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</w:pPr>
      <w:r>
        <w:rPr>
          <w:rFonts w:ascii="Times New Roman" w:eastAsia="Times New Roman" w:hAnsi="Times New Roman" w:cs="Times New Roman"/>
        </w:rPr>
        <w:t>Дело №5-29-</w:t>
      </w:r>
      <w:r>
        <w:rPr>
          <w:rFonts w:ascii="Times New Roman" w:eastAsia="Times New Roman" w:hAnsi="Times New Roman" w:cs="Times New Roman"/>
        </w:rPr>
        <w:t>494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  <w:b/>
          <w:bCs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</w:pPr>
    </w:p>
    <w:p>
      <w:pPr>
        <w:spacing w:before="0" w:after="0"/>
        <w:ind w:right="23"/>
        <w:jc w:val="both"/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рассмотрев материалы дела об административном правонарушении в отношении </w:t>
      </w:r>
      <w:r>
        <w:rPr>
          <w:rStyle w:val="cat-FIOgrp-14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5rplc-7"/>
          <w:rFonts w:ascii="Times New Roman" w:eastAsia="Times New Roman" w:hAnsi="Times New Roman" w:cs="Times New Roman"/>
        </w:rPr>
        <w:t>...</w:t>
      </w:r>
      <w:r>
        <w:rPr>
          <w:rStyle w:val="cat-PassportDatagrp-21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Российской Федерации, официально нетрудоустроенного, зарегистрированного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проживающего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документ удостоверяющий личность – </w:t>
      </w:r>
      <w:r>
        <w:rPr>
          <w:rStyle w:val="cat-PassportDatagrp-22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4rplc-11"/>
          <w:rFonts w:ascii="Times New Roman" w:eastAsia="Times New Roman" w:hAnsi="Times New Roman" w:cs="Times New Roman"/>
        </w:rPr>
        <w:t>...</w:t>
      </w:r>
      <w:r>
        <w:rPr>
          <w:rStyle w:val="cat-ExternalSystemDefinedgrp-33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выдан МВД по </w:t>
      </w:r>
      <w:r>
        <w:rPr>
          <w:rStyle w:val="cat-Addressgrp-1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подразделения </w:t>
      </w:r>
      <w:r>
        <w:rPr>
          <w:rStyle w:val="cat-PhoneNumbergrp-24rplc-1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военный билет АК №4344836 от </w:t>
      </w:r>
      <w:r>
        <w:rPr>
          <w:rStyle w:val="cat-Dategrp-7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совершении административного правонарушения, предусмотренного ст. 6.9.1 Кодекса Российской Федерации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 административных правонарушениях,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8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3rplc-17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было установлено, что </w:t>
      </w:r>
      <w:r>
        <w:rPr>
          <w:rFonts w:ascii="Times New Roman" w:eastAsia="Times New Roman" w:hAnsi="Times New Roman" w:cs="Times New Roman"/>
        </w:rPr>
        <w:t xml:space="preserve">гражданин </w:t>
      </w:r>
      <w:r>
        <w:rPr>
          <w:rStyle w:val="cat-FIOgrp-16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находясь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адресу: </w:t>
      </w:r>
      <w:r>
        <w:rPr>
          <w:rStyle w:val="cat-Addressgrp-4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уклоняется </w:t>
      </w:r>
      <w:r>
        <w:rPr>
          <w:rFonts w:ascii="Times New Roman" w:eastAsia="Times New Roman" w:hAnsi="Times New Roman" w:cs="Times New Roman"/>
        </w:rPr>
        <w:t>от возложенной на не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постановлением </w:t>
      </w:r>
      <w:r>
        <w:rPr>
          <w:rFonts w:ascii="Times New Roman" w:eastAsia="Times New Roman" w:hAnsi="Times New Roman" w:cs="Times New Roman"/>
        </w:rPr>
        <w:t>мирового судьи судебного участка № 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2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</w:t>
      </w:r>
      <w:r>
        <w:rPr>
          <w:rFonts w:ascii="Times New Roman" w:eastAsia="Times New Roman" w:hAnsi="Times New Roman" w:cs="Times New Roman"/>
        </w:rPr>
        <w:t>№5-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-3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0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обязанности пройти </w:t>
      </w:r>
      <w:r>
        <w:rPr>
          <w:rFonts w:ascii="Times New Roman" w:eastAsia="Times New Roman" w:hAnsi="Times New Roman" w:cs="Times New Roman"/>
        </w:rPr>
        <w:t xml:space="preserve">в 30-дневный срок </w:t>
      </w:r>
      <w:r>
        <w:rPr>
          <w:rFonts w:ascii="Times New Roman" w:eastAsia="Times New Roman" w:hAnsi="Times New Roman" w:cs="Times New Roman"/>
        </w:rPr>
        <w:t>диагностику и профилактические мероприятия в связи с потреблением наркотических средств без назначения врача</w:t>
      </w:r>
      <w:r>
        <w:rPr>
          <w:rFonts w:ascii="Times New Roman" w:eastAsia="Times New Roman" w:hAnsi="Times New Roman" w:cs="Times New Roman"/>
        </w:rPr>
        <w:t xml:space="preserve">, не обратившись за медицинской помощью, и не пройдя </w:t>
      </w:r>
      <w:r>
        <w:rPr>
          <w:rFonts w:ascii="Times New Roman" w:eastAsia="Times New Roman" w:hAnsi="Times New Roman" w:cs="Times New Roman"/>
        </w:rPr>
        <w:t>диагностику и профилактические мероприятия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что подтверждается справкой </w:t>
      </w:r>
      <w:r>
        <w:rPr>
          <w:rFonts w:ascii="Times New Roman" w:eastAsia="Times New Roman" w:hAnsi="Times New Roman" w:cs="Times New Roman"/>
        </w:rPr>
        <w:t xml:space="preserve">врача психиатра-нарколога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1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Своими действиями </w:t>
      </w:r>
      <w:r>
        <w:rPr>
          <w:rStyle w:val="cat-FIOgrp-16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 правонарушение, </w:t>
      </w:r>
      <w:r>
        <w:rPr>
          <w:rFonts w:ascii="Times New Roman" w:eastAsia="Times New Roman" w:hAnsi="Times New Roman" w:cs="Times New Roman"/>
        </w:rPr>
        <w:t xml:space="preserve">ответственность за которое </w:t>
      </w:r>
      <w:r>
        <w:rPr>
          <w:rFonts w:ascii="Times New Roman" w:eastAsia="Times New Roman" w:hAnsi="Times New Roman" w:cs="Times New Roman"/>
        </w:rPr>
        <w:t>предусмотрено ст. 6.9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16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свою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совершении указанного административного правонарушения признал, раскаялся, просил назначить минимальное наказание. Каких-либо заявлений и ходатайств от него мировому судье не поступило.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17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6.9.1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п. 1 ст. 4</w:t>
        </w:r>
      </w:hyperlink>
      <w:r>
        <w:rPr>
          <w:rFonts w:ascii="Times New Roman" w:eastAsia="Times New Roman" w:hAnsi="Times New Roman" w:cs="Times New Roman"/>
        </w:rPr>
        <w:t xml:space="preserve"> Ф</w:t>
      </w:r>
      <w:r>
        <w:rPr>
          <w:rFonts w:ascii="Times New Roman" w:eastAsia="Times New Roman" w:hAnsi="Times New Roman" w:cs="Times New Roman"/>
        </w:rPr>
        <w:t xml:space="preserve">едерального закона от </w:t>
      </w:r>
      <w:r>
        <w:rPr>
          <w:rStyle w:val="cat-Dategrp-12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3-ФЗ "О наркотических средствах и психотропных веществах"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ранее выявление незаконного потребления наркотических средств</w:t>
      </w:r>
      <w:r>
        <w:rPr>
          <w:rFonts w:ascii="Times New Roman" w:eastAsia="Times New Roman" w:hAnsi="Times New Roman" w:cs="Times New Roman"/>
        </w:rPr>
        <w:t xml:space="preserve">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t xml:space="preserve">со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40</w:t>
        </w:r>
      </w:hyperlink>
      <w:r>
        <w:rPr>
          <w:rFonts w:ascii="Times New Roman" w:eastAsia="Times New Roman" w:hAnsi="Times New Roman" w:cs="Times New Roman"/>
        </w:rPr>
        <w:t xml:space="preserve"> вышеуказанного Федерального закона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статьи 6.9</w:t>
        </w:r>
      </w:hyperlink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 у</w:t>
      </w:r>
      <w:r>
        <w:rPr>
          <w:rFonts w:ascii="Times New Roman" w:eastAsia="Times New Roman" w:hAnsi="Times New Roman" w:cs="Times New Roman"/>
        </w:rPr>
        <w:t xml:space="preserve">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примечанием к статье 6.9</w:t>
        </w:r>
      </w:hyperlink>
      <w:r>
        <w:rPr>
          <w:rFonts w:ascii="Times New Roman" w:eastAsia="Times New Roman" w:hAnsi="Times New Roman" w:cs="Times New Roman"/>
        </w:rPr>
        <w:t xml:space="preserve"> настоящего </w:t>
      </w:r>
      <w:r>
        <w:rPr>
          <w:rFonts w:ascii="Times New Roman" w:eastAsia="Times New Roman" w:hAnsi="Times New Roman" w:cs="Times New Roman"/>
        </w:rPr>
        <w:t xml:space="preserve">Кодекса, либо </w:t>
      </w:r>
      <w:r>
        <w:rPr>
          <w:rFonts w:ascii="Times New Roman" w:eastAsia="Times New Roman" w:hAnsi="Times New Roman" w:cs="Times New Roman"/>
        </w:rPr>
        <w:t>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веществ, влечет наложение административного штрафа в размере от четырех тысяч до </w:t>
      </w:r>
      <w:r>
        <w:rPr>
          <w:rStyle w:val="cat-SumInWordsgrp-19rplc-29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 xml:space="preserve"> или административный арест на срок до тридцати суток.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7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предусмотренного ст.6.9.1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имеются в деле об административном правонарушении, а именно: 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82</w:t>
      </w:r>
      <w:r>
        <w:rPr>
          <w:rFonts w:ascii="Times New Roman" w:eastAsia="Times New Roman" w:hAnsi="Times New Roman" w:cs="Times New Roman"/>
        </w:rPr>
        <w:t xml:space="preserve"> 01 №</w:t>
      </w:r>
      <w:r>
        <w:rPr>
          <w:rFonts w:ascii="Times New Roman" w:eastAsia="Times New Roman" w:hAnsi="Times New Roman" w:cs="Times New Roman"/>
        </w:rPr>
        <w:t>346547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составленным уполномоченным должностным лицом, при этом его содержание и оформление соответствуют требованиям ст.28.2 КоАП РФ, сведения, необходимые для разрешения дела, в протоколе отражены. Кроме того, из протокола следует, что </w:t>
      </w:r>
      <w:r>
        <w:rPr>
          <w:rStyle w:val="cat-FIOgrp-17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права, предусмотренные ст.25.1 КоАП РФ, ст.51 Конституции Российской Федерации, были разъяснены, с протоколом он ознакомл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);</w:t>
      </w:r>
      <w:r>
        <w:rPr>
          <w:rFonts w:ascii="Times New Roman" w:eastAsia="Times New Roman" w:hAnsi="Times New Roman" w:cs="Times New Roman"/>
        </w:rPr>
        <w:t xml:space="preserve">               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- иными материалами дела об административном правонарушении, исследованными мировым судьей(2-14). 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Мировым судьей оценивались доказательства по внутреннему убеждению, основанному на всестороннем, полном и объективном исследовании всех обстоятельств дела в их совокупности, установлены состав и событие административного правонарушения, вменяемого в вину </w:t>
      </w:r>
      <w:r>
        <w:rPr>
          <w:rStyle w:val="cat-FIOgrp-17rplc-33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Мировой судья не усматривает оснований не доверять протоколу, составленному в отношении </w:t>
      </w:r>
      <w:r>
        <w:rPr>
          <w:rStyle w:val="cat-FIOgrp-17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Из материалов дела усматривается, что все процессуальные действия в отношении </w:t>
      </w:r>
      <w:r>
        <w:rPr>
          <w:rStyle w:val="cat-FIOgrp-17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были проведены в строгой последовательности, составленный в отношении не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протокол логичен, действия последовательны и непротиворечивы. Существенных нарушений требований закона, влекущих признание их недопустимыми доказательствами, при их составлении не допущено.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принимая во внимание личность </w:t>
      </w:r>
      <w:r>
        <w:rPr>
          <w:rStyle w:val="cat-FIOgrp-17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имущественное положение, </w:t>
      </w:r>
      <w:r>
        <w:rPr>
          <w:rFonts w:ascii="Times New Roman" w:eastAsia="Times New Roman" w:hAnsi="Times New Roman" w:cs="Times New Roman"/>
        </w:rPr>
        <w:t xml:space="preserve">характер совершенного </w:t>
      </w:r>
      <w:r>
        <w:rPr>
          <w:rFonts w:ascii="Times New Roman" w:eastAsia="Times New Roman" w:hAnsi="Times New Roman" w:cs="Times New Roman"/>
        </w:rPr>
        <w:t>им</w:t>
      </w:r>
      <w:r>
        <w:rPr>
          <w:rFonts w:ascii="Times New Roman" w:eastAsia="Times New Roman" w:hAnsi="Times New Roman" w:cs="Times New Roman"/>
        </w:rPr>
        <w:t xml:space="preserve"> правонарушения, отсутствие обстоятельств, отягчающих ответственность, мировой судья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приходит к выводу, что в действиях </w:t>
      </w:r>
      <w:r>
        <w:rPr>
          <w:rStyle w:val="cat-FIOgrp-17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имеется состав административного правонарушения, предусмотренного ст.6.9.1 Кодекса Российской Федерации об административных правонарушениях, т.е. уклонение от возложенной на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обязанности по прохождению диагностики, профилактических мероприятий, лечения от наркомании в связи с потреблением наркотических средств без назначения врача.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На основании вышеизложенного, учитывая цели наказания, предусмотренные ст.3.1 Кодекса Российской Федерации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>
        <w:rPr>
          <w:rStyle w:val="cat-FIOgrp-17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штрафа, предусмотренного ст.6.9.1 Кодекса Российской Федерации об административных правонарушениях.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6.9.1, 29.9, 29.10, 29.11 Кодекса Российской Федерации об административных правонарушениях, мировой судья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  <w:b/>
          <w:bCs/>
        </w:rPr>
        <w:t>П</w:t>
      </w:r>
      <w:r>
        <w:rPr>
          <w:rFonts w:ascii="Times New Roman" w:eastAsia="Times New Roman" w:hAnsi="Times New Roman" w:cs="Times New Roman"/>
          <w:b/>
          <w:bCs/>
        </w:rPr>
        <w:t xml:space="preserve"> О С Т А Н О В И Л:</w:t>
      </w:r>
    </w:p>
    <w:p>
      <w:pPr>
        <w:spacing w:before="0" w:after="0"/>
        <w:ind w:firstLine="851"/>
        <w:jc w:val="both"/>
      </w:pPr>
      <w:r>
        <w:rPr>
          <w:rStyle w:val="cat-FIOgrp-14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признать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ст. 6.9.1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размере </w:t>
      </w:r>
      <w:r>
        <w:rPr>
          <w:rStyle w:val="cat-Sumgrp-20rplc-40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Юридический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Почтовый адрес: </w:t>
      </w:r>
      <w:r>
        <w:rPr>
          <w:rStyle w:val="cat-Addressgrp-5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60-летия СССР, 28 ОГРН 1149102019164 Банковские реквизиты: Получатель: УФК по </w:t>
      </w:r>
      <w:r>
        <w:rPr>
          <w:rStyle w:val="cat-Addressgrp-1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(Министерство юстиции </w:t>
      </w:r>
      <w:r>
        <w:rPr>
          <w:rStyle w:val="cat-Addressgrp-1rplc-4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</w:t>
      </w:r>
      <w:r>
        <w:rPr>
          <w:rFonts w:ascii="Times New Roman" w:eastAsia="Times New Roman" w:hAnsi="Times New Roman" w:cs="Times New Roman"/>
        </w:rPr>
        <w:t xml:space="preserve">«Операционно-кассовый центр № 7 Южного главного управления Центрального банка Российской Федерации» (краткое наименование - «ОКЦ №7 Южного ГУ Банка России») ОКТМО </w:t>
      </w:r>
      <w:r>
        <w:rPr>
          <w:rStyle w:val="cat-PhoneNumbergrp-25rplc-4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Style w:val="cat-PhoneNumbergrp-26rplc-4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7rplc-4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8rplc-4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Единый казначейский счет 40102810645370000035 Казначейский счет 03100643000000017500 Лицевой счет </w:t>
      </w:r>
      <w:r>
        <w:rPr>
          <w:rStyle w:val="cat-PhoneNumbergrp-29rplc-4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 </w:t>
      </w:r>
      <w:r>
        <w:rPr>
          <w:rStyle w:val="cat-Addressgrp-1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Код Сводного реестра </w:t>
      </w:r>
      <w:r>
        <w:rPr>
          <w:rStyle w:val="cat-PhoneNumbergrp-30rplc-5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1rplc-5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2rplc-5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0410760300295004942506133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Статья 9.1 – 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</w:rPr>
        <w:t>психоактивных</w:t>
      </w:r>
      <w:r>
        <w:rPr>
          <w:rFonts w:ascii="Times New Roman" w:eastAsia="Times New Roman" w:hAnsi="Times New Roman" w:cs="Times New Roman"/>
        </w:rPr>
        <w:t xml:space="preserve"> веществ.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29 Бахчисарайского судебного района (</w:t>
      </w:r>
      <w:r>
        <w:rPr>
          <w:rStyle w:val="cat-Addressgrp-2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56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4rplc-6">
    <w:name w:val="cat-FIO grp-14 rplc-6"/>
    <w:basedOn w:val="DefaultParagraphFont"/>
  </w:style>
  <w:style w:type="character" w:customStyle="1" w:styleId="cat-ExternalSystemDefinedgrp-35rplc-7">
    <w:name w:val="cat-ExternalSystemDefined grp-35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ExternalSystemDefinedgrp-34rplc-11">
    <w:name w:val="cat-ExternalSystemDefined grp-34 rplc-11"/>
    <w:basedOn w:val="DefaultParagraphFont"/>
  </w:style>
  <w:style w:type="character" w:customStyle="1" w:styleId="cat-ExternalSystemDefinedgrp-33rplc-12">
    <w:name w:val="cat-ExternalSystemDefined grp-33 rplc-12"/>
    <w:basedOn w:val="DefaultParagraphFont"/>
  </w:style>
  <w:style w:type="character" w:customStyle="1" w:styleId="cat-Addressgrp-1rplc-13">
    <w:name w:val="cat-Address grp-1 rplc-13"/>
    <w:basedOn w:val="DefaultParagraphFont"/>
  </w:style>
  <w:style w:type="character" w:customStyle="1" w:styleId="cat-PhoneNumbergrp-24rplc-14">
    <w:name w:val="cat-PhoneNumber grp-24 rplc-14"/>
    <w:basedOn w:val="DefaultParagraphFont"/>
  </w:style>
  <w:style w:type="character" w:customStyle="1" w:styleId="cat-Dategrp-7rplc-15">
    <w:name w:val="cat-Date grp-7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Timegrp-23rplc-17">
    <w:name w:val="cat-Time grp-23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Addressgrp-2rplc-20">
    <w:name w:val="cat-Address grp-2 rplc-20"/>
    <w:basedOn w:val="DefaultParagraphFont"/>
  </w:style>
  <w:style w:type="character" w:customStyle="1" w:styleId="cat-Addressgrp-1rplc-21">
    <w:name w:val="cat-Address grp-1 rplc-21"/>
    <w:basedOn w:val="DefaultParagraphFont"/>
  </w:style>
  <w:style w:type="character" w:customStyle="1" w:styleId="cat-Dategrp-9rplc-22">
    <w:name w:val="cat-Date grp-9 rplc-22"/>
    <w:basedOn w:val="DefaultParagraphFont"/>
  </w:style>
  <w:style w:type="character" w:customStyle="1" w:styleId="cat-Dategrp-10rplc-23">
    <w:name w:val="cat-Date grp-10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Dategrp-12rplc-28">
    <w:name w:val="cat-Date grp-12 rplc-28"/>
    <w:basedOn w:val="DefaultParagraphFont"/>
  </w:style>
  <w:style w:type="character" w:customStyle="1" w:styleId="cat-SumInWordsgrp-19rplc-29">
    <w:name w:val="cat-SumInWords grp-19 rplc-29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Dategrp-13rplc-31">
    <w:name w:val="cat-Date grp-13 rplc-31"/>
    <w:basedOn w:val="DefaultParagraphFont"/>
  </w:style>
  <w:style w:type="character" w:customStyle="1" w:styleId="cat-FIOgrp-17rplc-32">
    <w:name w:val="cat-FIO grp-17 rplc-32"/>
    <w:basedOn w:val="DefaultParagraphFont"/>
  </w:style>
  <w:style w:type="character" w:customStyle="1" w:styleId="cat-FIOgrp-17rplc-33">
    <w:name w:val="cat-FIO grp-17 rplc-33"/>
    <w:basedOn w:val="DefaultParagraphFont"/>
  </w:style>
  <w:style w:type="character" w:customStyle="1" w:styleId="cat-FIOgrp-17rplc-34">
    <w:name w:val="cat-FIO grp-17 rplc-34"/>
    <w:basedOn w:val="DefaultParagraphFont"/>
  </w:style>
  <w:style w:type="character" w:customStyle="1" w:styleId="cat-FIOgrp-17rplc-35">
    <w:name w:val="cat-FIO grp-17 rplc-35"/>
    <w:basedOn w:val="DefaultParagraphFont"/>
  </w:style>
  <w:style w:type="character" w:customStyle="1" w:styleId="cat-FIOgrp-17rplc-36">
    <w:name w:val="cat-FIO grp-17 rplc-36"/>
    <w:basedOn w:val="DefaultParagraphFont"/>
  </w:style>
  <w:style w:type="character" w:customStyle="1" w:styleId="cat-FIOgrp-17rplc-37">
    <w:name w:val="cat-FIO grp-17 rplc-37"/>
    <w:basedOn w:val="DefaultParagraphFont"/>
  </w:style>
  <w:style w:type="character" w:customStyle="1" w:styleId="cat-FIOgrp-17rplc-38">
    <w:name w:val="cat-FIO grp-17 rplc-38"/>
    <w:basedOn w:val="DefaultParagraphFont"/>
  </w:style>
  <w:style w:type="character" w:customStyle="1" w:styleId="cat-FIOgrp-14rplc-39">
    <w:name w:val="cat-FIO grp-14 rplc-39"/>
    <w:basedOn w:val="DefaultParagraphFont"/>
  </w:style>
  <w:style w:type="character" w:customStyle="1" w:styleId="cat-Sumgrp-20rplc-40">
    <w:name w:val="cat-Sum grp-20 rplc-40"/>
    <w:basedOn w:val="DefaultParagraphFont"/>
  </w:style>
  <w:style w:type="character" w:customStyle="1" w:styleId="cat-Addressgrp-5rplc-41">
    <w:name w:val="cat-Address grp-5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PhoneNumbergrp-25rplc-44">
    <w:name w:val="cat-PhoneNumber grp-25 rplc-44"/>
    <w:basedOn w:val="DefaultParagraphFont"/>
  </w:style>
  <w:style w:type="character" w:customStyle="1" w:styleId="cat-PhoneNumbergrp-26rplc-45">
    <w:name w:val="cat-PhoneNumber grp-26 rplc-45"/>
    <w:basedOn w:val="DefaultParagraphFont"/>
  </w:style>
  <w:style w:type="character" w:customStyle="1" w:styleId="cat-PhoneNumbergrp-27rplc-46">
    <w:name w:val="cat-PhoneNumber grp-27 rplc-46"/>
    <w:basedOn w:val="DefaultParagraphFont"/>
  </w:style>
  <w:style w:type="character" w:customStyle="1" w:styleId="cat-PhoneNumbergrp-28rplc-47">
    <w:name w:val="cat-PhoneNumber grp-28 rplc-47"/>
    <w:basedOn w:val="DefaultParagraphFont"/>
  </w:style>
  <w:style w:type="character" w:customStyle="1" w:styleId="cat-PhoneNumbergrp-29rplc-48">
    <w:name w:val="cat-PhoneNumber grp-29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PhoneNumbergrp-30rplc-50">
    <w:name w:val="cat-PhoneNumber grp-30 rplc-50"/>
    <w:basedOn w:val="DefaultParagraphFont"/>
  </w:style>
  <w:style w:type="character" w:customStyle="1" w:styleId="cat-PhoneNumbergrp-31rplc-51">
    <w:name w:val="cat-PhoneNumber grp-31 rplc-51"/>
    <w:basedOn w:val="DefaultParagraphFont"/>
  </w:style>
  <w:style w:type="character" w:customStyle="1" w:styleId="cat-PhoneNumbergrp-32rplc-52">
    <w:name w:val="cat-PhoneNumber grp-32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Addressgrp-2rplc-54">
    <w:name w:val="cat-Address grp-2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FIOgrp-18rplc-56">
    <w:name w:val="cat-FIO grp-18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EDA014BC039B2D93B560111CC4EA42295B9BEF61B475B8D811CD9B5CF2D31F7F41E603367zFI8H" TargetMode="External" /><Relationship Id="rId5" Type="http://schemas.openxmlformats.org/officeDocument/2006/relationships/hyperlink" Target="consultantplus://offline/ref=DEDA014BC039B2D93B560111CC4EA42295B9BEF61B475B8D811CD9B5CF2D31F7F41E603266zFI8H" TargetMode="External" /><Relationship Id="rId6" Type="http://schemas.openxmlformats.org/officeDocument/2006/relationships/hyperlink" Target="consultantplus://offline/ref=0CB9511C16F1CDE76982A45DB26F9A8500E76EE5BDEFB690D7BC946A8D1EB4EE8BAD8CAB5EDBQ0JAH" TargetMode="External" /><Relationship Id="rId7" Type="http://schemas.openxmlformats.org/officeDocument/2006/relationships/hyperlink" Target="consultantplus://offline/ref=AACDE1D3A3248F60079BEE8F62D09FA1C1D9E4B8C011B3053CE9FA05F79B149B361CFC1EF3A3q9c0I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