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F3B74" w:rsidP="00FF3B74">
      <w:pPr>
        <w:ind w:left="5040"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Дело № 05-0117/30/2018</w:t>
      </w: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ind w:left="14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F3B74">
        <w:rPr>
          <w:sz w:val="26"/>
          <w:szCs w:val="26"/>
        </w:rPr>
        <w:t>П</w:t>
      </w:r>
      <w:r w:rsidRPr="00FF3B74">
        <w:rPr>
          <w:sz w:val="26"/>
          <w:szCs w:val="26"/>
        </w:rPr>
        <w:t xml:space="preserve"> О С Т А Н О В Л Е Н И Е</w:t>
      </w: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дата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3B74">
        <w:rPr>
          <w:sz w:val="26"/>
          <w:szCs w:val="26"/>
        </w:rPr>
        <w:t>адрес</w:t>
      </w: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FF3B74">
        <w:rPr>
          <w:sz w:val="26"/>
          <w:szCs w:val="26"/>
        </w:rPr>
        <w:t>Чобан</w:t>
      </w:r>
      <w:r w:rsidRPr="00FF3B74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>, ...ДД.ММ</w:t>
      </w:r>
      <w:r w:rsidRPr="00FF3B74">
        <w:rPr>
          <w:sz w:val="26"/>
          <w:szCs w:val="26"/>
        </w:rPr>
        <w:t>.Г</w:t>
      </w:r>
      <w:r w:rsidRPr="00FF3B74">
        <w:rPr>
          <w:sz w:val="26"/>
          <w:szCs w:val="26"/>
        </w:rPr>
        <w:t>ГГГ года рождения, у</w:t>
      </w:r>
      <w:r w:rsidRPr="00FF3B74">
        <w:rPr>
          <w:sz w:val="26"/>
          <w:szCs w:val="26"/>
        </w:rPr>
        <w:t xml:space="preserve">роженца ..., гражданина РФ, женатого, имеющего на иждивении ..., работающего в ..., зарегистрированного и проживающего по адресу: адрес, привлекаемого к административной ответственности по ч. 4 ст. 12.15                 КоАП РФ,                      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3B74">
        <w:rPr>
          <w:sz w:val="26"/>
          <w:szCs w:val="26"/>
        </w:rPr>
        <w:t>УСТАНОВИЛ: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ab/>
        <w:t xml:space="preserve">Согласно протокола об административном правонарушении 61 АГ              № ..., водитель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 xml:space="preserve">, дата </w:t>
      </w:r>
      <w:r w:rsidRPr="00FF3B74">
        <w:rPr>
          <w:sz w:val="26"/>
          <w:szCs w:val="26"/>
        </w:rPr>
        <w:t>в</w:t>
      </w:r>
      <w:r w:rsidRPr="00FF3B74">
        <w:rPr>
          <w:sz w:val="26"/>
          <w:szCs w:val="26"/>
        </w:rPr>
        <w:t xml:space="preserve"> время</w:t>
      </w:r>
      <w:r w:rsidRPr="00FF3B74">
        <w:rPr>
          <w:sz w:val="26"/>
          <w:szCs w:val="26"/>
        </w:rPr>
        <w:t xml:space="preserve"> на участке автодороги  ..., совершил обгон впереди движущегося транспортного средства, при этом пересек сплошную лини</w:t>
      </w:r>
      <w:r w:rsidRPr="00FF3B74">
        <w:rPr>
          <w:sz w:val="26"/>
          <w:szCs w:val="26"/>
        </w:rPr>
        <w:t xml:space="preserve">ю дорожной разметки 1.1 приложение 2 ПДД РФ, выехал на полосу встречного движения, чем нарушил </w:t>
      </w:r>
      <w:r w:rsidRPr="00FF3B74">
        <w:rPr>
          <w:sz w:val="26"/>
          <w:szCs w:val="26"/>
        </w:rPr>
        <w:t>п.п</w:t>
      </w:r>
      <w:r w:rsidRPr="00FF3B74">
        <w:rPr>
          <w:sz w:val="26"/>
          <w:szCs w:val="26"/>
        </w:rPr>
        <w:t xml:space="preserve">. 1.3, 9.7 ПДД РФ, за которое предусмотрено административное правонарушение по ч.4 ст.12.15 КоАП РФ.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ab/>
        <w:t xml:space="preserve">В судебном заседании правонарушитель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 xml:space="preserve">, виновность в </w:t>
      </w:r>
      <w:r w:rsidRPr="00FF3B74">
        <w:rPr>
          <w:sz w:val="26"/>
          <w:szCs w:val="26"/>
        </w:rPr>
        <w:t>совершении указанного правонарушения признал в полном объеме и пояснил, что с протоколом предусмотренным ч.4 ст.12.15 КоАП РФ и схемой места совершения административного правонарушения согласен, в содеянном раскаялся.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</w:t>
      </w:r>
      <w:r w:rsidRPr="00FF3B74">
        <w:rPr>
          <w:sz w:val="26"/>
          <w:szCs w:val="26"/>
        </w:rPr>
        <w:tab/>
        <w:t xml:space="preserve">Судом установлено, что водитель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 xml:space="preserve">, дата  </w:t>
      </w:r>
      <w:r w:rsidRPr="00FF3B74">
        <w:rPr>
          <w:sz w:val="26"/>
          <w:szCs w:val="26"/>
        </w:rPr>
        <w:t>в</w:t>
      </w:r>
      <w:r w:rsidRPr="00FF3B74">
        <w:rPr>
          <w:sz w:val="26"/>
          <w:szCs w:val="26"/>
        </w:rPr>
        <w:t xml:space="preserve"> время на участке адрес..., управляя транспортным средством – автомобилем марка автомобиля, с  государственным регистрационным знаком ..., в нарушение предписаний </w:t>
      </w:r>
      <w:r w:rsidRPr="00FF3B74">
        <w:rPr>
          <w:sz w:val="26"/>
          <w:szCs w:val="26"/>
        </w:rPr>
        <w:t>п.п</w:t>
      </w:r>
      <w:r w:rsidRPr="00FF3B74">
        <w:rPr>
          <w:sz w:val="26"/>
          <w:szCs w:val="26"/>
        </w:rPr>
        <w:t>. 1.3, 9.7 ПДД РФ и горизонтальной разметки 1.1 приложение 2 ПДД РФ пересек сплош</w:t>
      </w:r>
      <w:r w:rsidRPr="00FF3B74">
        <w:rPr>
          <w:sz w:val="26"/>
          <w:szCs w:val="26"/>
        </w:rPr>
        <w:t>ную линию, предназначенную для встречного движения, что образует объективную сторону состава административного правонарушения,  предусмотренного ч.4 ст.12.15 КоАП РФ.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      Указанные обстоятельства подтверждаются собранными по делу доказательствами:  про</w:t>
      </w:r>
      <w:r w:rsidRPr="00FF3B74">
        <w:rPr>
          <w:sz w:val="26"/>
          <w:szCs w:val="26"/>
        </w:rPr>
        <w:t xml:space="preserve">токолом об административном правонарушении серии 61 АГ ... </w:t>
      </w:r>
      <w:r w:rsidRPr="00FF3B74">
        <w:rPr>
          <w:sz w:val="26"/>
          <w:szCs w:val="26"/>
        </w:rPr>
        <w:t>от</w:t>
      </w:r>
      <w:r w:rsidRPr="00FF3B74">
        <w:rPr>
          <w:sz w:val="26"/>
          <w:szCs w:val="26"/>
        </w:rPr>
        <w:t xml:space="preserve"> </w:t>
      </w:r>
      <w:r w:rsidRPr="00FF3B74">
        <w:rPr>
          <w:sz w:val="26"/>
          <w:szCs w:val="26"/>
        </w:rPr>
        <w:t>дата</w:t>
      </w:r>
      <w:r w:rsidRPr="00FF3B74">
        <w:rPr>
          <w:sz w:val="26"/>
          <w:szCs w:val="26"/>
        </w:rPr>
        <w:t xml:space="preserve">, в котором изложены обстоятельства совершения правонарушения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 xml:space="preserve">, (л.д.1); схемой происшествия (л.д.2); справкой к протоколу об административном правонарушении 61 АГ №... (л.д.7).      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</w:t>
      </w:r>
      <w:r w:rsidRPr="00FF3B74">
        <w:rPr>
          <w:sz w:val="26"/>
          <w:szCs w:val="26"/>
        </w:rPr>
        <w:t xml:space="preserve">     Доказательства по делу у мирового судьи не вызывают сомнений, они  последовательны, непротиворечивы и полностью согласуются между собой.     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     Мировой судья находит их относимыми, допустимыми, достоверными и достаточными для разрешения дела, а </w:t>
      </w:r>
      <w:r w:rsidRPr="00FF3B74">
        <w:rPr>
          <w:sz w:val="26"/>
          <w:szCs w:val="26"/>
        </w:rPr>
        <w:t xml:space="preserve">потому считает возможным положить </w:t>
      </w:r>
      <w:r w:rsidRPr="00FF3B74">
        <w:rPr>
          <w:sz w:val="26"/>
          <w:szCs w:val="26"/>
        </w:rPr>
        <w:t>их в основу постановления. При этом мировой судья учитывает, что данные документы составлены компетентным лицом.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ab/>
        <w:t xml:space="preserve">Согласно п. 1.1 приложение 2 ПДД РФ «Дорожная разметка и ее характеристики» - разделяет транспортные потоки </w:t>
      </w:r>
      <w:r w:rsidRPr="00FF3B74">
        <w:rPr>
          <w:sz w:val="26"/>
          <w:szCs w:val="26"/>
        </w:rPr>
        <w:t>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Согласно с п. 1.3 ПДД РФ участники дорожного</w:t>
      </w:r>
      <w:r w:rsidRPr="00FF3B74">
        <w:rPr>
          <w:sz w:val="26"/>
          <w:szCs w:val="26"/>
        </w:rPr>
        <w:t xml:space="preserve">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</w:t>
      </w:r>
      <w:r w:rsidRPr="00FF3B74">
        <w:rPr>
          <w:sz w:val="26"/>
          <w:szCs w:val="26"/>
        </w:rPr>
        <w:t>игналами.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В соответствии с п. 9.7 ПДД </w:t>
      </w:r>
      <w:r w:rsidRPr="00FF3B74">
        <w:rPr>
          <w:sz w:val="26"/>
          <w:szCs w:val="26"/>
        </w:rPr>
        <w:t>РФ</w:t>
      </w:r>
      <w:r w:rsidRPr="00FF3B74">
        <w:rPr>
          <w:sz w:val="26"/>
          <w:szCs w:val="26"/>
        </w:rPr>
        <w:t xml:space="preserve">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Таким образом,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>, нарушил требования п. 1.3, п. 9.7 ПДД РФ.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В соответствии с ч. 4 ст. 12.15 КоАП РФ,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FF3B74">
        <w:rPr>
          <w:sz w:val="26"/>
          <w:szCs w:val="26"/>
        </w:rPr>
        <w:t xml:space="preserve">чением случаев, предусмотренных частью 3 настоящей статьи. 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Согласно</w:t>
      </w:r>
      <w:r w:rsidRPr="00FF3B74">
        <w:rPr>
          <w:sz w:val="26"/>
          <w:szCs w:val="26"/>
        </w:rPr>
        <w:t xml:space="preserve"> имеющихся материалов дела фиксация административного правонарушения в автоматическом режиме специальными техническими средствами, имеющими функции фото - и киносъемки, видеозаписи, или ср</w:t>
      </w:r>
      <w:r w:rsidRPr="00FF3B74">
        <w:rPr>
          <w:sz w:val="26"/>
          <w:szCs w:val="26"/>
        </w:rPr>
        <w:t>едствами фото - и киносъемки, видеозаписи не производилась.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Выслушав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 xml:space="preserve">, исследовав письменные материалы дела об административном правонарушении, прихожу к выводу, что в действиях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>, имеется состав административного правонарушения, предусмотренного ч. 4</w:t>
      </w:r>
      <w:r w:rsidRPr="00FF3B74">
        <w:rPr>
          <w:sz w:val="26"/>
          <w:szCs w:val="26"/>
        </w:rPr>
        <w:t xml:space="preserve"> ст. 12.15 КоАП РФ, что полностью подтверждается собранными по делу доказательствами.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FF3B74">
        <w:rPr>
          <w:sz w:val="26"/>
          <w:szCs w:val="26"/>
        </w:rPr>
        <w:t>Обстоятельствами, смягчающим административную ответственность, судья признает признание вины и раскаяние лица, совершившего административное правонарушение, наличие на</w:t>
      </w:r>
      <w:r w:rsidRPr="00FF3B74">
        <w:rPr>
          <w:sz w:val="26"/>
          <w:szCs w:val="26"/>
        </w:rPr>
        <w:t xml:space="preserve"> иждивении ....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FF3B74">
        <w:rPr>
          <w:sz w:val="26"/>
          <w:szCs w:val="26"/>
        </w:rPr>
        <w:t>Обстоятельств отягчающих административную ответственность в ходе рассмотрения дела не установлено.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Оснований для признания совершенного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>,</w:t>
      </w:r>
      <w:r w:rsidRPr="00FF3B74">
        <w:rPr>
          <w:sz w:val="26"/>
          <w:szCs w:val="26"/>
        </w:rPr>
        <w:t xml:space="preserve"> административного правонарушения малозначительным и освобождения его от административной ответственности в соответствии со ст.2.9 КоАП РФ не имеется.  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При назначении наказания суд учитывает, характер правонарушения, степень общественной опасности соверше</w:t>
      </w:r>
      <w:r w:rsidRPr="00FF3B74">
        <w:rPr>
          <w:sz w:val="26"/>
          <w:szCs w:val="26"/>
        </w:rPr>
        <w:t xml:space="preserve">нного правонарушения, личность </w:t>
      </w:r>
      <w:r w:rsidRPr="00FF3B74">
        <w:rPr>
          <w:sz w:val="26"/>
          <w:szCs w:val="26"/>
        </w:rPr>
        <w:t>лица, в отношении которого ведется производство по делу                                       об административном правонарушении и полагает назначить ему                наказание за совершение административного правонарушения</w:t>
      </w:r>
      <w:r w:rsidRPr="00FF3B74">
        <w:rPr>
          <w:sz w:val="26"/>
          <w:szCs w:val="26"/>
        </w:rPr>
        <w:t xml:space="preserve">, предусмотренного  вышеуказанной  статьей  КоАП РФ  в виде административного штрафа. 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На основании </w:t>
      </w:r>
      <w:r w:rsidRPr="00FF3B74">
        <w:rPr>
          <w:sz w:val="26"/>
          <w:szCs w:val="26"/>
        </w:rPr>
        <w:t>изложенного</w:t>
      </w:r>
      <w:r w:rsidRPr="00FF3B74">
        <w:rPr>
          <w:sz w:val="26"/>
          <w:szCs w:val="26"/>
        </w:rPr>
        <w:t xml:space="preserve"> и руководствуясь ч. 4 ст. 12.15, ст. ст.23.1, 29.9-29.11 КоАП РФ, мировой судья,-</w:t>
      </w: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                                      ПОСТАНОВИЛ: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ч.4 ст.12.15 Кодекса Российской Федерации  об административных правонарушениях и назначить ему административное наказание в виде административного штрафа в размере сумма.</w:t>
      </w:r>
      <w:r w:rsidRPr="00FF3B74">
        <w:rPr>
          <w:sz w:val="26"/>
          <w:szCs w:val="26"/>
        </w:rPr>
        <w:t xml:space="preserve"> 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Штраф подлежит уплате по реквизитам: получатель платежа УФК по Республики Крым (ОМВД России по адрес), ИНН ..., </w:t>
      </w:r>
      <w:r w:rsidRPr="00FF3B74">
        <w:rPr>
          <w:sz w:val="26"/>
          <w:szCs w:val="26"/>
        </w:rPr>
        <w:t xml:space="preserve">КПП ..., БИК ..., </w:t>
      </w:r>
      <w:r w:rsidRPr="00FF3B74">
        <w:rPr>
          <w:sz w:val="26"/>
          <w:szCs w:val="26"/>
        </w:rPr>
        <w:t>р</w:t>
      </w:r>
      <w:r w:rsidRPr="00FF3B74">
        <w:rPr>
          <w:sz w:val="26"/>
          <w:szCs w:val="26"/>
        </w:rPr>
        <w:t>/с ..., КБК ..., ОКТМО ..., УИН ....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Разъяснить </w:t>
      </w:r>
      <w:r w:rsidRPr="00FF3B74">
        <w:rPr>
          <w:sz w:val="26"/>
          <w:szCs w:val="26"/>
        </w:rPr>
        <w:t>фио</w:t>
      </w:r>
      <w:r w:rsidRPr="00FF3B74">
        <w:rPr>
          <w:sz w:val="26"/>
          <w:szCs w:val="26"/>
        </w:rPr>
        <w:t>, что в соответствие с ч.1 ст. 32.2 КоАП РФ администра</w:t>
      </w:r>
      <w:r w:rsidRPr="00FF3B74">
        <w:rPr>
          <w:sz w:val="26"/>
          <w:szCs w:val="26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 w:rsidRPr="00FF3B74">
        <w:rPr>
          <w:sz w:val="26"/>
          <w:szCs w:val="26"/>
        </w:rPr>
        <w:t>ого частью 1.1 или 1.3 настоящей статьи, либо со дня истечения срока отсрочки или срока рассрочки, предусмотренных</w:t>
      </w:r>
      <w:r w:rsidRPr="00FF3B74">
        <w:rPr>
          <w:sz w:val="26"/>
          <w:szCs w:val="26"/>
        </w:rPr>
        <w:t xml:space="preserve"> статьей 31.5 настоящего Кодекса.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Согласно ч.1 ст. 20.25 КоАП РФ неуплата административного штрафа в срок, предусмотренный настоящим кодексом,</w:t>
      </w:r>
      <w:r w:rsidRPr="00FF3B74">
        <w:rPr>
          <w:sz w:val="26"/>
          <w:szCs w:val="26"/>
        </w:rPr>
        <w:t xml:space="preserve"> - влечет наложение административного штрафа в двукратном размере суммы неуплаченного административного штрафа, но не менее ...,  либо административный арест на срок до пятнадцати суток, либо обязательные работы на срок до пятидесяти часов.</w:t>
      </w:r>
    </w:p>
    <w:p w:rsidR="00A77B3E" w:rsidRPr="00FF3B74" w:rsidP="00FF3B74">
      <w:pPr>
        <w:ind w:firstLine="720"/>
        <w:jc w:val="both"/>
        <w:rPr>
          <w:sz w:val="26"/>
          <w:szCs w:val="26"/>
        </w:rPr>
      </w:pPr>
      <w:r w:rsidRPr="00FF3B74">
        <w:rPr>
          <w:sz w:val="26"/>
          <w:szCs w:val="26"/>
        </w:rPr>
        <w:t>Постановление м</w:t>
      </w:r>
      <w:r w:rsidRPr="00FF3B74">
        <w:rPr>
          <w:sz w:val="26"/>
          <w:szCs w:val="26"/>
        </w:rPr>
        <w:t xml:space="preserve">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                                    </w:t>
      </w:r>
      <w:r w:rsidRPr="00FF3B74">
        <w:rPr>
          <w:sz w:val="26"/>
          <w:szCs w:val="26"/>
        </w:rPr>
        <w:t xml:space="preserve">                                 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 xml:space="preserve">Мировой судья: </w:t>
      </w:r>
      <w:r w:rsidRPr="00FF3B74">
        <w:rPr>
          <w:sz w:val="26"/>
          <w:szCs w:val="26"/>
        </w:rPr>
        <w:t>п</w:t>
      </w:r>
      <w:r w:rsidRPr="00FF3B74">
        <w:rPr>
          <w:sz w:val="26"/>
          <w:szCs w:val="26"/>
        </w:rPr>
        <w:t>/п</w:t>
      </w: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>Копия верна</w:t>
      </w: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jc w:val="both"/>
        <w:rPr>
          <w:sz w:val="26"/>
          <w:szCs w:val="26"/>
        </w:rPr>
      </w:pPr>
      <w:r w:rsidRPr="00FF3B74">
        <w:rPr>
          <w:sz w:val="26"/>
          <w:szCs w:val="26"/>
        </w:rPr>
        <w:t>Мировой судья:</w:t>
      </w: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jc w:val="both"/>
        <w:rPr>
          <w:sz w:val="26"/>
          <w:szCs w:val="26"/>
        </w:rPr>
      </w:pPr>
    </w:p>
    <w:p w:rsidR="00A77B3E" w:rsidRPr="00FF3B74" w:rsidP="00FF3B74">
      <w:pPr>
        <w:jc w:val="both"/>
        <w:rPr>
          <w:sz w:val="26"/>
          <w:szCs w:val="26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74"/>
    <w:rsid w:val="00A77B3E"/>
    <w:rsid w:val="00FF3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