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37312" w:rsidRPr="00AD5D86" w:rsidP="00807543">
      <w:pPr>
        <w:ind w:right="-2" w:firstLine="709"/>
        <w:jc w:val="right"/>
        <w:rPr>
          <w:sz w:val="26"/>
          <w:szCs w:val="26"/>
        </w:rPr>
      </w:pPr>
      <w:r w:rsidRPr="00AD5D86">
        <w:rPr>
          <w:sz w:val="26"/>
          <w:szCs w:val="26"/>
        </w:rPr>
        <w:t>Дело № 5-30-</w:t>
      </w:r>
      <w:r w:rsidRPr="00AD5D86" w:rsidR="007A287E">
        <w:rPr>
          <w:sz w:val="26"/>
          <w:szCs w:val="26"/>
        </w:rPr>
        <w:t>122</w:t>
      </w:r>
      <w:r w:rsidRPr="00AD5D86" w:rsidR="00042D1E">
        <w:rPr>
          <w:sz w:val="26"/>
          <w:szCs w:val="26"/>
        </w:rPr>
        <w:t>/2024</w:t>
      </w:r>
    </w:p>
    <w:p w:rsidR="00537312" w:rsidRPr="00AD5D86" w:rsidP="00807543">
      <w:pPr>
        <w:ind w:right="-2" w:firstLine="709"/>
        <w:jc w:val="both"/>
        <w:rPr>
          <w:sz w:val="26"/>
          <w:szCs w:val="26"/>
        </w:rPr>
      </w:pPr>
    </w:p>
    <w:p w:rsidR="00537312" w:rsidRPr="00AD5D86" w:rsidP="00807543">
      <w:pPr>
        <w:ind w:right="-2" w:firstLine="709"/>
        <w:jc w:val="center"/>
        <w:rPr>
          <w:b/>
          <w:sz w:val="26"/>
          <w:szCs w:val="26"/>
        </w:rPr>
      </w:pPr>
      <w:r w:rsidRPr="00AD5D86">
        <w:rPr>
          <w:b/>
          <w:sz w:val="26"/>
          <w:szCs w:val="26"/>
        </w:rPr>
        <w:t>П</w:t>
      </w:r>
      <w:r w:rsidRPr="00AD5D86">
        <w:rPr>
          <w:b/>
          <w:sz w:val="26"/>
          <w:szCs w:val="26"/>
        </w:rPr>
        <w:t xml:space="preserve"> О С Т А Н О В Л Е Н И Е</w:t>
      </w:r>
    </w:p>
    <w:p w:rsidR="00537312" w:rsidRPr="00AD5D86" w:rsidP="00807543">
      <w:pPr>
        <w:ind w:right="-2" w:firstLine="709"/>
        <w:jc w:val="both"/>
        <w:rPr>
          <w:sz w:val="26"/>
          <w:szCs w:val="26"/>
        </w:rPr>
      </w:pPr>
    </w:p>
    <w:p w:rsidR="00BA552F" w:rsidRPr="00AD5D86" w:rsidP="00807543">
      <w:pPr>
        <w:ind w:right="-2" w:firstLine="709"/>
        <w:jc w:val="both"/>
        <w:rPr>
          <w:sz w:val="26"/>
          <w:szCs w:val="26"/>
        </w:rPr>
      </w:pPr>
      <w:r w:rsidRPr="00AD5D86">
        <w:rPr>
          <w:sz w:val="26"/>
          <w:szCs w:val="26"/>
        </w:rPr>
        <w:t>02 апреля</w:t>
      </w:r>
      <w:r w:rsidRPr="00AD5D86" w:rsidR="00293E93">
        <w:rPr>
          <w:sz w:val="26"/>
          <w:szCs w:val="26"/>
        </w:rPr>
        <w:t xml:space="preserve"> 202</w:t>
      </w:r>
      <w:r w:rsidRPr="00AD5D86" w:rsidR="00042D1E">
        <w:rPr>
          <w:sz w:val="26"/>
          <w:szCs w:val="26"/>
        </w:rPr>
        <w:t>4</w:t>
      </w:r>
      <w:r w:rsidRPr="00AD5D86" w:rsidR="00537312">
        <w:rPr>
          <w:sz w:val="26"/>
          <w:szCs w:val="26"/>
        </w:rPr>
        <w:t xml:space="preserve"> года</w:t>
      </w:r>
      <w:r w:rsidRPr="00AD5D86" w:rsidR="00537312">
        <w:rPr>
          <w:b/>
          <w:sz w:val="26"/>
          <w:szCs w:val="26"/>
        </w:rPr>
        <w:t xml:space="preserve"> </w:t>
      </w:r>
      <w:r w:rsidRPr="00AD5D86" w:rsidR="00537312">
        <w:rPr>
          <w:sz w:val="26"/>
          <w:szCs w:val="26"/>
        </w:rPr>
        <w:t xml:space="preserve">                                                                           </w:t>
      </w:r>
      <w:r w:rsidRPr="00AD5D86" w:rsidR="008A7EBF">
        <w:rPr>
          <w:sz w:val="26"/>
          <w:szCs w:val="26"/>
        </w:rPr>
        <w:t xml:space="preserve">        </w:t>
      </w:r>
      <w:r w:rsidRPr="00AD5D86" w:rsidR="00537312">
        <w:rPr>
          <w:sz w:val="26"/>
          <w:szCs w:val="26"/>
        </w:rPr>
        <w:t xml:space="preserve">г. Белогорск                                                       </w:t>
      </w:r>
    </w:p>
    <w:p w:rsidR="00537312" w:rsidRPr="00AD5D86" w:rsidP="00807543">
      <w:pPr>
        <w:ind w:right="-2" w:firstLine="709"/>
        <w:jc w:val="both"/>
        <w:rPr>
          <w:sz w:val="26"/>
          <w:szCs w:val="26"/>
        </w:rPr>
      </w:pPr>
      <w:r w:rsidRPr="00AD5D86">
        <w:rPr>
          <w:sz w:val="26"/>
          <w:szCs w:val="26"/>
        </w:rPr>
        <w:t>М</w:t>
      </w:r>
      <w:r w:rsidRPr="00AD5D86" w:rsidR="00D15987">
        <w:rPr>
          <w:sz w:val="26"/>
          <w:szCs w:val="26"/>
        </w:rPr>
        <w:t>ировой судья судебного участка № 3</w:t>
      </w:r>
      <w:r w:rsidRPr="00AD5D86">
        <w:rPr>
          <w:sz w:val="26"/>
          <w:szCs w:val="26"/>
        </w:rPr>
        <w:t>0</w:t>
      </w:r>
      <w:r w:rsidRPr="00AD5D86" w:rsidR="00D15987">
        <w:rPr>
          <w:sz w:val="26"/>
          <w:szCs w:val="26"/>
        </w:rPr>
        <w:t xml:space="preserve"> Белогорского судебного района Республики Крым </w:t>
      </w:r>
      <w:r w:rsidRPr="00AD5D86">
        <w:rPr>
          <w:sz w:val="26"/>
          <w:szCs w:val="26"/>
        </w:rPr>
        <w:t>Олейников А.Ю.</w:t>
      </w:r>
      <w:r w:rsidRPr="00AD5D86">
        <w:rPr>
          <w:sz w:val="26"/>
          <w:szCs w:val="26"/>
        </w:rPr>
        <w:t>, рассмотрев  в открытом судебном заседании в зале судебных заседаний материалы дела об а</w:t>
      </w:r>
      <w:r w:rsidRPr="00AD5D86" w:rsidR="007A287E">
        <w:rPr>
          <w:sz w:val="26"/>
          <w:szCs w:val="26"/>
        </w:rPr>
        <w:t>дминистративном правонарушении</w:t>
      </w:r>
      <w:r w:rsidRPr="00AD5D86">
        <w:rPr>
          <w:sz w:val="26"/>
          <w:szCs w:val="26"/>
        </w:rPr>
        <w:t xml:space="preserve"> в отношении </w:t>
      </w:r>
    </w:p>
    <w:p w:rsidR="007A287E" w:rsidRPr="00AD5D86" w:rsidP="00807543">
      <w:pPr>
        <w:ind w:right="-2" w:firstLine="709"/>
        <w:jc w:val="both"/>
        <w:rPr>
          <w:sz w:val="26"/>
          <w:szCs w:val="26"/>
        </w:rPr>
      </w:pPr>
      <w:r w:rsidRPr="00AD5D86">
        <w:rPr>
          <w:sz w:val="26"/>
          <w:szCs w:val="26"/>
        </w:rPr>
        <w:t xml:space="preserve">должностного лица – индивидуального предпринимателя </w:t>
      </w:r>
      <w:r w:rsidRPr="00AD5D86">
        <w:rPr>
          <w:sz w:val="26"/>
          <w:szCs w:val="26"/>
        </w:rPr>
        <w:t>Муслядиновой</w:t>
      </w:r>
      <w:r w:rsidRPr="00AD5D86">
        <w:rPr>
          <w:sz w:val="26"/>
          <w:szCs w:val="26"/>
        </w:rPr>
        <w:t xml:space="preserve"> </w:t>
      </w:r>
      <w:r w:rsidRPr="00AD5D86">
        <w:rPr>
          <w:sz w:val="26"/>
          <w:szCs w:val="26"/>
        </w:rPr>
        <w:t>Нарие</w:t>
      </w:r>
      <w:r w:rsidRPr="00AD5D86">
        <w:rPr>
          <w:sz w:val="26"/>
          <w:szCs w:val="26"/>
        </w:rPr>
        <w:t xml:space="preserve"> </w:t>
      </w:r>
      <w:r w:rsidRPr="00AD5D86">
        <w:rPr>
          <w:sz w:val="26"/>
          <w:szCs w:val="26"/>
        </w:rPr>
        <w:t>Заводиновны</w:t>
      </w:r>
      <w:r w:rsidRPr="00AD5D86">
        <w:rPr>
          <w:sz w:val="26"/>
          <w:szCs w:val="26"/>
        </w:rPr>
        <w:t xml:space="preserve">, </w:t>
      </w:r>
      <w:r w:rsidR="00ED6AA6">
        <w:rPr>
          <w:sz w:val="26"/>
          <w:szCs w:val="26"/>
        </w:rPr>
        <w:t>&lt;данные изъяты&gt;</w:t>
      </w:r>
      <w:r w:rsidRPr="00AD5D86">
        <w:rPr>
          <w:sz w:val="26"/>
          <w:szCs w:val="26"/>
        </w:rPr>
        <w:t>,</w:t>
      </w:r>
    </w:p>
    <w:p w:rsidR="00537312" w:rsidRPr="00AD5D86" w:rsidP="00807543">
      <w:pPr>
        <w:ind w:right="-2" w:firstLine="709"/>
        <w:jc w:val="both"/>
        <w:rPr>
          <w:sz w:val="26"/>
          <w:szCs w:val="26"/>
        </w:rPr>
      </w:pPr>
      <w:r w:rsidRPr="00AD5D86">
        <w:rPr>
          <w:sz w:val="26"/>
          <w:szCs w:val="26"/>
        </w:rPr>
        <w:t>о привлечении к административной ответственности по</w:t>
      </w:r>
      <w:r w:rsidRPr="00AD5D86" w:rsidR="0013790E">
        <w:rPr>
          <w:sz w:val="26"/>
          <w:szCs w:val="26"/>
        </w:rPr>
        <w:t xml:space="preserve"> ч. 1</w:t>
      </w:r>
      <w:r w:rsidRPr="00AD5D86">
        <w:rPr>
          <w:sz w:val="26"/>
          <w:szCs w:val="26"/>
        </w:rPr>
        <w:t xml:space="preserve"> </w:t>
      </w:r>
      <w:r w:rsidRPr="00AD5D86" w:rsidR="0013790E">
        <w:rPr>
          <w:sz w:val="26"/>
          <w:szCs w:val="26"/>
        </w:rPr>
        <w:t>ст.</w:t>
      </w:r>
      <w:r w:rsidRPr="00AD5D86" w:rsidR="00E3380D">
        <w:rPr>
          <w:sz w:val="26"/>
          <w:szCs w:val="26"/>
        </w:rPr>
        <w:t xml:space="preserve"> </w:t>
      </w:r>
      <w:r w:rsidR="002A7480">
        <w:rPr>
          <w:sz w:val="26"/>
          <w:szCs w:val="26"/>
        </w:rPr>
        <w:t>20.35</w:t>
      </w:r>
      <w:r w:rsidRPr="00AD5D86">
        <w:rPr>
          <w:sz w:val="26"/>
          <w:szCs w:val="26"/>
        </w:rPr>
        <w:t xml:space="preserve"> КоАП РФ, </w:t>
      </w:r>
    </w:p>
    <w:p w:rsidR="00537312" w:rsidRPr="00AD5D86" w:rsidP="00807543">
      <w:pPr>
        <w:tabs>
          <w:tab w:val="left" w:pos="567"/>
        </w:tabs>
        <w:ind w:right="-2" w:firstLine="709"/>
        <w:jc w:val="both"/>
        <w:rPr>
          <w:sz w:val="26"/>
          <w:szCs w:val="26"/>
        </w:rPr>
      </w:pPr>
    </w:p>
    <w:p w:rsidR="00FB2C40" w:rsidRPr="00AD5D86" w:rsidP="00807543">
      <w:pPr>
        <w:ind w:right="-2" w:firstLine="709"/>
        <w:jc w:val="center"/>
        <w:rPr>
          <w:b/>
          <w:sz w:val="26"/>
          <w:szCs w:val="26"/>
        </w:rPr>
      </w:pPr>
      <w:r w:rsidRPr="00AD5D86">
        <w:rPr>
          <w:b/>
          <w:sz w:val="26"/>
          <w:szCs w:val="26"/>
        </w:rPr>
        <w:t>УСТАНОВИЛ:</w:t>
      </w:r>
      <w:r w:rsidRPr="00AD5D86" w:rsidR="00584E71">
        <w:rPr>
          <w:b/>
          <w:sz w:val="26"/>
          <w:szCs w:val="26"/>
        </w:rPr>
        <w:t xml:space="preserve"> </w:t>
      </w:r>
    </w:p>
    <w:p w:rsidR="00E23845" w:rsidRPr="00AD5D86" w:rsidP="00807543">
      <w:pPr>
        <w:ind w:right="-2" w:firstLine="709"/>
        <w:jc w:val="center"/>
        <w:rPr>
          <w:b/>
          <w:sz w:val="26"/>
          <w:szCs w:val="26"/>
        </w:rPr>
      </w:pPr>
    </w:p>
    <w:p w:rsidR="007A287E" w:rsidRPr="005C22D2" w:rsidP="00807543">
      <w:pPr>
        <w:pStyle w:val="NoSpacing"/>
        <w:ind w:right="-2" w:firstLine="709"/>
        <w:jc w:val="both"/>
        <w:rPr>
          <w:sz w:val="26"/>
          <w:szCs w:val="26"/>
        </w:rPr>
      </w:pPr>
      <w:r w:rsidRPr="00A23E1B">
        <w:rPr>
          <w:sz w:val="26"/>
          <w:szCs w:val="26"/>
        </w:rPr>
        <w:t xml:space="preserve">Согласно </w:t>
      </w:r>
      <w:r w:rsidRPr="005C22D2">
        <w:rPr>
          <w:sz w:val="26"/>
          <w:szCs w:val="26"/>
        </w:rPr>
        <w:t xml:space="preserve">протоколу об административном правонарушении </w:t>
      </w:r>
      <w:r w:rsidR="00ED6AA6">
        <w:rPr>
          <w:sz w:val="26"/>
          <w:szCs w:val="26"/>
        </w:rPr>
        <w:t>&lt;данные изъяты&gt;</w:t>
      </w:r>
      <w:r w:rsidRPr="005C22D2">
        <w:rPr>
          <w:b/>
          <w:sz w:val="26"/>
          <w:szCs w:val="26"/>
        </w:rPr>
        <w:t xml:space="preserve"> </w:t>
      </w:r>
      <w:r w:rsidRPr="005C22D2">
        <w:rPr>
          <w:sz w:val="26"/>
          <w:szCs w:val="26"/>
        </w:rPr>
        <w:t xml:space="preserve">от </w:t>
      </w:r>
      <w:r w:rsidR="00ED6AA6">
        <w:rPr>
          <w:sz w:val="26"/>
          <w:szCs w:val="26"/>
        </w:rPr>
        <w:t>&lt;данные изъяты&gt;</w:t>
      </w:r>
      <w:r w:rsidRPr="005C22D2">
        <w:rPr>
          <w:sz w:val="26"/>
          <w:szCs w:val="26"/>
        </w:rPr>
        <w:t xml:space="preserve">г., должностным лицом - индивидуальным предпринимателем </w:t>
      </w:r>
      <w:r w:rsidRPr="005C22D2">
        <w:rPr>
          <w:sz w:val="26"/>
          <w:szCs w:val="26"/>
        </w:rPr>
        <w:t>Муслядиновой</w:t>
      </w:r>
      <w:r w:rsidRPr="005C22D2">
        <w:rPr>
          <w:sz w:val="26"/>
          <w:szCs w:val="26"/>
        </w:rPr>
        <w:t xml:space="preserve"> Н.З., в нарушение норм федерального законодательства о противодействии терроризму не приняты необходимые меры к соблюдению установленного законодательством порядка антитеррористической защищенности, а именно</w:t>
      </w:r>
      <w:r w:rsidR="005C22D2">
        <w:rPr>
          <w:sz w:val="26"/>
          <w:szCs w:val="26"/>
        </w:rPr>
        <w:t>:</w:t>
      </w:r>
      <w:r w:rsidRPr="005C22D2">
        <w:rPr>
          <w:sz w:val="26"/>
          <w:szCs w:val="26"/>
        </w:rPr>
        <w:t xml:space="preserve"> </w:t>
      </w:r>
      <w:r w:rsidR="00ED6AA6">
        <w:rPr>
          <w:sz w:val="26"/>
          <w:szCs w:val="26"/>
        </w:rPr>
        <w:t>&lt;данные изъяты&gt;</w:t>
      </w:r>
      <w:r w:rsidRPr="005C22D2" w:rsidR="005C22D2">
        <w:rPr>
          <w:sz w:val="26"/>
          <w:szCs w:val="26"/>
        </w:rPr>
        <w:t>.</w:t>
      </w:r>
    </w:p>
    <w:p w:rsidR="00900AF8" w:rsidRPr="005C22D2" w:rsidP="00807543">
      <w:pPr>
        <w:pStyle w:val="20"/>
        <w:shd w:val="clear" w:color="auto" w:fill="auto"/>
        <w:tabs>
          <w:tab w:val="left" w:pos="707"/>
        </w:tabs>
        <w:spacing w:before="0" w:line="240" w:lineRule="auto"/>
        <w:ind w:right="-2" w:firstLine="709"/>
      </w:pPr>
      <w:r w:rsidRPr="005C22D2">
        <w:t>Муслядинова</w:t>
      </w:r>
      <w:r w:rsidRPr="005C22D2">
        <w:t xml:space="preserve"> Н.З. </w:t>
      </w:r>
      <w:r w:rsidRPr="005C22D2">
        <w:rPr>
          <w:color w:val="000000"/>
        </w:rPr>
        <w:t>в судебное заседание не явил</w:t>
      </w:r>
      <w:r w:rsidRPr="005C22D2">
        <w:rPr>
          <w:color w:val="000000"/>
        </w:rPr>
        <w:t>ась</w:t>
      </w:r>
      <w:r w:rsidRPr="005C22D2">
        <w:rPr>
          <w:color w:val="000000"/>
        </w:rPr>
        <w:t xml:space="preserve">, </w:t>
      </w:r>
      <w:r w:rsidRPr="005C22D2">
        <w:t>о дате, времени и месте</w:t>
      </w:r>
      <w:r w:rsidRPr="005C22D2" w:rsidR="00E23845">
        <w:t xml:space="preserve"> рассмотрения дела был</w:t>
      </w:r>
      <w:r w:rsidRPr="005C22D2">
        <w:t>а</w:t>
      </w:r>
      <w:r w:rsidRPr="005C22D2" w:rsidR="00E23845">
        <w:t xml:space="preserve"> извещен</w:t>
      </w:r>
      <w:r w:rsidRPr="005C22D2">
        <w:t>а</w:t>
      </w:r>
      <w:r w:rsidRPr="005C22D2">
        <w:t xml:space="preserve"> надлежащим образом,</w:t>
      </w:r>
      <w:r w:rsidRPr="005C22D2" w:rsidR="00E23845">
        <w:rPr>
          <w:color w:val="000000"/>
        </w:rPr>
        <w:t xml:space="preserve"> </w:t>
      </w:r>
      <w:r w:rsidRPr="005C22D2" w:rsidR="006D3943">
        <w:rPr>
          <w:color w:val="000000"/>
        </w:rPr>
        <w:t>посредством телефонограммы</w:t>
      </w:r>
      <w:r w:rsidRPr="005C22D2">
        <w:t>.</w:t>
      </w:r>
    </w:p>
    <w:p w:rsidR="006D3943" w:rsidRPr="00AD5D86" w:rsidP="00807543">
      <w:pPr>
        <w:ind w:right="-2" w:firstLine="709"/>
        <w:jc w:val="both"/>
        <w:rPr>
          <w:rFonts w:eastAsia="Calibri"/>
          <w:color w:val="000000"/>
          <w:sz w:val="26"/>
          <w:szCs w:val="26"/>
          <w:lang w:eastAsia="en-US"/>
        </w:rPr>
      </w:pPr>
      <w:r w:rsidRPr="005C22D2">
        <w:rPr>
          <w:rFonts w:eastAsia="Calibri"/>
          <w:color w:val="000000"/>
          <w:sz w:val="26"/>
          <w:szCs w:val="26"/>
          <w:lang w:eastAsia="en-US"/>
        </w:rPr>
        <w:t>В пункте 6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w:t>
      </w:r>
      <w:r w:rsidRPr="00AD5D86">
        <w:rPr>
          <w:rFonts w:eastAsia="Calibri"/>
          <w:color w:val="000000"/>
          <w:sz w:val="26"/>
          <w:szCs w:val="26"/>
          <w:lang w:eastAsia="en-US"/>
        </w:rPr>
        <w:t xml:space="preserve"> об административных правонарушениях" разъяснено, что в целях соблюдения установленных статьей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w:t>
      </w:r>
      <w:r w:rsidRPr="00AD5D86">
        <w:rPr>
          <w:rFonts w:eastAsia="Calibri"/>
          <w:color w:val="000000"/>
          <w:sz w:val="26"/>
          <w:szCs w:val="26"/>
          <w:lang w:eastAsia="en-US"/>
        </w:rPr>
        <w:t xml:space="preserve"> лиц о времени и месте судебного рассмотрения. </w:t>
      </w:r>
      <w:r w:rsidRPr="00AD5D86">
        <w:rPr>
          <w:rFonts w:eastAsia="Calibri"/>
          <w:color w:val="000000"/>
          <w:sz w:val="26"/>
          <w:szCs w:val="26"/>
          <w:lang w:eastAsia="en-US"/>
        </w:rPr>
        <w:t>Поскольку Кодекс Российской Федерации об административных правонарушениях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w:t>
      </w:r>
      <w:r w:rsidRPr="00AD5D86">
        <w:rPr>
          <w:rFonts w:eastAsia="Calibri"/>
          <w:color w:val="000000"/>
          <w:sz w:val="26"/>
          <w:szCs w:val="26"/>
          <w:lang w:eastAsia="en-US"/>
        </w:rPr>
        <w:t xml:space="preserve"> фиксации факта отправки и доставки СМС-извещения адресату).</w:t>
      </w:r>
    </w:p>
    <w:p w:rsidR="006D3943" w:rsidRPr="00AD5D86" w:rsidP="00807543">
      <w:pPr>
        <w:pStyle w:val="NoSpacing"/>
        <w:ind w:right="-2" w:firstLine="709"/>
        <w:jc w:val="both"/>
        <w:rPr>
          <w:rFonts w:eastAsia="Calibri"/>
          <w:color w:val="000000"/>
          <w:sz w:val="26"/>
          <w:szCs w:val="26"/>
          <w:lang w:eastAsia="en-US"/>
        </w:rPr>
      </w:pPr>
      <w:r w:rsidRPr="00AD5D86">
        <w:rPr>
          <w:rFonts w:eastAsia="Calibri"/>
          <w:color w:val="000000"/>
          <w:sz w:val="26"/>
          <w:szCs w:val="26"/>
          <w:lang w:eastAsia="en-US"/>
        </w:rPr>
        <w:t>Вышеобозначенная</w:t>
      </w:r>
      <w:r w:rsidRPr="00AD5D86">
        <w:rPr>
          <w:rFonts w:eastAsia="Calibri"/>
          <w:color w:val="000000"/>
          <w:sz w:val="26"/>
          <w:szCs w:val="26"/>
          <w:lang w:eastAsia="en-US"/>
        </w:rPr>
        <w:t xml:space="preserve"> правовая позиция изложена в Постановлении Четвертого кассационного суда общей юрисдикции от 02.04.2021 по делу № 16-1543/2021.</w:t>
      </w:r>
    </w:p>
    <w:p w:rsidR="00B57039" w:rsidRPr="00AD5D86" w:rsidP="00807543">
      <w:pPr>
        <w:pStyle w:val="NoSpacing"/>
        <w:ind w:right="-2" w:firstLine="709"/>
        <w:jc w:val="both"/>
        <w:rPr>
          <w:sz w:val="26"/>
          <w:szCs w:val="26"/>
        </w:rPr>
      </w:pPr>
      <w:r w:rsidRPr="00AD5D86">
        <w:rPr>
          <w:color w:val="000000"/>
          <w:sz w:val="26"/>
          <w:szCs w:val="26"/>
        </w:rPr>
        <w:t xml:space="preserve">Учитывая изложенное и принимая во внимание, что </w:t>
      </w:r>
      <w:r w:rsidRPr="00AD5D86">
        <w:rPr>
          <w:sz w:val="26"/>
          <w:szCs w:val="26"/>
        </w:rPr>
        <w:t xml:space="preserve">присутствие </w:t>
      </w:r>
      <w:r w:rsidRPr="00AD5D86">
        <w:rPr>
          <w:sz w:val="26"/>
          <w:szCs w:val="26"/>
        </w:rPr>
        <w:t>Муслядиновой</w:t>
      </w:r>
      <w:r w:rsidRPr="00AD5D86">
        <w:rPr>
          <w:sz w:val="26"/>
          <w:szCs w:val="26"/>
        </w:rPr>
        <w:t xml:space="preserve"> Н.З. </w:t>
      </w:r>
      <w:r w:rsidRPr="00AD5D86">
        <w:rPr>
          <w:sz w:val="26"/>
          <w:szCs w:val="26"/>
        </w:rPr>
        <w:t xml:space="preserve">по данному делу, в соответствии с ч.3 ст. 25.1 КоАП РФ, обязательным не является и судом обязательным не признано, ходатайств об отложении рассмотрения дела от </w:t>
      </w:r>
      <w:r w:rsidRPr="00AD5D86">
        <w:rPr>
          <w:sz w:val="26"/>
          <w:szCs w:val="26"/>
        </w:rPr>
        <w:t>нее</w:t>
      </w:r>
      <w:r w:rsidRPr="00AD5D86">
        <w:rPr>
          <w:sz w:val="26"/>
          <w:szCs w:val="26"/>
        </w:rPr>
        <w:t xml:space="preserve"> не поступало, мировой судья в </w:t>
      </w:r>
      <w:r w:rsidRPr="00AD5D86">
        <w:rPr>
          <w:rStyle w:val="cnsl"/>
          <w:sz w:val="26"/>
          <w:szCs w:val="26"/>
        </w:rPr>
        <w:t>соответствии с положениями</w:t>
      </w:r>
      <w:r w:rsidRPr="00AD5D86">
        <w:rPr>
          <w:sz w:val="26"/>
          <w:szCs w:val="26"/>
        </w:rPr>
        <w:t xml:space="preserve"> ч.2 ст.25.1 КоАП РФ рассмотрел дело в отсутствие лица, в отношении которого</w:t>
      </w:r>
      <w:r w:rsidRPr="00AD5D86">
        <w:rPr>
          <w:sz w:val="26"/>
          <w:szCs w:val="26"/>
        </w:rPr>
        <w:t xml:space="preserve"> ведется производство по делу об административном правонарушении.</w:t>
      </w:r>
    </w:p>
    <w:p w:rsidR="00B57039" w:rsidRPr="00AD5D86" w:rsidP="00807543">
      <w:pPr>
        <w:ind w:right="-2" w:firstLine="709"/>
        <w:jc w:val="both"/>
        <w:rPr>
          <w:sz w:val="26"/>
          <w:szCs w:val="26"/>
        </w:rPr>
      </w:pPr>
      <w:r w:rsidRPr="00AD5D86">
        <w:rPr>
          <w:sz w:val="26"/>
          <w:szCs w:val="26"/>
        </w:rPr>
        <w:t xml:space="preserve">В судебное заседание явился защитник привлекаемого лица </w:t>
      </w:r>
      <w:r w:rsidRPr="00AD5D86" w:rsidR="00D57C82">
        <w:rPr>
          <w:sz w:val="26"/>
          <w:szCs w:val="26"/>
        </w:rPr>
        <w:t>Джемилов</w:t>
      </w:r>
      <w:r w:rsidRPr="00AD5D86" w:rsidR="00D57C82">
        <w:rPr>
          <w:sz w:val="26"/>
          <w:szCs w:val="26"/>
        </w:rPr>
        <w:t xml:space="preserve"> Р.Р.</w:t>
      </w:r>
      <w:r w:rsidRPr="00AD5D86">
        <w:rPr>
          <w:color w:val="000000"/>
          <w:sz w:val="26"/>
          <w:szCs w:val="26"/>
        </w:rPr>
        <w:t>, действующ</w:t>
      </w:r>
      <w:r w:rsidRPr="00AD5D86" w:rsidR="00D57C82">
        <w:rPr>
          <w:color w:val="000000"/>
          <w:sz w:val="26"/>
          <w:szCs w:val="26"/>
        </w:rPr>
        <w:t>ий</w:t>
      </w:r>
      <w:r w:rsidRPr="00AD5D86">
        <w:rPr>
          <w:color w:val="000000"/>
          <w:sz w:val="26"/>
          <w:szCs w:val="26"/>
        </w:rPr>
        <w:t xml:space="preserve"> на основании нотариально удостоверенной доверенности</w:t>
      </w:r>
      <w:r w:rsidRPr="00AD5D86" w:rsidR="00D57C82">
        <w:rPr>
          <w:color w:val="000000"/>
          <w:sz w:val="26"/>
          <w:szCs w:val="26"/>
        </w:rPr>
        <w:t>, также явился представитель ФГКУ «УВО ВНГ России по Республике Крым</w:t>
      </w:r>
      <w:r w:rsidR="007C059C">
        <w:rPr>
          <w:color w:val="000000"/>
          <w:sz w:val="26"/>
          <w:szCs w:val="26"/>
        </w:rPr>
        <w:t>»</w:t>
      </w:r>
      <w:r w:rsidRPr="00AD5D86" w:rsidR="00D57C82">
        <w:rPr>
          <w:color w:val="000000"/>
          <w:sz w:val="26"/>
          <w:szCs w:val="26"/>
        </w:rPr>
        <w:t xml:space="preserve"> </w:t>
      </w:r>
      <w:r w:rsidRPr="00AD5D86" w:rsidR="00D57C82">
        <w:rPr>
          <w:color w:val="000000"/>
          <w:sz w:val="26"/>
          <w:szCs w:val="26"/>
        </w:rPr>
        <w:t>Цуканова</w:t>
      </w:r>
      <w:r w:rsidRPr="00AD5D86" w:rsidR="00D57C82">
        <w:rPr>
          <w:color w:val="000000"/>
          <w:sz w:val="26"/>
          <w:szCs w:val="26"/>
        </w:rPr>
        <w:t xml:space="preserve"> И.Ю.</w:t>
      </w:r>
    </w:p>
    <w:p w:rsidR="00B57039" w:rsidRPr="00AD5D86" w:rsidP="00807543">
      <w:pPr>
        <w:ind w:right="-2" w:firstLine="709"/>
        <w:jc w:val="both"/>
        <w:rPr>
          <w:sz w:val="26"/>
          <w:szCs w:val="26"/>
        </w:rPr>
      </w:pPr>
      <w:r w:rsidRPr="00AD5D86">
        <w:rPr>
          <w:color w:val="000000"/>
          <w:sz w:val="26"/>
          <w:szCs w:val="26"/>
          <w:shd w:val="clear" w:color="auto" w:fill="FFFFFF"/>
        </w:rPr>
        <w:t>П</w:t>
      </w:r>
      <w:r w:rsidRPr="00AD5D86">
        <w:rPr>
          <w:sz w:val="26"/>
          <w:szCs w:val="26"/>
        </w:rPr>
        <w:t xml:space="preserve">рава, предусмотренные ст.25.1 КоАП РФ, положения ст.51 Конституции РФ, защитнику привлекаемого лица </w:t>
      </w:r>
      <w:r w:rsidRPr="00AD5D86" w:rsidR="00D57C82">
        <w:rPr>
          <w:sz w:val="26"/>
          <w:szCs w:val="26"/>
        </w:rPr>
        <w:t>Джемилову</w:t>
      </w:r>
      <w:r w:rsidRPr="00AD5D86" w:rsidR="00D57C82">
        <w:rPr>
          <w:sz w:val="26"/>
          <w:szCs w:val="26"/>
        </w:rPr>
        <w:t xml:space="preserve"> Р.Р.</w:t>
      </w:r>
      <w:r w:rsidRPr="00AD5D86">
        <w:rPr>
          <w:b/>
          <w:sz w:val="26"/>
          <w:szCs w:val="26"/>
        </w:rPr>
        <w:t xml:space="preserve"> </w:t>
      </w:r>
      <w:r w:rsidRPr="00AD5D86">
        <w:rPr>
          <w:sz w:val="26"/>
          <w:szCs w:val="26"/>
        </w:rPr>
        <w:t>были разъяснены и понятны,</w:t>
      </w:r>
      <w:r w:rsidR="007C059C">
        <w:rPr>
          <w:sz w:val="26"/>
          <w:szCs w:val="26"/>
        </w:rPr>
        <w:t xml:space="preserve"> отводов она не заявила, указал</w:t>
      </w:r>
      <w:r w:rsidRPr="00AD5D86">
        <w:rPr>
          <w:sz w:val="26"/>
          <w:szCs w:val="26"/>
        </w:rPr>
        <w:t>, что в услугах переводчика не нуждается.</w:t>
      </w:r>
    </w:p>
    <w:p w:rsidR="00214385" w:rsidRPr="001F0418" w:rsidP="00807543">
      <w:pPr>
        <w:ind w:right="-2" w:firstLine="709"/>
        <w:jc w:val="both"/>
        <w:rPr>
          <w:sz w:val="26"/>
          <w:szCs w:val="26"/>
        </w:rPr>
      </w:pPr>
      <w:r w:rsidRPr="00AD5D86">
        <w:rPr>
          <w:color w:val="000000"/>
          <w:sz w:val="26"/>
          <w:szCs w:val="26"/>
        </w:rPr>
        <w:t>Цукановой</w:t>
      </w:r>
      <w:r w:rsidRPr="00AD5D86">
        <w:rPr>
          <w:color w:val="000000"/>
          <w:sz w:val="26"/>
          <w:szCs w:val="26"/>
        </w:rPr>
        <w:t xml:space="preserve"> И.Ю. были разъяснены права, как свидетеля по делу, предусмотренные ст. 25.6 КоАП РФ, </w:t>
      </w:r>
      <w:r w:rsidRPr="00AD5D86">
        <w:rPr>
          <w:sz w:val="26"/>
          <w:szCs w:val="26"/>
        </w:rPr>
        <w:t xml:space="preserve">положения ст.51 Конституции РФ, также </w:t>
      </w:r>
      <w:r w:rsidR="005C22D2">
        <w:rPr>
          <w:sz w:val="26"/>
          <w:szCs w:val="26"/>
        </w:rPr>
        <w:t>была</w:t>
      </w:r>
      <w:r w:rsidRPr="00AD5D86">
        <w:rPr>
          <w:sz w:val="26"/>
          <w:szCs w:val="26"/>
        </w:rPr>
        <w:t xml:space="preserve"> предупреждена об административной ответственности по ст.17.9 КоАП РФ, права </w:t>
      </w:r>
      <w:r w:rsidR="007C059C">
        <w:rPr>
          <w:sz w:val="26"/>
          <w:szCs w:val="26"/>
        </w:rPr>
        <w:t>ей</w:t>
      </w:r>
      <w:r w:rsidRPr="00AD5D86">
        <w:rPr>
          <w:sz w:val="26"/>
          <w:szCs w:val="26"/>
        </w:rPr>
        <w:t xml:space="preserve"> ясны, отводов она не заявила, указала, что в услугах переводчика не нуждается.</w:t>
      </w:r>
    </w:p>
    <w:p w:rsidR="002E5BDF" w:rsidRPr="002E5BDF" w:rsidP="002E5BDF">
      <w:pPr>
        <w:ind w:right="-2" w:firstLine="709"/>
        <w:jc w:val="both"/>
        <w:rPr>
          <w:bCs/>
          <w:sz w:val="26"/>
          <w:szCs w:val="26"/>
        </w:rPr>
      </w:pPr>
      <w:r w:rsidRPr="001E0E35">
        <w:rPr>
          <w:bCs/>
          <w:sz w:val="26"/>
          <w:szCs w:val="26"/>
        </w:rPr>
        <w:t xml:space="preserve">Защитник </w:t>
      </w:r>
      <w:r w:rsidRPr="001E0E35">
        <w:rPr>
          <w:sz w:val="26"/>
          <w:szCs w:val="26"/>
        </w:rPr>
        <w:t>Муслядиновой</w:t>
      </w:r>
      <w:r w:rsidRPr="001E0E35">
        <w:rPr>
          <w:sz w:val="26"/>
          <w:szCs w:val="26"/>
        </w:rPr>
        <w:t xml:space="preserve"> Н.З. </w:t>
      </w:r>
      <w:r w:rsidRPr="001E0E35">
        <w:rPr>
          <w:bCs/>
          <w:sz w:val="26"/>
          <w:szCs w:val="26"/>
        </w:rPr>
        <w:t xml:space="preserve">– </w:t>
      </w:r>
      <w:r w:rsidRPr="001E0E35">
        <w:rPr>
          <w:bCs/>
          <w:sz w:val="26"/>
          <w:szCs w:val="26"/>
        </w:rPr>
        <w:t>Джемилов</w:t>
      </w:r>
      <w:r w:rsidRPr="001E0E35">
        <w:rPr>
          <w:bCs/>
          <w:sz w:val="26"/>
          <w:szCs w:val="26"/>
        </w:rPr>
        <w:t xml:space="preserve"> Р.Р. в судебном заседании пояснил, что </w:t>
      </w:r>
      <w:r w:rsidR="00ED6AA6">
        <w:rPr>
          <w:sz w:val="26"/>
          <w:szCs w:val="26"/>
        </w:rPr>
        <w:t>&lt;данные изъяты&gt;</w:t>
      </w:r>
      <w:r w:rsidRPr="00AD5D86">
        <w:rPr>
          <w:bCs/>
          <w:sz w:val="26"/>
          <w:szCs w:val="26"/>
        </w:rPr>
        <w:t xml:space="preserve">  </w:t>
      </w:r>
    </w:p>
    <w:p w:rsidR="00214385" w:rsidRPr="001E0E35" w:rsidP="00807543">
      <w:pPr>
        <w:ind w:right="-2" w:firstLine="709"/>
        <w:jc w:val="both"/>
        <w:rPr>
          <w:sz w:val="26"/>
          <w:szCs w:val="26"/>
        </w:rPr>
      </w:pPr>
      <w:r w:rsidRPr="001E0E35">
        <w:rPr>
          <w:sz w:val="26"/>
          <w:szCs w:val="26"/>
        </w:rPr>
        <w:t xml:space="preserve">В судебном заседании должностное лицо - сотрудник </w:t>
      </w:r>
      <w:r w:rsidRPr="001E0E35" w:rsidR="001E0E35">
        <w:rPr>
          <w:color w:val="000000"/>
          <w:sz w:val="26"/>
          <w:szCs w:val="26"/>
        </w:rPr>
        <w:t>ФГКУ «УВО ВНГ России по Республике Крым</w:t>
      </w:r>
      <w:r w:rsidR="001E0E35">
        <w:rPr>
          <w:color w:val="000000"/>
          <w:sz w:val="26"/>
          <w:szCs w:val="26"/>
        </w:rPr>
        <w:t>»</w:t>
      </w:r>
      <w:r w:rsidRPr="001E0E35">
        <w:rPr>
          <w:sz w:val="26"/>
          <w:szCs w:val="26"/>
        </w:rPr>
        <w:t xml:space="preserve"> </w:t>
      </w:r>
      <w:r w:rsidRPr="001E0E35" w:rsidR="001E0E35">
        <w:rPr>
          <w:sz w:val="26"/>
          <w:szCs w:val="26"/>
        </w:rPr>
        <w:t>Цуканова</w:t>
      </w:r>
      <w:r w:rsidRPr="001E0E35" w:rsidR="001E0E35">
        <w:rPr>
          <w:sz w:val="26"/>
          <w:szCs w:val="26"/>
        </w:rPr>
        <w:t xml:space="preserve"> И.Ю.</w:t>
      </w:r>
      <w:r w:rsidRPr="001E0E35" w:rsidR="001E0E35">
        <w:rPr>
          <w:b/>
          <w:sz w:val="26"/>
          <w:szCs w:val="26"/>
        </w:rPr>
        <w:t xml:space="preserve"> </w:t>
      </w:r>
      <w:r w:rsidRPr="001E0E35">
        <w:rPr>
          <w:sz w:val="26"/>
          <w:szCs w:val="26"/>
        </w:rPr>
        <w:t>поддержал</w:t>
      </w:r>
      <w:r w:rsidRPr="001E0E35" w:rsidR="001E0E35">
        <w:rPr>
          <w:sz w:val="26"/>
          <w:szCs w:val="26"/>
        </w:rPr>
        <w:t>а</w:t>
      </w:r>
      <w:r w:rsidRPr="001E0E35">
        <w:rPr>
          <w:sz w:val="26"/>
          <w:szCs w:val="26"/>
        </w:rPr>
        <w:t xml:space="preserve"> доводы, изложенные в протоколе об административном правонарушении, уточнил</w:t>
      </w:r>
      <w:r w:rsidRPr="001E0E35" w:rsidR="001E0E35">
        <w:rPr>
          <w:sz w:val="26"/>
          <w:szCs w:val="26"/>
        </w:rPr>
        <w:t>а</w:t>
      </w:r>
      <w:r w:rsidRPr="001E0E35">
        <w:rPr>
          <w:sz w:val="26"/>
          <w:szCs w:val="26"/>
        </w:rPr>
        <w:t xml:space="preserve">, что </w:t>
      </w:r>
      <w:r w:rsidR="00ED6AA6">
        <w:rPr>
          <w:sz w:val="26"/>
          <w:szCs w:val="26"/>
        </w:rPr>
        <w:t>&lt;данные изъяты&gt;</w:t>
      </w:r>
      <w:r w:rsidRPr="001E0E35">
        <w:rPr>
          <w:sz w:val="26"/>
          <w:szCs w:val="26"/>
        </w:rPr>
        <w:t>и.</w:t>
      </w:r>
    </w:p>
    <w:p w:rsidR="00B57039" w:rsidRPr="001F0418" w:rsidP="00807543">
      <w:pPr>
        <w:ind w:right="-2" w:firstLine="709"/>
        <w:jc w:val="both"/>
        <w:rPr>
          <w:sz w:val="26"/>
          <w:szCs w:val="26"/>
        </w:rPr>
      </w:pPr>
      <w:r w:rsidRPr="00AD5D86">
        <w:rPr>
          <w:sz w:val="26"/>
          <w:szCs w:val="26"/>
        </w:rPr>
        <w:t>Выслушав защитника</w:t>
      </w:r>
      <w:r w:rsidRPr="00AD5D86">
        <w:rPr>
          <w:color w:val="000000"/>
          <w:sz w:val="26"/>
          <w:szCs w:val="26"/>
        </w:rPr>
        <w:t xml:space="preserve"> </w:t>
      </w:r>
      <w:r w:rsidRPr="00AD5D86" w:rsidR="00D57C82">
        <w:rPr>
          <w:sz w:val="26"/>
          <w:szCs w:val="26"/>
        </w:rPr>
        <w:t>Джемилова</w:t>
      </w:r>
      <w:r w:rsidRPr="00AD5D86" w:rsidR="00D57C82">
        <w:rPr>
          <w:sz w:val="26"/>
          <w:szCs w:val="26"/>
        </w:rPr>
        <w:t xml:space="preserve"> Р.Р</w:t>
      </w:r>
      <w:r w:rsidRPr="00AD5D86">
        <w:rPr>
          <w:sz w:val="26"/>
          <w:szCs w:val="26"/>
        </w:rPr>
        <w:t xml:space="preserve">., </w:t>
      </w:r>
      <w:r w:rsidRPr="00AD5D86" w:rsidR="0010374A">
        <w:rPr>
          <w:sz w:val="26"/>
          <w:szCs w:val="26"/>
        </w:rPr>
        <w:t>должностное лицо</w:t>
      </w:r>
      <w:r w:rsidRPr="00AD5D86" w:rsidR="00D57C82">
        <w:rPr>
          <w:sz w:val="26"/>
          <w:szCs w:val="26"/>
        </w:rPr>
        <w:t xml:space="preserve"> </w:t>
      </w:r>
      <w:r w:rsidRPr="00AD5D86" w:rsidR="00D57C82">
        <w:rPr>
          <w:color w:val="000000"/>
          <w:sz w:val="26"/>
          <w:szCs w:val="26"/>
        </w:rPr>
        <w:t>Цуканову</w:t>
      </w:r>
      <w:r w:rsidRPr="00AD5D86" w:rsidR="00D57C82">
        <w:rPr>
          <w:color w:val="000000"/>
          <w:sz w:val="26"/>
          <w:szCs w:val="26"/>
        </w:rPr>
        <w:t xml:space="preserve"> И.Ю., </w:t>
      </w:r>
      <w:r w:rsidRPr="00AD5D86">
        <w:rPr>
          <w:sz w:val="26"/>
          <w:szCs w:val="26"/>
        </w:rPr>
        <w:t>исследовав и оценив письменные материалы дела,</w:t>
      </w:r>
      <w:r w:rsidRPr="00AD5D86">
        <w:rPr>
          <w:rStyle w:val="cnsl"/>
          <w:rFonts w:eastAsiaTheme="majorEastAsia"/>
          <w:sz w:val="26"/>
          <w:szCs w:val="26"/>
          <w:shd w:val="clear" w:color="auto" w:fill="FFFFFF"/>
        </w:rPr>
        <w:t xml:space="preserve"> </w:t>
      </w:r>
      <w:r w:rsidRPr="00AD5D86">
        <w:rPr>
          <w:color w:val="000000"/>
          <w:sz w:val="26"/>
          <w:szCs w:val="26"/>
        </w:rPr>
        <w:t xml:space="preserve">суд приходит к выводу о наличии в действиях </w:t>
      </w:r>
      <w:r w:rsidRPr="00AD5D86" w:rsidR="00D57C82">
        <w:rPr>
          <w:sz w:val="26"/>
          <w:szCs w:val="26"/>
        </w:rPr>
        <w:t>Муслядиновой</w:t>
      </w:r>
      <w:r w:rsidRPr="00AD5D86" w:rsidR="00D57C82">
        <w:rPr>
          <w:sz w:val="26"/>
          <w:szCs w:val="26"/>
        </w:rPr>
        <w:t xml:space="preserve"> Н.З. </w:t>
      </w:r>
      <w:r w:rsidRPr="00AD5D86">
        <w:rPr>
          <w:color w:val="000000"/>
          <w:sz w:val="26"/>
          <w:szCs w:val="26"/>
        </w:rPr>
        <w:t>состава административного правонарушения, предусмотренного ч.1 ст.</w:t>
      </w:r>
      <w:r w:rsidRPr="00AD5D86" w:rsidR="00D57C82">
        <w:rPr>
          <w:color w:val="000000"/>
          <w:sz w:val="26"/>
          <w:szCs w:val="26"/>
        </w:rPr>
        <w:t>20.35</w:t>
      </w:r>
      <w:r w:rsidRPr="00AD5D86">
        <w:rPr>
          <w:color w:val="000000"/>
          <w:sz w:val="26"/>
          <w:szCs w:val="26"/>
        </w:rPr>
        <w:t xml:space="preserve"> КоАП Российской Федерации, исходя из следующего. </w:t>
      </w:r>
    </w:p>
    <w:p w:rsidR="00095EE5" w:rsidRPr="00AD5D86" w:rsidP="00095EE5">
      <w:pPr>
        <w:ind w:right="-2" w:firstLine="709"/>
        <w:jc w:val="both"/>
        <w:rPr>
          <w:sz w:val="26"/>
          <w:szCs w:val="26"/>
        </w:rPr>
      </w:pPr>
      <w:r w:rsidRPr="00AD5D86">
        <w:rPr>
          <w:sz w:val="26"/>
          <w:szCs w:val="26"/>
        </w:rPr>
        <w:t>В соответствии с частью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10374A" w:rsidRPr="00AD5D86" w:rsidP="00807543">
      <w:pPr>
        <w:ind w:right="-2" w:firstLine="709"/>
        <w:jc w:val="both"/>
        <w:rPr>
          <w:sz w:val="26"/>
          <w:szCs w:val="26"/>
        </w:rPr>
      </w:pPr>
      <w:r w:rsidRPr="00AD5D86">
        <w:rPr>
          <w:sz w:val="26"/>
          <w:szCs w:val="26"/>
        </w:rPr>
        <w:t xml:space="preserve">В силу ч. 1 ст. 20.35 КоАП РФ нарушение требований к антитеррористической защищенности объектов (территорий) либо воспрепятствование деятельности </w:t>
      </w:r>
      <w:r w:rsidRPr="00AD5D86">
        <w:rPr>
          <w:sz w:val="26"/>
          <w:szCs w:val="26"/>
        </w:rPr>
        <w:t>лица</w:t>
      </w:r>
      <w:r w:rsidRPr="00AD5D86">
        <w:rPr>
          <w:sz w:val="26"/>
          <w:szCs w:val="26"/>
        </w:rPr>
        <w:t xml:space="preserve">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частью 2 настоящей статьи, статьями 11.15.1 и 20.30 настоящего Кодекса, если эти действия не содержат признаков уголовно наказуемого деяния,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 на юридических лиц - от ста тысяч до пятисот тысяч рублей. </w:t>
      </w:r>
    </w:p>
    <w:p w:rsidR="00B00656" w:rsidP="00807543">
      <w:pPr>
        <w:ind w:right="-2" w:firstLine="709"/>
        <w:jc w:val="both"/>
        <w:rPr>
          <w:sz w:val="26"/>
          <w:szCs w:val="26"/>
        </w:rPr>
      </w:pPr>
      <w:r w:rsidRPr="00AD5D86">
        <w:rPr>
          <w:sz w:val="26"/>
          <w:szCs w:val="26"/>
        </w:rPr>
        <w:t>В соответствии с пунктом 4 части 2 статьи 5 Федерального закона от 6 марта 2006 г. N 35-ФЗ «О противодействии терроризму» Правительство Российской Федерации устанавливает обязательные для выполнения требования к антитеррористической защищенности объектов (территорий), категории объектов (территорий), порядок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w:t>
      </w:r>
      <w:r w:rsidRPr="00AD5D86">
        <w:rPr>
          <w:sz w:val="26"/>
          <w:szCs w:val="26"/>
        </w:rPr>
        <w:t xml:space="preserve">, транспортных средств и объектов топливно-энергетического комплекса). </w:t>
      </w:r>
    </w:p>
    <w:p w:rsidR="007067B0" w:rsidP="00807543">
      <w:pPr>
        <w:ind w:right="-2" w:firstLine="709"/>
        <w:jc w:val="both"/>
        <w:rPr>
          <w:sz w:val="26"/>
          <w:szCs w:val="26"/>
        </w:rPr>
      </w:pPr>
      <w:r>
        <w:rPr>
          <w:sz w:val="26"/>
          <w:szCs w:val="26"/>
        </w:rPr>
        <w:t>Пунктом 3 Требований ответственность за обеспечение антитеррористической защищенности торговых объектов (территорий) возлагается на юридических и физических лиц, владеющих на праве собственности, хозяйственного ведения или оперативного управления земельными участками, зданиями, строениями, сооружениями и помещениями, используемыми для размещения торговых объектов (территорий), или использующих земельные участки, здания, строения, сооружения и помещения  для размещения торговых объектов (территорий) на ином законном основании, а также на</w:t>
      </w:r>
      <w:r>
        <w:rPr>
          <w:sz w:val="26"/>
          <w:szCs w:val="26"/>
        </w:rPr>
        <w:t xml:space="preserve"> должностных лиц, </w:t>
      </w:r>
      <w:r w:rsidR="004413E0">
        <w:rPr>
          <w:sz w:val="26"/>
          <w:szCs w:val="26"/>
        </w:rPr>
        <w:t>осуществляющих непосредственное руководство деятельностью работников торговых объектов (территорий).</w:t>
      </w:r>
    </w:p>
    <w:p w:rsidR="00417612" w:rsidRPr="00AD5D86" w:rsidP="00807543">
      <w:pPr>
        <w:ind w:right="-2" w:firstLine="709"/>
        <w:jc w:val="both"/>
        <w:rPr>
          <w:sz w:val="26"/>
          <w:szCs w:val="26"/>
        </w:rPr>
      </w:pPr>
      <w:r w:rsidRPr="00AD5D86">
        <w:rPr>
          <w:sz w:val="26"/>
          <w:szCs w:val="26"/>
        </w:rPr>
        <w:t xml:space="preserve">Согласно статье 2 Федерального закона от 06.03.2006 №35-ФЗ «О противодействии терроризму» противодействие терроризму в Российской Федерации </w:t>
      </w:r>
      <w:r w:rsidRPr="00AD5D86">
        <w:rPr>
          <w:sz w:val="26"/>
          <w:szCs w:val="26"/>
        </w:rPr>
        <w:t>основывается на принципах приоритета мер предупреждения терроризма, минимизации и (или) ликвидации последствий его проявлений.</w:t>
      </w:r>
    </w:p>
    <w:p w:rsidR="00417612" w:rsidRPr="00AD5D86" w:rsidP="00807543">
      <w:pPr>
        <w:ind w:right="-2" w:firstLine="709"/>
        <w:jc w:val="both"/>
        <w:rPr>
          <w:sz w:val="26"/>
          <w:szCs w:val="26"/>
        </w:rPr>
      </w:pPr>
      <w:r w:rsidRPr="00AD5D86">
        <w:rPr>
          <w:sz w:val="26"/>
          <w:szCs w:val="26"/>
        </w:rPr>
        <w:t>В соответствии с частью 2 статьи 5 названного Федерального закона Правительство Российской Федерации устанавливает обязательные для выполнения требования к антитеррористической защищенности объектов (территорий), категории объектов (территорий), порядок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417612" w:rsidRPr="00AD5D86" w:rsidP="00807543">
      <w:pPr>
        <w:ind w:right="-2" w:firstLine="709"/>
        <w:jc w:val="both"/>
        <w:rPr>
          <w:sz w:val="26"/>
          <w:szCs w:val="26"/>
        </w:rPr>
      </w:pPr>
      <w:r w:rsidRPr="00AD5D86">
        <w:rPr>
          <w:sz w:val="26"/>
          <w:szCs w:val="26"/>
        </w:rPr>
        <w:t>В соответствии с пунктом 4 Требований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417612" w:rsidRPr="00AD5D86" w:rsidP="00807543">
      <w:pPr>
        <w:ind w:right="-2" w:firstLine="709"/>
        <w:jc w:val="both"/>
        <w:rPr>
          <w:sz w:val="26"/>
          <w:szCs w:val="26"/>
        </w:rPr>
      </w:pPr>
      <w:r w:rsidRPr="00AD5D86">
        <w:rPr>
          <w:sz w:val="26"/>
          <w:szCs w:val="26"/>
        </w:rPr>
        <w:t>Согласно пунктов</w:t>
      </w:r>
      <w:r w:rsidRPr="00AD5D86">
        <w:rPr>
          <w:sz w:val="26"/>
          <w:szCs w:val="26"/>
        </w:rPr>
        <w:t xml:space="preserve"> 5, 7 и 9 Требований, в целях установления дифференцированных требований к обеспечению антитеррористической защищенности объектов (территорий) с учетом степени угрозы совершения террористического акта и возможных последствий его совершения проводится их категорирование.</w:t>
      </w:r>
    </w:p>
    <w:p w:rsidR="00417612" w:rsidRPr="00AD5D86" w:rsidP="00807543">
      <w:pPr>
        <w:ind w:right="-2" w:firstLine="709"/>
        <w:jc w:val="both"/>
        <w:rPr>
          <w:sz w:val="26"/>
          <w:szCs w:val="26"/>
        </w:rPr>
      </w:pPr>
      <w:r w:rsidRPr="00AD5D86">
        <w:rPr>
          <w:sz w:val="26"/>
          <w:szCs w:val="26"/>
        </w:rPr>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rsidR="00417612" w:rsidRPr="00AD5D86" w:rsidP="00807543">
      <w:pPr>
        <w:ind w:right="-2" w:firstLine="709"/>
        <w:jc w:val="both"/>
        <w:rPr>
          <w:sz w:val="26"/>
          <w:szCs w:val="26"/>
        </w:rPr>
      </w:pPr>
      <w:r w:rsidRPr="00AD5D86">
        <w:rPr>
          <w:sz w:val="26"/>
          <w:szCs w:val="26"/>
        </w:rPr>
        <w:t>Для проведения категорирования объекта (территории) решением руководителя органа (организации), являющегося правообладателем объекта (территории), назначается комиссия по обследованию и категорированию объекта (территории) (далее - комиссия).</w:t>
      </w:r>
    </w:p>
    <w:p w:rsidR="00417612" w:rsidRPr="00AD5D86" w:rsidP="00807543">
      <w:pPr>
        <w:ind w:right="-2" w:firstLine="709"/>
        <w:jc w:val="both"/>
        <w:rPr>
          <w:sz w:val="26"/>
          <w:szCs w:val="26"/>
        </w:rPr>
      </w:pPr>
      <w:r w:rsidRPr="00AD5D86">
        <w:rPr>
          <w:sz w:val="26"/>
          <w:szCs w:val="26"/>
        </w:rPr>
        <w:t>Срок работы комиссии определяется назначившим комиссию руководителем органа (организации), являющегося правообладателем объекта (территории), в зависимости от сложности объекта (территории) и составляет не более 60 рабочих дней.</w:t>
      </w:r>
    </w:p>
    <w:p w:rsidR="00417612" w:rsidRPr="00AD5D86" w:rsidP="00807543">
      <w:pPr>
        <w:ind w:right="-2" w:firstLine="709"/>
        <w:jc w:val="both"/>
        <w:rPr>
          <w:sz w:val="26"/>
          <w:szCs w:val="26"/>
        </w:rPr>
      </w:pPr>
      <w:r w:rsidRPr="00AD5D86">
        <w:rPr>
          <w:sz w:val="26"/>
          <w:szCs w:val="26"/>
        </w:rPr>
        <w:t>Согласно пункта 8 Требований в состав комиссии включаются представители органа (организации), являющегося правообладателем объекта (территории), работники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w:t>
      </w:r>
      <w:r w:rsidRPr="00AD5D86">
        <w:rPr>
          <w:sz w:val="26"/>
          <w:szCs w:val="26"/>
        </w:rPr>
        <w:t xml:space="preserve"> месту нахождения объекта (территории) (по согласованию).</w:t>
      </w:r>
    </w:p>
    <w:p w:rsidR="00417612" w:rsidRPr="00AD5D86" w:rsidP="00807543">
      <w:pPr>
        <w:ind w:right="-2" w:firstLine="709"/>
        <w:jc w:val="both"/>
        <w:rPr>
          <w:sz w:val="26"/>
          <w:szCs w:val="26"/>
        </w:rPr>
      </w:pPr>
      <w:r w:rsidRPr="00AD5D86">
        <w:rPr>
          <w:sz w:val="26"/>
          <w:szCs w:val="26"/>
        </w:rP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объектов (территорий).</w:t>
      </w:r>
    </w:p>
    <w:p w:rsidR="00417612" w:rsidRPr="00AD5D86" w:rsidP="00807543">
      <w:pPr>
        <w:ind w:right="-2" w:firstLine="709"/>
        <w:jc w:val="both"/>
        <w:rPr>
          <w:sz w:val="26"/>
          <w:szCs w:val="26"/>
        </w:rPr>
      </w:pPr>
      <w:r w:rsidRPr="00AD5D86">
        <w:rPr>
          <w:sz w:val="26"/>
          <w:szCs w:val="26"/>
        </w:rPr>
        <w:t>Комиссию возглавляет должностное лицо, осуществляющее непосредственное руководство деятельностью работников на объекте (территории).</w:t>
      </w:r>
    </w:p>
    <w:p w:rsidR="00417612" w:rsidRPr="00AD5D86" w:rsidP="00807543">
      <w:pPr>
        <w:ind w:right="-2" w:firstLine="709"/>
        <w:jc w:val="both"/>
        <w:rPr>
          <w:sz w:val="26"/>
          <w:szCs w:val="26"/>
        </w:rPr>
      </w:pPr>
      <w:r w:rsidRPr="00AD5D86">
        <w:rPr>
          <w:sz w:val="26"/>
          <w:szCs w:val="26"/>
        </w:rPr>
        <w:t>В соответствии с пунктом 10 Требований в ходе своей работы комиссия: а) проводит обследование объекта (территории) на предмет состояния его антитеррористической защищенности; 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 в) определяет степень угрозы совершения террористического акта на объекте (территории) и возможные последствия его совершения;</w:t>
      </w:r>
      <w:r w:rsidRPr="00AD5D86">
        <w:rPr>
          <w:sz w:val="26"/>
          <w:szCs w:val="26"/>
        </w:rPr>
        <w:t xml:space="preserve"> г) определяет </w:t>
      </w:r>
      <w:r w:rsidRPr="00AD5D86">
        <w:rPr>
          <w:sz w:val="26"/>
          <w:szCs w:val="26"/>
        </w:rPr>
        <w:t xml:space="preserve">потенциально опасные участки объекта (территории), совершение террористического </w:t>
      </w:r>
      <w:r w:rsidRPr="00AD5D86">
        <w:rPr>
          <w:sz w:val="26"/>
          <w:szCs w:val="26"/>
        </w:rPr>
        <w:t>акта</w:t>
      </w:r>
      <w:r w:rsidRPr="00AD5D86">
        <w:rPr>
          <w:sz w:val="26"/>
          <w:szCs w:val="26"/>
        </w:rPr>
        <w:t xml:space="preserve"> на которых может привести к возникновению чрезвычайных ситуаций с опасными социально-экономическими последствиями, и (или) критические элементы объекта (территории), совершение террористического акта на которых приведет к прекращению функционирования объекта (территории) в целом, его повреждению или аварии на нем; д) определяет категорию объекта (территории) или подтверждает (изменяет) ранее присвоенную категорию; е) определяет мероприятия, необходимые для приведения антитеррористической защищенности объекта (территории) в соответствие с настоящими требованиями с учетом категории объекта (территории), а также сроки осуществления указанных мероприятий с учетом объема планируемых работ и источников финансирования.</w:t>
      </w:r>
    </w:p>
    <w:p w:rsidR="00417612" w:rsidRPr="00AD5D86" w:rsidP="00807543">
      <w:pPr>
        <w:ind w:right="-2" w:firstLine="709"/>
        <w:jc w:val="both"/>
        <w:rPr>
          <w:sz w:val="26"/>
          <w:szCs w:val="26"/>
        </w:rPr>
      </w:pPr>
      <w:r w:rsidRPr="00AD5D86">
        <w:rPr>
          <w:sz w:val="26"/>
          <w:szCs w:val="26"/>
        </w:rPr>
        <w:t>Согласно пункту 13 Требований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rsidR="00417612" w:rsidRPr="00AD5D86" w:rsidP="00807543">
      <w:pPr>
        <w:ind w:right="-2" w:firstLine="709"/>
        <w:jc w:val="both"/>
        <w:rPr>
          <w:sz w:val="26"/>
          <w:szCs w:val="26"/>
        </w:rPr>
      </w:pPr>
      <w:r w:rsidRPr="00AD5D86">
        <w:rPr>
          <w:sz w:val="26"/>
          <w:szCs w:val="26"/>
        </w:rPr>
        <w:t>Акт обследования и категорирования объекта (территории) составляется в 2 экземплярах и является основанием для разработки и неотъемлемой частью паспорта безопасности объекта (территории) (пункт 18 Требований).</w:t>
      </w:r>
    </w:p>
    <w:p w:rsidR="00417612" w:rsidRPr="00AD5D86" w:rsidP="00807543">
      <w:pPr>
        <w:ind w:right="-2" w:firstLine="709"/>
        <w:jc w:val="both"/>
        <w:rPr>
          <w:sz w:val="26"/>
          <w:szCs w:val="26"/>
        </w:rPr>
      </w:pPr>
      <w:r w:rsidRPr="00AD5D86">
        <w:rPr>
          <w:sz w:val="26"/>
          <w:szCs w:val="26"/>
        </w:rPr>
        <w:t xml:space="preserve">Согласно пунктам 31, 32 и 33 Требований на каждый объект (территорию) на каждый объект (территорию) в соответствии с актом обследования и категорирования объекта (территории) разрабатывается паспорт безопасности объекта (территории). </w:t>
      </w:r>
      <w:r w:rsidRPr="00AD5D86">
        <w:rPr>
          <w:sz w:val="26"/>
          <w:szCs w:val="26"/>
        </w:rPr>
        <w:t>Паспорт безопасности объекта (территории) разрабатывается должностным лицом, осуществляющим непосредственное руководство деятельностью работников на объекте (территории), согласовывается с руководителем территориального органа безопасности или уполномоченным им должностным лицом, руководителем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объекта (территории) и утверждается руководителем органа (организации), являющегося правообладателем объекта (территории), или</w:t>
      </w:r>
      <w:r w:rsidRPr="00AD5D86">
        <w:rPr>
          <w:sz w:val="26"/>
          <w:szCs w:val="26"/>
        </w:rPr>
        <w:t xml:space="preserve"> уполномоченным им лицом. Паспорт безопасности объекта (территории) направляется на согласование с сопроводительным письмом. Согласование паспорта безопасности объекта (территории) осуществляется в течение 30 дней со дня его разработки</w:t>
      </w:r>
    </w:p>
    <w:p w:rsidR="00214CA7" w:rsidP="00214CA7">
      <w:pPr>
        <w:ind w:right="-2" w:firstLine="709"/>
        <w:jc w:val="both"/>
        <w:rPr>
          <w:sz w:val="26"/>
          <w:szCs w:val="26"/>
        </w:rPr>
      </w:pPr>
      <w:r w:rsidRPr="00AD5D86">
        <w:rPr>
          <w:sz w:val="26"/>
          <w:szCs w:val="26"/>
        </w:rPr>
        <w:t xml:space="preserve">По результатам проведения анализа входящих документов комиссией ФГКУ УВО составлен акт сверки от </w:t>
      </w:r>
      <w:r w:rsidR="00ED6AA6">
        <w:rPr>
          <w:sz w:val="26"/>
          <w:szCs w:val="26"/>
        </w:rPr>
        <w:t>&lt;данные изъяты&gt;</w:t>
      </w:r>
      <w:r>
        <w:rPr>
          <w:sz w:val="26"/>
          <w:szCs w:val="26"/>
        </w:rPr>
        <w:t>г.</w:t>
      </w:r>
      <w:r w:rsidRPr="00AD5D86">
        <w:rPr>
          <w:sz w:val="26"/>
          <w:szCs w:val="26"/>
        </w:rPr>
        <w:t xml:space="preserve">, согласно которому установлено, что за период </w:t>
      </w:r>
      <w:r w:rsidR="00ED6AA6">
        <w:rPr>
          <w:sz w:val="26"/>
          <w:szCs w:val="26"/>
        </w:rPr>
        <w:t>&lt;данные изъяты&gt;</w:t>
      </w:r>
      <w:r w:rsidR="00ED6AA6">
        <w:rPr>
          <w:sz w:val="26"/>
          <w:szCs w:val="26"/>
        </w:rPr>
        <w:t xml:space="preserve"> </w:t>
      </w:r>
      <w:r w:rsidRPr="00AD5D86">
        <w:rPr>
          <w:sz w:val="26"/>
          <w:szCs w:val="26"/>
        </w:rPr>
        <w:t xml:space="preserve">обращения от </w:t>
      </w:r>
      <w:r w:rsidRPr="00AD5D86" w:rsidR="00875F13">
        <w:rPr>
          <w:sz w:val="26"/>
          <w:szCs w:val="26"/>
        </w:rPr>
        <w:t xml:space="preserve">ИП </w:t>
      </w:r>
      <w:r w:rsidRPr="00AD5D86" w:rsidR="00875F13">
        <w:rPr>
          <w:sz w:val="26"/>
          <w:szCs w:val="26"/>
        </w:rPr>
        <w:t>Муслядиновой</w:t>
      </w:r>
      <w:r w:rsidRPr="00AD5D86" w:rsidR="00875F13">
        <w:rPr>
          <w:sz w:val="26"/>
          <w:szCs w:val="26"/>
        </w:rPr>
        <w:t xml:space="preserve"> Н.З.</w:t>
      </w:r>
      <w:r w:rsidRPr="00AD5D86">
        <w:rPr>
          <w:sz w:val="26"/>
          <w:szCs w:val="26"/>
        </w:rPr>
        <w:t xml:space="preserve"> </w:t>
      </w:r>
      <w:r w:rsidRPr="00AD5D86" w:rsidR="00875F13">
        <w:rPr>
          <w:sz w:val="26"/>
          <w:szCs w:val="26"/>
        </w:rPr>
        <w:t>о</w:t>
      </w:r>
      <w:r w:rsidRPr="00AD5D86">
        <w:rPr>
          <w:sz w:val="26"/>
          <w:szCs w:val="26"/>
        </w:rPr>
        <w:t xml:space="preserve"> </w:t>
      </w:r>
      <w:r w:rsidRPr="00AD5D86" w:rsidR="00875F13">
        <w:rPr>
          <w:sz w:val="26"/>
          <w:szCs w:val="26"/>
        </w:rPr>
        <w:t xml:space="preserve">согласовании </w:t>
      </w:r>
      <w:r>
        <w:rPr>
          <w:sz w:val="27"/>
          <w:szCs w:val="27"/>
        </w:rPr>
        <w:t xml:space="preserve">(рассмотрении) </w:t>
      </w:r>
      <w:r w:rsidRPr="00AD5D86" w:rsidR="00875F13">
        <w:rPr>
          <w:sz w:val="26"/>
          <w:szCs w:val="26"/>
        </w:rPr>
        <w:t xml:space="preserve">паспортов безопасности на торговые объекты, расположенные по адресам: </w:t>
      </w:r>
      <w:r w:rsidR="00ED6AA6">
        <w:rPr>
          <w:sz w:val="26"/>
          <w:szCs w:val="26"/>
        </w:rPr>
        <w:t xml:space="preserve">&lt;данные </w:t>
      </w:r>
      <w:r w:rsidR="00ED6AA6">
        <w:rPr>
          <w:sz w:val="26"/>
          <w:szCs w:val="26"/>
        </w:rPr>
        <w:t>изъяты</w:t>
      </w:r>
      <w:r w:rsidR="00ED6AA6">
        <w:rPr>
          <w:sz w:val="26"/>
          <w:szCs w:val="26"/>
        </w:rPr>
        <w:t>&gt;</w:t>
      </w:r>
      <w:r>
        <w:rPr>
          <w:sz w:val="26"/>
          <w:szCs w:val="26"/>
        </w:rPr>
        <w:t>не поступали.</w:t>
      </w:r>
    </w:p>
    <w:p w:rsidR="00417612" w:rsidRPr="00AD5D86" w:rsidP="00807543">
      <w:pPr>
        <w:ind w:right="-2" w:firstLine="709"/>
        <w:jc w:val="both"/>
        <w:rPr>
          <w:sz w:val="26"/>
          <w:szCs w:val="26"/>
        </w:rPr>
      </w:pPr>
      <w:r w:rsidRPr="00AD5D86">
        <w:rPr>
          <w:sz w:val="26"/>
          <w:szCs w:val="26"/>
        </w:rPr>
        <w:t xml:space="preserve">Доказательств выполнения </w:t>
      </w:r>
      <w:r w:rsidRPr="00AD5D86" w:rsidR="00F077DF">
        <w:rPr>
          <w:sz w:val="26"/>
          <w:szCs w:val="26"/>
        </w:rPr>
        <w:t xml:space="preserve">ИП </w:t>
      </w:r>
      <w:r w:rsidRPr="00AD5D86" w:rsidR="00F077DF">
        <w:rPr>
          <w:sz w:val="26"/>
          <w:szCs w:val="26"/>
        </w:rPr>
        <w:t>Муслядиновой</w:t>
      </w:r>
      <w:r w:rsidRPr="00AD5D86" w:rsidR="00F077DF">
        <w:rPr>
          <w:sz w:val="26"/>
          <w:szCs w:val="26"/>
        </w:rPr>
        <w:t xml:space="preserve"> Н.З. </w:t>
      </w:r>
      <w:r w:rsidRPr="00AD5D86">
        <w:rPr>
          <w:sz w:val="26"/>
          <w:szCs w:val="26"/>
        </w:rPr>
        <w:t xml:space="preserve">положений вышеуказанных правовых норм материалы дела не содержат, не представлены они и законным представителем юридического лица.  </w:t>
      </w:r>
    </w:p>
    <w:p w:rsidR="0033790D" w:rsidRPr="00AD5D86" w:rsidP="00807543">
      <w:pPr>
        <w:ind w:right="-2" w:firstLine="709"/>
        <w:jc w:val="both"/>
        <w:rPr>
          <w:sz w:val="26"/>
          <w:szCs w:val="26"/>
        </w:rPr>
      </w:pPr>
      <w:r w:rsidRPr="00AD5D86">
        <w:rPr>
          <w:sz w:val="26"/>
          <w:szCs w:val="26"/>
        </w:rPr>
        <w:t xml:space="preserve">Вина </w:t>
      </w:r>
      <w:r w:rsidRPr="00AD5D86" w:rsidR="00F077DF">
        <w:rPr>
          <w:sz w:val="26"/>
          <w:szCs w:val="26"/>
        </w:rPr>
        <w:t xml:space="preserve">ИП </w:t>
      </w:r>
      <w:r w:rsidRPr="00AD5D86" w:rsidR="00F077DF">
        <w:rPr>
          <w:sz w:val="26"/>
          <w:szCs w:val="26"/>
        </w:rPr>
        <w:t>Муслядиновой</w:t>
      </w:r>
      <w:r w:rsidRPr="00AD5D86" w:rsidR="00F077DF">
        <w:rPr>
          <w:sz w:val="26"/>
          <w:szCs w:val="26"/>
        </w:rPr>
        <w:t xml:space="preserve"> Н.З. </w:t>
      </w:r>
      <w:r w:rsidRPr="00AD5D86">
        <w:rPr>
          <w:sz w:val="26"/>
          <w:szCs w:val="26"/>
        </w:rPr>
        <w:t xml:space="preserve">в совершении правонарушения, предусмотренного частью 1 статьи 20.35 Кодекса Российской Федерации об административных правонарушениях, подтверждается имеющимися в материалах дела и исследованными доказательствами: </w:t>
      </w:r>
    </w:p>
    <w:p w:rsidR="0033790D" w:rsidRPr="00AD5D86" w:rsidP="00807543">
      <w:pPr>
        <w:ind w:right="-2" w:firstLine="709"/>
        <w:jc w:val="both"/>
        <w:rPr>
          <w:sz w:val="26"/>
          <w:szCs w:val="26"/>
        </w:rPr>
      </w:pPr>
      <w:r w:rsidRPr="00AD5D86">
        <w:rPr>
          <w:sz w:val="26"/>
          <w:szCs w:val="26"/>
        </w:rPr>
        <w:t xml:space="preserve">- </w:t>
      </w:r>
      <w:r w:rsidRPr="00AD5D86" w:rsidR="00417612">
        <w:rPr>
          <w:sz w:val="26"/>
          <w:szCs w:val="26"/>
        </w:rPr>
        <w:t xml:space="preserve">протоколом об административном правонарушении </w:t>
      </w:r>
      <w:r w:rsidR="00ED6AA6">
        <w:rPr>
          <w:sz w:val="26"/>
          <w:szCs w:val="26"/>
        </w:rPr>
        <w:t>&lt;данные изъяты&gt;</w:t>
      </w:r>
      <w:r w:rsidRPr="00AD5D86" w:rsidR="00F077DF">
        <w:rPr>
          <w:sz w:val="26"/>
          <w:szCs w:val="26"/>
        </w:rPr>
        <w:t>от</w:t>
      </w:r>
      <w:r w:rsidRPr="00AD5D86" w:rsidR="00F077DF">
        <w:rPr>
          <w:sz w:val="26"/>
          <w:szCs w:val="26"/>
        </w:rPr>
        <w:t xml:space="preserve"> </w:t>
      </w:r>
      <w:r w:rsidR="00ED6AA6">
        <w:rPr>
          <w:sz w:val="26"/>
          <w:szCs w:val="26"/>
        </w:rPr>
        <w:t>&lt;данные изъяты&gt;</w:t>
      </w:r>
      <w:r w:rsidRPr="00AD5D86" w:rsidR="00F077DF">
        <w:rPr>
          <w:sz w:val="26"/>
          <w:szCs w:val="26"/>
        </w:rPr>
        <w:t>г.</w:t>
      </w:r>
      <w:r w:rsidRPr="00AD5D86">
        <w:rPr>
          <w:sz w:val="26"/>
          <w:szCs w:val="26"/>
        </w:rPr>
        <w:t>;</w:t>
      </w:r>
    </w:p>
    <w:p w:rsidR="0033790D" w:rsidRPr="00AD5D86" w:rsidP="00807543">
      <w:pPr>
        <w:ind w:right="-2" w:firstLine="709"/>
        <w:jc w:val="both"/>
        <w:rPr>
          <w:sz w:val="26"/>
          <w:szCs w:val="26"/>
        </w:rPr>
      </w:pPr>
      <w:r w:rsidRPr="00AD5D86">
        <w:rPr>
          <w:sz w:val="26"/>
          <w:szCs w:val="26"/>
        </w:rPr>
        <w:t xml:space="preserve">- </w:t>
      </w:r>
      <w:r w:rsidRPr="00AD5D86" w:rsidR="00417612">
        <w:rPr>
          <w:sz w:val="26"/>
          <w:szCs w:val="26"/>
        </w:rPr>
        <w:t xml:space="preserve">копии рапортов </w:t>
      </w:r>
      <w:r w:rsidRPr="00AD5D86" w:rsidR="00417612">
        <w:rPr>
          <w:sz w:val="26"/>
          <w:szCs w:val="26"/>
        </w:rPr>
        <w:t>от</w:t>
      </w:r>
      <w:r w:rsidRPr="00AD5D86" w:rsidR="00417612">
        <w:rPr>
          <w:sz w:val="26"/>
          <w:szCs w:val="26"/>
        </w:rPr>
        <w:t xml:space="preserve"> </w:t>
      </w:r>
      <w:r w:rsidR="00ED6AA6">
        <w:rPr>
          <w:sz w:val="26"/>
          <w:szCs w:val="26"/>
        </w:rPr>
        <w:t>&lt;данные изъяты&gt;</w:t>
      </w:r>
      <w:r w:rsidRPr="00AD5D86" w:rsidR="00F077DF">
        <w:rPr>
          <w:sz w:val="26"/>
          <w:szCs w:val="26"/>
        </w:rPr>
        <w:t>г.</w:t>
      </w:r>
      <w:r w:rsidRPr="00AD5D86" w:rsidR="00417612">
        <w:rPr>
          <w:sz w:val="26"/>
          <w:szCs w:val="26"/>
        </w:rPr>
        <w:t xml:space="preserve">, от </w:t>
      </w:r>
      <w:r w:rsidR="00ED6AA6">
        <w:rPr>
          <w:sz w:val="26"/>
          <w:szCs w:val="26"/>
        </w:rPr>
        <w:t>&lt;данные изъяты&gt;</w:t>
      </w:r>
      <w:r w:rsidRPr="00AD5D86" w:rsidR="00F077DF">
        <w:rPr>
          <w:sz w:val="26"/>
          <w:szCs w:val="26"/>
        </w:rPr>
        <w:t>г.</w:t>
      </w:r>
      <w:r w:rsidRPr="00AD5D86">
        <w:rPr>
          <w:sz w:val="26"/>
          <w:szCs w:val="26"/>
        </w:rPr>
        <w:t>;</w:t>
      </w:r>
      <w:r w:rsidRPr="00AD5D86" w:rsidR="00417612">
        <w:rPr>
          <w:sz w:val="26"/>
          <w:szCs w:val="26"/>
        </w:rPr>
        <w:t xml:space="preserve"> </w:t>
      </w:r>
    </w:p>
    <w:p w:rsidR="0033790D" w:rsidRPr="00AD5D86" w:rsidP="00807543">
      <w:pPr>
        <w:ind w:right="-2" w:firstLine="709"/>
        <w:jc w:val="both"/>
        <w:rPr>
          <w:sz w:val="26"/>
          <w:szCs w:val="26"/>
        </w:rPr>
      </w:pPr>
      <w:r w:rsidRPr="00AD5D86">
        <w:rPr>
          <w:sz w:val="26"/>
          <w:szCs w:val="26"/>
        </w:rPr>
        <w:t xml:space="preserve">- </w:t>
      </w:r>
      <w:r w:rsidRPr="00AD5D86" w:rsidR="00F077DF">
        <w:rPr>
          <w:sz w:val="26"/>
          <w:szCs w:val="26"/>
        </w:rPr>
        <w:t xml:space="preserve">требованием о явке составления административного протокола; </w:t>
      </w:r>
    </w:p>
    <w:p w:rsidR="0033790D" w:rsidRPr="00AD5D86" w:rsidP="00807543">
      <w:pPr>
        <w:ind w:right="-2" w:firstLine="709"/>
        <w:jc w:val="both"/>
        <w:rPr>
          <w:sz w:val="26"/>
          <w:szCs w:val="26"/>
        </w:rPr>
      </w:pPr>
      <w:r w:rsidRPr="00AD5D86">
        <w:rPr>
          <w:sz w:val="26"/>
          <w:szCs w:val="26"/>
        </w:rPr>
        <w:t xml:space="preserve">- </w:t>
      </w:r>
      <w:r w:rsidRPr="00AD5D86" w:rsidR="00417612">
        <w:rPr>
          <w:sz w:val="26"/>
          <w:szCs w:val="26"/>
        </w:rPr>
        <w:t xml:space="preserve">копией акта сверки от </w:t>
      </w:r>
      <w:r w:rsidR="00ED6AA6">
        <w:rPr>
          <w:sz w:val="26"/>
          <w:szCs w:val="26"/>
        </w:rPr>
        <w:t>&lt;данные изъяты&gt;</w:t>
      </w:r>
      <w:r w:rsidRPr="00AD5D86" w:rsidR="00F077DF">
        <w:rPr>
          <w:sz w:val="26"/>
          <w:szCs w:val="26"/>
        </w:rPr>
        <w:t>г.</w:t>
      </w:r>
      <w:r w:rsidRPr="00AD5D86" w:rsidR="00417612">
        <w:rPr>
          <w:sz w:val="26"/>
          <w:szCs w:val="26"/>
        </w:rPr>
        <w:t>,</w:t>
      </w:r>
      <w:r w:rsidRPr="00AD5D86" w:rsidR="00F077DF">
        <w:rPr>
          <w:sz w:val="26"/>
          <w:szCs w:val="26"/>
        </w:rPr>
        <w:t xml:space="preserve"> копи</w:t>
      </w:r>
      <w:r w:rsidRPr="00AD5D86">
        <w:rPr>
          <w:sz w:val="26"/>
          <w:szCs w:val="26"/>
        </w:rPr>
        <w:t>ями</w:t>
      </w:r>
      <w:r w:rsidRPr="00AD5D86" w:rsidR="00F077DF">
        <w:rPr>
          <w:sz w:val="26"/>
          <w:szCs w:val="26"/>
        </w:rPr>
        <w:t xml:space="preserve"> списк</w:t>
      </w:r>
      <w:r w:rsidRPr="00AD5D86">
        <w:rPr>
          <w:sz w:val="26"/>
          <w:szCs w:val="26"/>
        </w:rPr>
        <w:t>ов</w:t>
      </w:r>
      <w:r w:rsidRPr="00AD5D86" w:rsidR="00F077DF">
        <w:rPr>
          <w:sz w:val="26"/>
          <w:szCs w:val="26"/>
        </w:rPr>
        <w:t xml:space="preserve"> внутренних почтовых отправлений </w:t>
      </w:r>
      <w:r w:rsidRPr="00AD5D86" w:rsidR="00F077DF">
        <w:rPr>
          <w:sz w:val="26"/>
          <w:szCs w:val="26"/>
        </w:rPr>
        <w:t>от</w:t>
      </w:r>
      <w:r w:rsidRPr="00AD5D86" w:rsidR="00F077DF">
        <w:rPr>
          <w:sz w:val="26"/>
          <w:szCs w:val="26"/>
        </w:rPr>
        <w:t xml:space="preserve"> </w:t>
      </w:r>
      <w:r w:rsidR="00ED6AA6">
        <w:rPr>
          <w:sz w:val="26"/>
          <w:szCs w:val="26"/>
        </w:rPr>
        <w:t>&lt;данные изъяты&gt;</w:t>
      </w:r>
      <w:r w:rsidRPr="00AD5D86" w:rsidR="00F077DF">
        <w:rPr>
          <w:sz w:val="26"/>
          <w:szCs w:val="26"/>
        </w:rPr>
        <w:t>г.;</w:t>
      </w:r>
      <w:r w:rsidRPr="00AD5D86" w:rsidR="00417612">
        <w:rPr>
          <w:sz w:val="26"/>
          <w:szCs w:val="26"/>
        </w:rPr>
        <w:t xml:space="preserve"> </w:t>
      </w:r>
    </w:p>
    <w:p w:rsidR="0033790D" w:rsidRPr="00AD5D86" w:rsidP="00807543">
      <w:pPr>
        <w:ind w:right="-2" w:firstLine="709"/>
        <w:jc w:val="both"/>
        <w:rPr>
          <w:sz w:val="26"/>
          <w:szCs w:val="26"/>
        </w:rPr>
      </w:pPr>
      <w:r w:rsidRPr="00AD5D86">
        <w:rPr>
          <w:sz w:val="26"/>
          <w:szCs w:val="26"/>
        </w:rPr>
        <w:t xml:space="preserve">- копиями информационных писем </w:t>
      </w:r>
      <w:r w:rsidRPr="00AD5D86">
        <w:rPr>
          <w:sz w:val="26"/>
          <w:szCs w:val="26"/>
        </w:rPr>
        <w:t>от</w:t>
      </w:r>
      <w:r w:rsidRPr="00AD5D86">
        <w:rPr>
          <w:sz w:val="26"/>
          <w:szCs w:val="26"/>
        </w:rPr>
        <w:t xml:space="preserve"> </w:t>
      </w:r>
      <w:r w:rsidR="00ED6AA6">
        <w:rPr>
          <w:sz w:val="26"/>
          <w:szCs w:val="26"/>
        </w:rPr>
        <w:t>&lt;данные изъяты&gt;</w:t>
      </w:r>
      <w:r w:rsidRPr="00AD5D86">
        <w:rPr>
          <w:sz w:val="26"/>
          <w:szCs w:val="26"/>
        </w:rPr>
        <w:t xml:space="preserve">г., от </w:t>
      </w:r>
      <w:r w:rsidR="00ED6AA6">
        <w:rPr>
          <w:sz w:val="26"/>
          <w:szCs w:val="26"/>
        </w:rPr>
        <w:t>&lt;данные изъяты&gt;</w:t>
      </w:r>
      <w:r w:rsidRPr="00AD5D86">
        <w:rPr>
          <w:sz w:val="26"/>
          <w:szCs w:val="26"/>
        </w:rPr>
        <w:t>г.;</w:t>
      </w:r>
    </w:p>
    <w:p w:rsidR="0033790D" w:rsidRPr="00AD5D86" w:rsidP="00807543">
      <w:pPr>
        <w:ind w:right="-2" w:firstLine="709"/>
        <w:jc w:val="both"/>
        <w:rPr>
          <w:sz w:val="26"/>
          <w:szCs w:val="26"/>
        </w:rPr>
      </w:pPr>
      <w:r w:rsidRPr="00AD5D86">
        <w:rPr>
          <w:sz w:val="26"/>
          <w:szCs w:val="26"/>
        </w:rPr>
        <w:t xml:space="preserve"> - копией приказа №</w:t>
      </w:r>
      <w:r w:rsidR="00ED6AA6">
        <w:rPr>
          <w:sz w:val="26"/>
          <w:szCs w:val="26"/>
        </w:rPr>
        <w:t>&lt;данные изъяты&gt;</w:t>
      </w:r>
      <w:r w:rsidRPr="00AD5D86">
        <w:rPr>
          <w:sz w:val="26"/>
          <w:szCs w:val="26"/>
        </w:rPr>
        <w:t xml:space="preserve"> от </w:t>
      </w:r>
      <w:r w:rsidR="00ED6AA6">
        <w:rPr>
          <w:sz w:val="26"/>
          <w:szCs w:val="26"/>
        </w:rPr>
        <w:t>&lt;данные изъяты&gt;</w:t>
      </w:r>
      <w:r w:rsidRPr="00AD5D86">
        <w:rPr>
          <w:sz w:val="26"/>
          <w:szCs w:val="26"/>
        </w:rPr>
        <w:t>г. «О формировании комиссии по обследованию и категорированию торгового объекта «Торговый центр «Бум»</w:t>
      </w:r>
      <w:r w:rsidRPr="00AD5D86">
        <w:rPr>
          <w:sz w:val="26"/>
          <w:szCs w:val="26"/>
        </w:rPr>
        <w:t xml:space="preserve"> ;</w:t>
      </w:r>
    </w:p>
    <w:p w:rsidR="0033790D" w:rsidRPr="00AD5D86" w:rsidP="00807543">
      <w:pPr>
        <w:ind w:right="-2" w:firstLine="709"/>
        <w:jc w:val="both"/>
        <w:rPr>
          <w:sz w:val="26"/>
          <w:szCs w:val="26"/>
        </w:rPr>
      </w:pPr>
      <w:r w:rsidRPr="00AD5D86">
        <w:rPr>
          <w:sz w:val="26"/>
          <w:szCs w:val="26"/>
        </w:rPr>
        <w:t>- копией приказа №</w:t>
      </w:r>
      <w:r w:rsidR="00ED6AA6">
        <w:rPr>
          <w:sz w:val="26"/>
          <w:szCs w:val="26"/>
        </w:rPr>
        <w:t>&lt;данные изъяты&gt;</w:t>
      </w:r>
      <w:r w:rsidRPr="00AD5D86">
        <w:rPr>
          <w:sz w:val="26"/>
          <w:szCs w:val="26"/>
        </w:rPr>
        <w:t xml:space="preserve"> «</w:t>
      </w:r>
      <w:r w:rsidR="00ED6AA6">
        <w:rPr>
          <w:sz w:val="26"/>
          <w:szCs w:val="26"/>
        </w:rPr>
        <w:t>&lt;данные изъяты&gt;</w:t>
      </w:r>
      <w:r w:rsidRPr="00AD5D86">
        <w:rPr>
          <w:sz w:val="26"/>
          <w:szCs w:val="26"/>
        </w:rPr>
        <w:t>»;</w:t>
      </w:r>
    </w:p>
    <w:p w:rsidR="0033790D" w:rsidRPr="00AD5D86" w:rsidP="00807543">
      <w:pPr>
        <w:ind w:right="-2" w:firstLine="709"/>
        <w:jc w:val="both"/>
        <w:rPr>
          <w:sz w:val="26"/>
          <w:szCs w:val="26"/>
        </w:rPr>
      </w:pPr>
      <w:r w:rsidRPr="00AD5D86">
        <w:rPr>
          <w:sz w:val="26"/>
          <w:szCs w:val="26"/>
        </w:rPr>
        <w:t>- копиями писем о предоставлении информации с приложениями;</w:t>
      </w:r>
    </w:p>
    <w:p w:rsidR="0033790D" w:rsidRPr="00AD5D86" w:rsidP="00807543">
      <w:pPr>
        <w:ind w:right="-2" w:firstLine="709"/>
        <w:jc w:val="both"/>
        <w:rPr>
          <w:sz w:val="26"/>
          <w:szCs w:val="26"/>
        </w:rPr>
      </w:pPr>
      <w:r w:rsidRPr="00AD5D86">
        <w:rPr>
          <w:sz w:val="26"/>
          <w:szCs w:val="26"/>
        </w:rPr>
        <w:t xml:space="preserve">- копией должностного регламента </w:t>
      </w:r>
      <w:r w:rsidRPr="00AD5D86">
        <w:rPr>
          <w:sz w:val="26"/>
          <w:szCs w:val="26"/>
        </w:rPr>
        <w:t>Цукановой</w:t>
      </w:r>
      <w:r w:rsidRPr="00AD5D86">
        <w:rPr>
          <w:sz w:val="26"/>
          <w:szCs w:val="26"/>
        </w:rPr>
        <w:t xml:space="preserve"> И.Ю. </w:t>
      </w:r>
      <w:r w:rsidRPr="00AD5D86">
        <w:rPr>
          <w:sz w:val="26"/>
          <w:szCs w:val="26"/>
        </w:rPr>
        <w:t>от</w:t>
      </w:r>
      <w:r w:rsidRPr="00AD5D86">
        <w:rPr>
          <w:sz w:val="26"/>
          <w:szCs w:val="26"/>
        </w:rPr>
        <w:t xml:space="preserve"> </w:t>
      </w:r>
      <w:r w:rsidR="00ED6AA6">
        <w:rPr>
          <w:sz w:val="26"/>
          <w:szCs w:val="26"/>
        </w:rPr>
        <w:t>&lt;данные изъяты&gt;</w:t>
      </w:r>
      <w:r w:rsidRPr="00AD5D86">
        <w:rPr>
          <w:sz w:val="26"/>
          <w:szCs w:val="26"/>
        </w:rPr>
        <w:t xml:space="preserve">г.; </w:t>
      </w:r>
    </w:p>
    <w:p w:rsidR="0033790D" w:rsidRPr="00AD5D86" w:rsidP="00807543">
      <w:pPr>
        <w:ind w:right="-2" w:firstLine="709"/>
        <w:jc w:val="both"/>
        <w:rPr>
          <w:sz w:val="26"/>
          <w:szCs w:val="26"/>
        </w:rPr>
      </w:pPr>
      <w:r w:rsidRPr="00AD5D86">
        <w:rPr>
          <w:sz w:val="26"/>
          <w:szCs w:val="26"/>
        </w:rPr>
        <w:t>- копией приказа начальника ФГКУ «УВО ВНГ РФ по РК» №</w:t>
      </w:r>
      <w:r w:rsidR="00ED6AA6">
        <w:rPr>
          <w:sz w:val="26"/>
          <w:szCs w:val="26"/>
        </w:rPr>
        <w:t>&lt;данные изъяты&gt;</w:t>
      </w:r>
      <w:r w:rsidRPr="00AD5D86">
        <w:rPr>
          <w:sz w:val="26"/>
          <w:szCs w:val="26"/>
        </w:rPr>
        <w:t>от</w:t>
      </w:r>
      <w:r w:rsidRPr="00AD5D86">
        <w:rPr>
          <w:sz w:val="26"/>
          <w:szCs w:val="26"/>
        </w:rPr>
        <w:t xml:space="preserve"> </w:t>
      </w:r>
      <w:r w:rsidR="00ED6AA6">
        <w:rPr>
          <w:sz w:val="26"/>
          <w:szCs w:val="26"/>
        </w:rPr>
        <w:t>&lt;данные изъяты&gt;</w:t>
      </w:r>
      <w:r w:rsidRPr="00AD5D86">
        <w:rPr>
          <w:sz w:val="26"/>
          <w:szCs w:val="26"/>
        </w:rPr>
        <w:t>г. с приложенным списком;</w:t>
      </w:r>
    </w:p>
    <w:p w:rsidR="0033790D" w:rsidRPr="00AD5D86" w:rsidP="00807543">
      <w:pPr>
        <w:ind w:right="-2" w:firstLine="709"/>
        <w:jc w:val="both"/>
        <w:rPr>
          <w:sz w:val="26"/>
          <w:szCs w:val="26"/>
        </w:rPr>
      </w:pPr>
      <w:r w:rsidRPr="00AD5D86">
        <w:rPr>
          <w:sz w:val="26"/>
          <w:szCs w:val="26"/>
        </w:rPr>
        <w:t>- копией приказа начальника ФГКУ «УВО ВНГ РФ по РК» №</w:t>
      </w:r>
      <w:r w:rsidR="00ED6AA6">
        <w:rPr>
          <w:sz w:val="26"/>
          <w:szCs w:val="26"/>
        </w:rPr>
        <w:t>&lt;данные изъяты&gt;</w:t>
      </w:r>
      <w:r w:rsidRPr="00AD5D86">
        <w:rPr>
          <w:sz w:val="26"/>
          <w:szCs w:val="26"/>
        </w:rPr>
        <w:t>от</w:t>
      </w:r>
      <w:r w:rsidRPr="00AD5D86">
        <w:rPr>
          <w:sz w:val="26"/>
          <w:szCs w:val="26"/>
        </w:rPr>
        <w:t xml:space="preserve"> </w:t>
      </w:r>
      <w:r w:rsidR="00ED6AA6">
        <w:rPr>
          <w:sz w:val="26"/>
          <w:szCs w:val="26"/>
        </w:rPr>
        <w:t>&lt;данные изъяты&gt;</w:t>
      </w:r>
      <w:r w:rsidRPr="00AD5D86">
        <w:rPr>
          <w:sz w:val="26"/>
          <w:szCs w:val="26"/>
        </w:rPr>
        <w:t>г. с приложением;</w:t>
      </w:r>
    </w:p>
    <w:p w:rsidR="0033790D" w:rsidRPr="00AD5D86" w:rsidP="00807543">
      <w:pPr>
        <w:ind w:right="-2" w:firstLine="709"/>
        <w:jc w:val="both"/>
        <w:rPr>
          <w:sz w:val="26"/>
          <w:szCs w:val="26"/>
        </w:rPr>
      </w:pPr>
      <w:r w:rsidRPr="00AD5D86">
        <w:rPr>
          <w:sz w:val="26"/>
          <w:szCs w:val="26"/>
        </w:rPr>
        <w:t>- копиями свидетельств о постановке на учет и государственной регистрации юридического лица;</w:t>
      </w:r>
    </w:p>
    <w:p w:rsidR="0033790D" w:rsidRPr="00AD5D86" w:rsidP="00807543">
      <w:pPr>
        <w:ind w:right="-2" w:firstLine="709"/>
        <w:jc w:val="both"/>
        <w:rPr>
          <w:sz w:val="26"/>
          <w:szCs w:val="26"/>
        </w:rPr>
      </w:pPr>
      <w:r w:rsidRPr="00AD5D86">
        <w:rPr>
          <w:sz w:val="26"/>
          <w:szCs w:val="26"/>
        </w:rPr>
        <w:t xml:space="preserve">- копией приказа </w:t>
      </w:r>
      <w:r w:rsidRPr="00AD5D86">
        <w:rPr>
          <w:sz w:val="26"/>
          <w:szCs w:val="26"/>
        </w:rPr>
        <w:t>от</w:t>
      </w:r>
      <w:r w:rsidRPr="00AD5D86">
        <w:rPr>
          <w:sz w:val="26"/>
          <w:szCs w:val="26"/>
        </w:rPr>
        <w:t xml:space="preserve"> </w:t>
      </w:r>
      <w:r w:rsidR="00ED6AA6">
        <w:rPr>
          <w:sz w:val="26"/>
          <w:szCs w:val="26"/>
        </w:rPr>
        <w:t>&lt;</w:t>
      </w:r>
      <w:r w:rsidR="00ED6AA6">
        <w:rPr>
          <w:sz w:val="26"/>
          <w:szCs w:val="26"/>
        </w:rPr>
        <w:t>данные</w:t>
      </w:r>
      <w:r w:rsidR="00ED6AA6">
        <w:rPr>
          <w:sz w:val="26"/>
          <w:szCs w:val="26"/>
        </w:rPr>
        <w:t xml:space="preserve"> изъяты&gt;</w:t>
      </w:r>
      <w:r w:rsidRPr="00AD5D86">
        <w:rPr>
          <w:sz w:val="26"/>
          <w:szCs w:val="26"/>
        </w:rPr>
        <w:t>г. №</w:t>
      </w:r>
      <w:r w:rsidR="00ED6AA6">
        <w:rPr>
          <w:sz w:val="26"/>
          <w:szCs w:val="26"/>
        </w:rPr>
        <w:t>&lt;данные изъяты&gt;</w:t>
      </w:r>
      <w:r w:rsidRPr="00AD5D86" w:rsidR="00ED6AA6">
        <w:rPr>
          <w:sz w:val="26"/>
          <w:szCs w:val="26"/>
        </w:rPr>
        <w:t xml:space="preserve"> </w:t>
      </w:r>
      <w:r w:rsidRPr="00AD5D86">
        <w:rPr>
          <w:sz w:val="26"/>
          <w:szCs w:val="26"/>
        </w:rPr>
        <w:t>«Об утверждении устава ФГКУ «УВО ВНГ РФ по РК»;</w:t>
      </w:r>
    </w:p>
    <w:p w:rsidR="0033790D" w:rsidRPr="00AD5D86" w:rsidP="00807543">
      <w:pPr>
        <w:ind w:right="-2" w:firstLine="709"/>
        <w:jc w:val="both"/>
        <w:rPr>
          <w:sz w:val="26"/>
          <w:szCs w:val="26"/>
        </w:rPr>
      </w:pPr>
      <w:r w:rsidRPr="00AD5D86">
        <w:rPr>
          <w:sz w:val="26"/>
          <w:szCs w:val="26"/>
        </w:rPr>
        <w:t>- копией выписки из приказа №</w:t>
      </w:r>
      <w:r w:rsidR="00ED6AA6">
        <w:rPr>
          <w:sz w:val="26"/>
          <w:szCs w:val="26"/>
        </w:rPr>
        <w:t>&lt;данные изъяты&gt;</w:t>
      </w:r>
      <w:r w:rsidRPr="00AD5D86">
        <w:rPr>
          <w:sz w:val="26"/>
          <w:szCs w:val="26"/>
        </w:rPr>
        <w:t xml:space="preserve">л/с </w:t>
      </w:r>
      <w:r w:rsidRPr="00AD5D86">
        <w:rPr>
          <w:sz w:val="26"/>
          <w:szCs w:val="26"/>
        </w:rPr>
        <w:t>от</w:t>
      </w:r>
      <w:r w:rsidRPr="00AD5D86">
        <w:rPr>
          <w:sz w:val="26"/>
          <w:szCs w:val="26"/>
        </w:rPr>
        <w:t xml:space="preserve"> </w:t>
      </w:r>
      <w:r w:rsidR="00ED6AA6">
        <w:rPr>
          <w:sz w:val="26"/>
          <w:szCs w:val="26"/>
        </w:rPr>
        <w:t>&lt;данные изъяты&gt;</w:t>
      </w:r>
      <w:r w:rsidRPr="00AD5D86">
        <w:rPr>
          <w:sz w:val="26"/>
          <w:szCs w:val="26"/>
        </w:rPr>
        <w:t>г.;</w:t>
      </w:r>
    </w:p>
    <w:p w:rsidR="00417612" w:rsidP="00807543">
      <w:pPr>
        <w:ind w:right="-2" w:firstLine="709"/>
        <w:jc w:val="both"/>
        <w:rPr>
          <w:sz w:val="26"/>
          <w:szCs w:val="26"/>
        </w:rPr>
      </w:pPr>
      <w:r w:rsidRPr="00AD5D86">
        <w:rPr>
          <w:sz w:val="26"/>
          <w:szCs w:val="26"/>
        </w:rPr>
        <w:t xml:space="preserve">- </w:t>
      </w:r>
      <w:r w:rsidRPr="00AD5D86" w:rsidR="00C7169B">
        <w:rPr>
          <w:sz w:val="26"/>
          <w:szCs w:val="26"/>
        </w:rPr>
        <w:t>копиями выписок из листа записи ЕГРЮЛ</w:t>
      </w:r>
      <w:r w:rsidR="00AD5D86">
        <w:rPr>
          <w:sz w:val="26"/>
          <w:szCs w:val="26"/>
        </w:rPr>
        <w:t>;</w:t>
      </w:r>
    </w:p>
    <w:p w:rsidR="00AD5D86" w:rsidP="00807543">
      <w:pPr>
        <w:ind w:right="-2" w:firstLine="709"/>
        <w:jc w:val="both"/>
        <w:rPr>
          <w:sz w:val="26"/>
          <w:szCs w:val="26"/>
        </w:rPr>
      </w:pPr>
      <w:r>
        <w:rPr>
          <w:sz w:val="26"/>
          <w:szCs w:val="26"/>
        </w:rPr>
        <w:t>- копией справки (характеристики объекта);</w:t>
      </w:r>
    </w:p>
    <w:p w:rsidR="00AD5D86" w:rsidP="00807543">
      <w:pPr>
        <w:ind w:right="-2" w:firstLine="709"/>
        <w:jc w:val="both"/>
        <w:rPr>
          <w:sz w:val="26"/>
          <w:szCs w:val="26"/>
        </w:rPr>
      </w:pPr>
      <w:r>
        <w:rPr>
          <w:sz w:val="26"/>
          <w:szCs w:val="26"/>
        </w:rPr>
        <w:t>- копией приказа №</w:t>
      </w:r>
      <w:r w:rsidR="00ED6AA6">
        <w:rPr>
          <w:sz w:val="26"/>
          <w:szCs w:val="26"/>
        </w:rPr>
        <w:t>&lt;данные изъяты&gt;</w:t>
      </w:r>
      <w:r>
        <w:rPr>
          <w:sz w:val="26"/>
          <w:szCs w:val="26"/>
        </w:rPr>
        <w:t xml:space="preserve"> </w:t>
      </w:r>
      <w:r>
        <w:rPr>
          <w:sz w:val="26"/>
          <w:szCs w:val="26"/>
        </w:rPr>
        <w:t>от</w:t>
      </w:r>
      <w:r>
        <w:rPr>
          <w:sz w:val="26"/>
          <w:szCs w:val="26"/>
        </w:rPr>
        <w:t xml:space="preserve"> </w:t>
      </w:r>
      <w:r w:rsidR="00ED6AA6">
        <w:rPr>
          <w:sz w:val="26"/>
          <w:szCs w:val="26"/>
        </w:rPr>
        <w:t>&lt;</w:t>
      </w:r>
      <w:r w:rsidR="00ED6AA6">
        <w:rPr>
          <w:sz w:val="26"/>
          <w:szCs w:val="26"/>
        </w:rPr>
        <w:t>данные</w:t>
      </w:r>
      <w:r w:rsidR="00ED6AA6">
        <w:rPr>
          <w:sz w:val="26"/>
          <w:szCs w:val="26"/>
        </w:rPr>
        <w:t xml:space="preserve"> изъяты&gt;</w:t>
      </w:r>
      <w:r>
        <w:rPr>
          <w:sz w:val="26"/>
          <w:szCs w:val="26"/>
        </w:rPr>
        <w:t>г. « О назначении лица, ответственного за антитеррористическую защищенность»;</w:t>
      </w:r>
    </w:p>
    <w:p w:rsidR="00AD5D86" w:rsidP="00807543">
      <w:pPr>
        <w:ind w:right="-2" w:firstLine="709"/>
        <w:jc w:val="both"/>
        <w:rPr>
          <w:sz w:val="26"/>
          <w:szCs w:val="26"/>
        </w:rPr>
      </w:pPr>
      <w:r>
        <w:rPr>
          <w:sz w:val="26"/>
          <w:szCs w:val="26"/>
        </w:rPr>
        <w:t>- копией приказа №</w:t>
      </w:r>
      <w:r w:rsidR="00ED6AA6">
        <w:rPr>
          <w:sz w:val="26"/>
          <w:szCs w:val="26"/>
        </w:rPr>
        <w:t>&lt;данные изъяты&gt;</w:t>
      </w:r>
      <w:r>
        <w:rPr>
          <w:sz w:val="26"/>
          <w:szCs w:val="26"/>
        </w:rPr>
        <w:t xml:space="preserve"> </w:t>
      </w:r>
      <w:r>
        <w:rPr>
          <w:sz w:val="26"/>
          <w:szCs w:val="26"/>
        </w:rPr>
        <w:t>от</w:t>
      </w:r>
      <w:r>
        <w:rPr>
          <w:sz w:val="26"/>
          <w:szCs w:val="26"/>
        </w:rPr>
        <w:t xml:space="preserve"> </w:t>
      </w:r>
      <w:r w:rsidR="00ED6AA6">
        <w:rPr>
          <w:sz w:val="26"/>
          <w:szCs w:val="26"/>
        </w:rPr>
        <w:t>&lt;</w:t>
      </w:r>
      <w:r w:rsidR="00ED6AA6">
        <w:rPr>
          <w:sz w:val="26"/>
          <w:szCs w:val="26"/>
        </w:rPr>
        <w:t>данные</w:t>
      </w:r>
      <w:r w:rsidR="00ED6AA6">
        <w:rPr>
          <w:sz w:val="26"/>
          <w:szCs w:val="26"/>
        </w:rPr>
        <w:t xml:space="preserve"> изъяты&gt;</w:t>
      </w:r>
      <w:r>
        <w:rPr>
          <w:sz w:val="26"/>
          <w:szCs w:val="26"/>
        </w:rPr>
        <w:t>г. «О создании комиссии по обследованию и категорированию объекта» с приложением;</w:t>
      </w:r>
    </w:p>
    <w:p w:rsidR="00AD5D86" w:rsidRPr="00AD5D86" w:rsidP="00807543">
      <w:pPr>
        <w:ind w:right="-2" w:firstLine="709"/>
        <w:jc w:val="both"/>
        <w:rPr>
          <w:sz w:val="26"/>
          <w:szCs w:val="26"/>
        </w:rPr>
      </w:pPr>
      <w:r>
        <w:rPr>
          <w:sz w:val="26"/>
          <w:szCs w:val="26"/>
        </w:rPr>
        <w:t xml:space="preserve">- </w:t>
      </w:r>
      <w:r w:rsidR="00BA7FC0">
        <w:rPr>
          <w:sz w:val="26"/>
          <w:szCs w:val="26"/>
        </w:rPr>
        <w:t>копией информационного письма за исх.№</w:t>
      </w:r>
      <w:r w:rsidRPr="00ED6AA6" w:rsidR="00ED6AA6">
        <w:rPr>
          <w:sz w:val="26"/>
          <w:szCs w:val="26"/>
        </w:rPr>
        <w:t xml:space="preserve"> </w:t>
      </w:r>
      <w:r w:rsidR="00ED6AA6">
        <w:rPr>
          <w:sz w:val="26"/>
          <w:szCs w:val="26"/>
        </w:rPr>
        <w:t>&lt;данные изъяты&gt;</w:t>
      </w:r>
    </w:p>
    <w:p w:rsidR="00417612" w:rsidRPr="00AD5D86" w:rsidP="00807543">
      <w:pPr>
        <w:ind w:right="-2" w:firstLine="709"/>
        <w:jc w:val="both"/>
        <w:rPr>
          <w:sz w:val="26"/>
          <w:szCs w:val="26"/>
        </w:rPr>
      </w:pPr>
      <w:r w:rsidRPr="00AD5D86">
        <w:rPr>
          <w:sz w:val="26"/>
          <w:szCs w:val="26"/>
        </w:rPr>
        <w:t xml:space="preserve"> Исследованные в судебном заседании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AD5D86" w:rsidR="00AD5D86">
        <w:rPr>
          <w:sz w:val="26"/>
          <w:szCs w:val="26"/>
        </w:rPr>
        <w:t xml:space="preserve">ИП </w:t>
      </w:r>
      <w:r w:rsidRPr="00AD5D86" w:rsidR="00AD5D86">
        <w:rPr>
          <w:sz w:val="26"/>
          <w:szCs w:val="26"/>
        </w:rPr>
        <w:t>Муслядиновой</w:t>
      </w:r>
      <w:r w:rsidRPr="00AD5D86" w:rsidR="00AD5D86">
        <w:rPr>
          <w:sz w:val="26"/>
          <w:szCs w:val="26"/>
        </w:rPr>
        <w:t xml:space="preserve"> Н.З. </w:t>
      </w:r>
      <w:r w:rsidRPr="00AD5D86">
        <w:rPr>
          <w:sz w:val="26"/>
          <w:szCs w:val="26"/>
        </w:rPr>
        <w:t>в совершении вмененного административного правонарушения.</w:t>
      </w:r>
    </w:p>
    <w:p w:rsidR="00417612" w:rsidRPr="00AD5D86" w:rsidP="00807543">
      <w:pPr>
        <w:ind w:right="-2" w:firstLine="709"/>
        <w:jc w:val="both"/>
        <w:rPr>
          <w:sz w:val="26"/>
          <w:szCs w:val="26"/>
        </w:rPr>
      </w:pPr>
      <w:r w:rsidRPr="00AD5D86">
        <w:rPr>
          <w:sz w:val="26"/>
          <w:szCs w:val="26"/>
        </w:rPr>
        <w:t xml:space="preserve">Таким образом, учитывая исследованные в судебном заседании доказательства, оценив их в совокупности на предмет допустимости, достоверности и достаточности, бездействия </w:t>
      </w:r>
      <w:r w:rsidRPr="00AD5D86" w:rsidR="00AD5D86">
        <w:rPr>
          <w:sz w:val="26"/>
          <w:szCs w:val="26"/>
        </w:rPr>
        <w:t xml:space="preserve">ИП </w:t>
      </w:r>
      <w:r w:rsidRPr="00AD5D86" w:rsidR="00AD5D86">
        <w:rPr>
          <w:sz w:val="26"/>
          <w:szCs w:val="26"/>
        </w:rPr>
        <w:t>Муслядиновой</w:t>
      </w:r>
      <w:r w:rsidRPr="00AD5D86" w:rsidR="00AD5D86">
        <w:rPr>
          <w:sz w:val="26"/>
          <w:szCs w:val="26"/>
        </w:rPr>
        <w:t xml:space="preserve"> Н.З.</w:t>
      </w:r>
      <w:r w:rsidRPr="00AD5D86">
        <w:rPr>
          <w:sz w:val="26"/>
          <w:szCs w:val="26"/>
        </w:rPr>
        <w:t xml:space="preserve"> квалифицирую по части 1 статьи 20.35 Кодекса Российской Федерации об административных правонарушениях как нарушение требований к антитеррористической защищенности объектов (территорий), при отсутствие случаев, предусмотренных частью 2 настоящей статьи, статьями 11.15.1 и 20.30 Кодекса Российской Федерации об административных</w:t>
      </w:r>
      <w:r w:rsidRPr="00AD5D86">
        <w:rPr>
          <w:sz w:val="26"/>
          <w:szCs w:val="26"/>
        </w:rPr>
        <w:t xml:space="preserve"> </w:t>
      </w:r>
      <w:r w:rsidRPr="00AD5D86">
        <w:rPr>
          <w:sz w:val="26"/>
          <w:szCs w:val="26"/>
        </w:rPr>
        <w:t>правонарушениях</w:t>
      </w:r>
      <w:r w:rsidRPr="00AD5D86">
        <w:rPr>
          <w:sz w:val="26"/>
          <w:szCs w:val="26"/>
        </w:rPr>
        <w:t xml:space="preserve">, а также признаков уголовно наказуемого деяния. </w:t>
      </w:r>
    </w:p>
    <w:p w:rsidR="00417612" w:rsidRPr="00AD5D86" w:rsidP="00807543">
      <w:pPr>
        <w:ind w:right="-2" w:firstLine="709"/>
        <w:jc w:val="both"/>
        <w:rPr>
          <w:sz w:val="26"/>
          <w:szCs w:val="26"/>
        </w:rPr>
      </w:pPr>
      <w:r w:rsidRPr="00AD5D86">
        <w:rPr>
          <w:sz w:val="26"/>
          <w:szCs w:val="26"/>
        </w:rPr>
        <w:t xml:space="preserve">Срок привлечения вышеуказанного лица к административной ответственности, предусмотренный части 1 статьи 4.5 Кодекса Российской Федерации об административных правонарушениях, не истек. Оснований для прекращения производства по данному делу  не установлено.  </w:t>
      </w:r>
    </w:p>
    <w:p w:rsidR="00417612" w:rsidRPr="00AD5D86" w:rsidP="00807543">
      <w:pPr>
        <w:ind w:right="-2" w:firstLine="709"/>
        <w:jc w:val="both"/>
        <w:rPr>
          <w:sz w:val="26"/>
          <w:szCs w:val="26"/>
        </w:rPr>
      </w:pPr>
      <w:r w:rsidRPr="00AD5D86">
        <w:rPr>
          <w:sz w:val="26"/>
          <w:szCs w:val="26"/>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AD5D86" w:rsidR="00AD5D86">
        <w:rPr>
          <w:sz w:val="26"/>
          <w:szCs w:val="26"/>
        </w:rPr>
        <w:t xml:space="preserve">ИП </w:t>
      </w:r>
      <w:r w:rsidRPr="00AD5D86" w:rsidR="00AD5D86">
        <w:rPr>
          <w:sz w:val="26"/>
          <w:szCs w:val="26"/>
        </w:rPr>
        <w:t>Муслядиновой</w:t>
      </w:r>
      <w:r w:rsidRPr="00AD5D86" w:rsidR="00AD5D86">
        <w:rPr>
          <w:sz w:val="26"/>
          <w:szCs w:val="26"/>
        </w:rPr>
        <w:t xml:space="preserve"> Н.З. </w:t>
      </w:r>
      <w:r w:rsidRPr="00AD5D86">
        <w:rPr>
          <w:sz w:val="26"/>
          <w:szCs w:val="26"/>
        </w:rPr>
        <w:t>при возбуждении дела об административном правонарушении нарушены не были.</w:t>
      </w:r>
    </w:p>
    <w:p w:rsidR="00417612" w:rsidRPr="00AD5D86" w:rsidP="00807543">
      <w:pPr>
        <w:ind w:right="-2" w:firstLine="709"/>
        <w:jc w:val="both"/>
        <w:rPr>
          <w:sz w:val="26"/>
          <w:szCs w:val="26"/>
        </w:rPr>
      </w:pPr>
      <w:r w:rsidRPr="00AD5D86">
        <w:rPr>
          <w:sz w:val="26"/>
          <w:szCs w:val="26"/>
        </w:rPr>
        <w:t>В силу части 3 статьи 4.1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214CA7" w:rsidP="00214CA7">
      <w:pPr>
        <w:ind w:right="-2" w:firstLine="567"/>
        <w:jc w:val="both"/>
        <w:rPr>
          <w:sz w:val="26"/>
          <w:szCs w:val="26"/>
        </w:rPr>
      </w:pPr>
      <w:r>
        <w:rPr>
          <w:sz w:val="26"/>
          <w:szCs w:val="26"/>
        </w:rPr>
        <w:t xml:space="preserve">В соответствии со ст.4.2 КоАП РФ обстоятельствами, смягчающими административную ответственность </w:t>
      </w:r>
      <w:r w:rsidRPr="00AD5D86">
        <w:rPr>
          <w:sz w:val="26"/>
          <w:szCs w:val="26"/>
        </w:rPr>
        <w:t>Муслядиновой</w:t>
      </w:r>
      <w:r w:rsidRPr="00AD5D86">
        <w:rPr>
          <w:sz w:val="26"/>
          <w:szCs w:val="26"/>
        </w:rPr>
        <w:t xml:space="preserve"> Н.З.</w:t>
      </w:r>
      <w:r>
        <w:rPr>
          <w:sz w:val="26"/>
          <w:szCs w:val="26"/>
        </w:rPr>
        <w:t>, мировой судья признает – признание вины.</w:t>
      </w:r>
    </w:p>
    <w:p w:rsidR="00214CA7" w:rsidP="00214CA7">
      <w:pPr>
        <w:ind w:right="-2" w:firstLine="567"/>
        <w:jc w:val="both"/>
        <w:rPr>
          <w:sz w:val="26"/>
          <w:szCs w:val="26"/>
        </w:rPr>
      </w:pPr>
      <w:r>
        <w:rPr>
          <w:sz w:val="26"/>
          <w:szCs w:val="26"/>
        </w:rPr>
        <w:t>Обстоятельств, отягчающих административную ответственность, в соответствии со ст.4.3 КоАП РФ, судом не установлено.</w:t>
      </w:r>
    </w:p>
    <w:p w:rsidR="00417612" w:rsidRPr="00AD5D86" w:rsidP="00807543">
      <w:pPr>
        <w:ind w:right="-2" w:firstLine="709"/>
        <w:jc w:val="both"/>
        <w:rPr>
          <w:sz w:val="26"/>
          <w:szCs w:val="26"/>
        </w:rPr>
      </w:pPr>
      <w:r w:rsidRPr="00AD5D86">
        <w:rPr>
          <w:sz w:val="26"/>
          <w:szCs w:val="26"/>
        </w:rPr>
        <w:t>Вопреки доводам защитника оснований для применения статьи 2.9 Кодекса Российской Федерации об административных правонарушениях, положений части 1 статьи 4.1.1 Кодекса Российской Федерации об административных правонарушениях в их взаимосвязи с положениями статьи 3.4 Кодекса Российской Федерации об административных правонарушениях, не имеется в силу следующего.</w:t>
      </w:r>
    </w:p>
    <w:p w:rsidR="00417612" w:rsidRPr="00AD5D86" w:rsidP="00807543">
      <w:pPr>
        <w:ind w:right="-2" w:firstLine="709"/>
        <w:jc w:val="both"/>
        <w:rPr>
          <w:sz w:val="26"/>
          <w:szCs w:val="26"/>
        </w:rPr>
      </w:pPr>
      <w:r w:rsidRPr="00AD5D86">
        <w:rPr>
          <w:sz w:val="26"/>
          <w:szCs w:val="26"/>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может освободить лицо, совершившее административное правонарушение, от административной ответственности и ограничиться устным замечанием.</w:t>
      </w:r>
    </w:p>
    <w:p w:rsidR="00417612" w:rsidRPr="00AD5D86" w:rsidP="00807543">
      <w:pPr>
        <w:ind w:right="-2" w:firstLine="709"/>
        <w:jc w:val="both"/>
        <w:rPr>
          <w:sz w:val="26"/>
          <w:szCs w:val="26"/>
        </w:rPr>
      </w:pPr>
      <w:r w:rsidRPr="00AD5D86">
        <w:rPr>
          <w:sz w:val="26"/>
          <w:szCs w:val="26"/>
        </w:rPr>
        <w:t>Как указал в своем постановлении Пленум Верховного Суда Российской Федерации от 24.03.2005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w:t>
      </w:r>
      <w:r w:rsidRPr="00AD5D86">
        <w:rPr>
          <w:sz w:val="26"/>
          <w:szCs w:val="26"/>
        </w:rPr>
        <w:t xml:space="preserve"> нарушения охраняемых общественных правоотношений.</w:t>
      </w:r>
    </w:p>
    <w:p w:rsidR="00417612" w:rsidRPr="00AD5D86" w:rsidP="00807543">
      <w:pPr>
        <w:ind w:right="-2" w:firstLine="709"/>
        <w:jc w:val="both"/>
        <w:rPr>
          <w:sz w:val="26"/>
          <w:szCs w:val="26"/>
        </w:rPr>
      </w:pPr>
      <w:r w:rsidRPr="00AD5D86">
        <w:rPr>
          <w:sz w:val="26"/>
          <w:szCs w:val="26"/>
        </w:rPr>
        <w:t>При этом необходимо иметь в виду, что с учетом признаков объективной стороны некоторых административных правонарушений, они ни при каких обстоятельствах не могут быть признаны малозначительными, поскольку существенно нарушают охраняемые общественные отношения.</w:t>
      </w:r>
    </w:p>
    <w:p w:rsidR="00417612" w:rsidRPr="00AD5D86" w:rsidP="00807543">
      <w:pPr>
        <w:ind w:right="-2" w:firstLine="709"/>
        <w:jc w:val="both"/>
        <w:rPr>
          <w:sz w:val="26"/>
          <w:szCs w:val="26"/>
        </w:rPr>
      </w:pPr>
      <w:r w:rsidRPr="00AD5D86">
        <w:rPr>
          <w:sz w:val="26"/>
          <w:szCs w:val="26"/>
        </w:rPr>
        <w:t xml:space="preserve">В соответствии с правовой позицией Конституционного Суда Российской Федерации, изложенной в Постановлении от 25.02.2014 №4-П, не являются показателями малозначительности обстоятельства, не имеющие непосредственного значения для оценки самого административного правонарушения, а характеризующие личность и имущественное положение физического лица, привлекаемого к административной ответственности, или особенности материального (экономического) статуса привлекаемого к ответственности юридического лица либо его </w:t>
      </w:r>
      <w:r w:rsidRPr="00AD5D86">
        <w:rPr>
          <w:sz w:val="26"/>
          <w:szCs w:val="26"/>
        </w:rPr>
        <w:t>постделиктное</w:t>
      </w:r>
      <w:r w:rsidRPr="00AD5D86">
        <w:rPr>
          <w:sz w:val="26"/>
          <w:szCs w:val="26"/>
        </w:rPr>
        <w:t xml:space="preserve"> поведение, в том числе добровольное устранение</w:t>
      </w:r>
      <w:r w:rsidRPr="00AD5D86">
        <w:rPr>
          <w:sz w:val="26"/>
          <w:szCs w:val="26"/>
        </w:rPr>
        <w:t xml:space="preserve"> негативных последствий административного правонарушения, которые в силу частей. 2 и 3 статьи 4.1 Кодекса Российской Федерации об административных правонарушениях учитываются при назначении наказания в качестве обстоятельств, смягчающих ответственность.</w:t>
      </w:r>
    </w:p>
    <w:p w:rsidR="00417612" w:rsidRPr="00AD5D86" w:rsidP="00807543">
      <w:pPr>
        <w:ind w:right="-2" w:firstLine="709"/>
        <w:jc w:val="both"/>
        <w:rPr>
          <w:sz w:val="26"/>
          <w:szCs w:val="26"/>
        </w:rPr>
      </w:pPr>
      <w:r w:rsidRPr="00AD5D86">
        <w:rPr>
          <w:sz w:val="26"/>
          <w:szCs w:val="26"/>
        </w:rPr>
        <w:t xml:space="preserve">Из этого следует, что в системе действующего правового регулирования институт освобождения от административной ответственности в связи с малозначительностью совершенного административного правонарушения ориентирован исключительно на правоприменительную оценку самого правонарушения. </w:t>
      </w:r>
    </w:p>
    <w:p w:rsidR="00417612" w:rsidRPr="00AD5D86" w:rsidP="00807543">
      <w:pPr>
        <w:ind w:right="-2" w:firstLine="709"/>
        <w:jc w:val="both"/>
        <w:rPr>
          <w:sz w:val="26"/>
          <w:szCs w:val="26"/>
        </w:rPr>
      </w:pPr>
      <w:r w:rsidRPr="00AD5D86">
        <w:rPr>
          <w:sz w:val="26"/>
          <w:szCs w:val="26"/>
        </w:rPr>
        <w:t>По юридической конструкции правонарушение, предусмотренное частью 1 статьи 20.35 Кодекса Российской Федерации об административных правонарушениях, образует формальный состав.</w:t>
      </w:r>
    </w:p>
    <w:p w:rsidR="00417612" w:rsidRPr="00AD5D86" w:rsidP="00807543">
      <w:pPr>
        <w:ind w:right="-2" w:firstLine="709"/>
        <w:jc w:val="both"/>
        <w:rPr>
          <w:sz w:val="26"/>
          <w:szCs w:val="26"/>
        </w:rPr>
      </w:pPr>
      <w:r w:rsidRPr="00AD5D86">
        <w:rPr>
          <w:sz w:val="26"/>
          <w:szCs w:val="26"/>
        </w:rPr>
        <w:t xml:space="preserve">Непосредственным объектом правонарушения, предусмотренного частью 1 статьи 20.35 Кодекса Российской Федерации об административных правонарушениях, является санкционированный государством порядок обеспечения требований к антитеррористической защищенности объектов (территорий). </w:t>
      </w:r>
    </w:p>
    <w:p w:rsidR="00417612" w:rsidRPr="00AD5D86" w:rsidP="00807543">
      <w:pPr>
        <w:ind w:right="-2" w:firstLine="709"/>
        <w:jc w:val="both"/>
        <w:rPr>
          <w:sz w:val="26"/>
          <w:szCs w:val="26"/>
        </w:rPr>
      </w:pPr>
      <w:r w:rsidRPr="00AD5D86">
        <w:rPr>
          <w:sz w:val="26"/>
          <w:szCs w:val="26"/>
        </w:rPr>
        <w:t>По указанному правонарушению существенная угроза охраняемым общественным отношениям заключается не в наступлении каких-либо негативных материальных последствий, а в пренебрежительном отношении лица к исполнению своих публично-правовых обязанностей, к формальным требованиям публичного права.</w:t>
      </w:r>
    </w:p>
    <w:p w:rsidR="00417612" w:rsidRPr="00AD5D86" w:rsidP="00807543">
      <w:pPr>
        <w:ind w:right="-2" w:firstLine="709"/>
        <w:jc w:val="both"/>
        <w:rPr>
          <w:sz w:val="26"/>
          <w:szCs w:val="26"/>
        </w:rPr>
      </w:pPr>
      <w:r w:rsidRPr="00AD5D86">
        <w:rPr>
          <w:sz w:val="26"/>
          <w:szCs w:val="26"/>
        </w:rPr>
        <w:t xml:space="preserve">Исходя из положений статьи 2.9 Кодекса Российской Федерации об административных правонарушениях, разъяснений Постановления Пленума Верховного Суда Российской Федерации от 24.03.2005 №5, конкретных обстоятельств рассматриваемого дела, принимая во внимание объект посягательства, прихожу к выводу об отсутствии оснований для признания, вмененного </w:t>
      </w:r>
      <w:r w:rsidRPr="00AD5D86" w:rsidR="00AD5D86">
        <w:rPr>
          <w:sz w:val="26"/>
          <w:szCs w:val="26"/>
        </w:rPr>
        <w:t xml:space="preserve">ИП </w:t>
      </w:r>
      <w:r w:rsidRPr="00AD5D86" w:rsidR="00AD5D86">
        <w:rPr>
          <w:sz w:val="26"/>
          <w:szCs w:val="26"/>
        </w:rPr>
        <w:t>Муслядиновой</w:t>
      </w:r>
      <w:r w:rsidRPr="00AD5D86" w:rsidR="00AD5D86">
        <w:rPr>
          <w:sz w:val="26"/>
          <w:szCs w:val="26"/>
        </w:rPr>
        <w:t xml:space="preserve"> Н.З.</w:t>
      </w:r>
      <w:r w:rsidRPr="00AD5D86">
        <w:rPr>
          <w:sz w:val="26"/>
          <w:szCs w:val="26"/>
        </w:rPr>
        <w:t xml:space="preserve"> правонарушения малозначительным</w:t>
      </w:r>
      <w:r w:rsidR="002A24A3">
        <w:rPr>
          <w:sz w:val="26"/>
          <w:szCs w:val="26"/>
        </w:rPr>
        <w:t xml:space="preserve">, </w:t>
      </w:r>
      <w:r w:rsidRPr="0040009F" w:rsidR="002A24A3">
        <w:rPr>
          <w:sz w:val="26"/>
          <w:szCs w:val="26"/>
        </w:rPr>
        <w:t>поскольку допущенные нарушения требований к антитеррористической защищенности объекта, имеют повышенную степень общественной опасности.</w:t>
      </w:r>
    </w:p>
    <w:p w:rsidR="00417612" w:rsidRPr="0040009F" w:rsidP="00807543">
      <w:pPr>
        <w:ind w:right="-2" w:firstLine="709"/>
        <w:jc w:val="both"/>
        <w:rPr>
          <w:sz w:val="26"/>
          <w:szCs w:val="26"/>
        </w:rPr>
      </w:pPr>
      <w:r w:rsidRPr="00AD5D86">
        <w:rPr>
          <w:sz w:val="26"/>
          <w:szCs w:val="26"/>
        </w:rPr>
        <w:t>С учетом объекта посягательства, существенности создаваемой угрозы (жизни, здоровью, общественной безопасности) от допущенного противоправного бездействия, ограничивающего проведение необходимых мероприятий по предотвращению террористических актов, совокупность необходимых условий, предусмотренных частью 2 статьи 3.4 Кодекса Российской Федерации об административных правонарушениях, отсутствует.</w:t>
      </w:r>
    </w:p>
    <w:p w:rsidR="00417612" w:rsidRPr="0040009F" w:rsidP="00807543">
      <w:pPr>
        <w:ind w:right="-2" w:firstLine="709"/>
        <w:jc w:val="both"/>
        <w:rPr>
          <w:sz w:val="26"/>
          <w:szCs w:val="26"/>
        </w:rPr>
      </w:pPr>
      <w:r w:rsidRPr="0040009F">
        <w:rPr>
          <w:sz w:val="26"/>
          <w:szCs w:val="26"/>
        </w:rPr>
        <w:t>Указанные обстоятельства в совокупности свидетельствуют о недопустимости замены административного наказания в виде административного штрафа на предупреждение.</w:t>
      </w:r>
    </w:p>
    <w:p w:rsidR="0040009F" w:rsidRPr="0040009F" w:rsidP="0040009F">
      <w:pPr>
        <w:ind w:firstLine="540"/>
        <w:jc w:val="both"/>
        <w:rPr>
          <w:sz w:val="26"/>
          <w:szCs w:val="26"/>
        </w:rPr>
      </w:pPr>
      <w:r w:rsidRPr="0040009F">
        <w:rPr>
          <w:sz w:val="26"/>
          <w:szCs w:val="26"/>
        </w:rPr>
        <w:t>Судом не установлено наличие совокупности всех условий, при которых в соответствии с положениями части 2 статьи 3.4, части 1 статьи 4.1.1 КоАП РФ допускается замена административного штрафа предупреждением.</w:t>
      </w:r>
    </w:p>
    <w:p w:rsidR="002D3F45" w:rsidP="002D3F45">
      <w:pPr>
        <w:ind w:right="-2" w:firstLine="567"/>
        <w:jc w:val="both"/>
        <w:rPr>
          <w:sz w:val="26"/>
          <w:szCs w:val="26"/>
          <w:shd w:val="clear" w:color="auto" w:fill="FFFFFF"/>
        </w:rPr>
      </w:pPr>
      <w:r w:rsidRPr="0040009F">
        <w:rPr>
          <w:sz w:val="26"/>
          <w:szCs w:val="26"/>
        </w:rPr>
        <w:t>При назначении административного наказания, с учетом характера совершенного административного правонарушения, смягчающих административную ответственность обстоятельств и отсутствия обстоятельств ее отягчающих, всех обстоятельств дела, считаю возможным назначить минимальное наказание, предусмотренное санкцией ч.1 ст.20.35 КоАП РФ, что будет достаточной</w:t>
      </w:r>
      <w:r>
        <w:rPr>
          <w:sz w:val="26"/>
          <w:szCs w:val="26"/>
        </w:rPr>
        <w:t xml:space="preserve"> мерой ответственности за совершенное правонарушение, наиболее целесообразной </w:t>
      </w:r>
      <w:r>
        <w:rPr>
          <w:sz w:val="26"/>
          <w:szCs w:val="26"/>
          <w:lang w:val="uk-UA"/>
        </w:rPr>
        <w:t xml:space="preserve">для </w:t>
      </w:r>
      <w:r>
        <w:rPr>
          <w:sz w:val="26"/>
          <w:szCs w:val="26"/>
        </w:rPr>
        <w:t>предупреждения</w:t>
      </w:r>
      <w:r>
        <w:rPr>
          <w:sz w:val="26"/>
          <w:szCs w:val="26"/>
          <w:lang w:val="uk-UA"/>
        </w:rPr>
        <w:t xml:space="preserve"> </w:t>
      </w:r>
      <w:r>
        <w:rPr>
          <w:sz w:val="26"/>
          <w:szCs w:val="26"/>
        </w:rPr>
        <w:t>совершения</w:t>
      </w:r>
      <w:r>
        <w:rPr>
          <w:sz w:val="26"/>
          <w:szCs w:val="26"/>
          <w:lang w:val="uk-UA"/>
        </w:rPr>
        <w:t xml:space="preserve"> </w:t>
      </w:r>
      <w:r>
        <w:rPr>
          <w:sz w:val="26"/>
          <w:szCs w:val="26"/>
          <w:lang w:val="uk-UA"/>
        </w:rPr>
        <w:t>новых</w:t>
      </w:r>
      <w:r>
        <w:rPr>
          <w:sz w:val="26"/>
          <w:szCs w:val="26"/>
          <w:lang w:val="uk-UA"/>
        </w:rPr>
        <w:t xml:space="preserve"> </w:t>
      </w:r>
      <w:r>
        <w:rPr>
          <w:sz w:val="26"/>
          <w:szCs w:val="26"/>
        </w:rPr>
        <w:t xml:space="preserve">правонарушений, отвечать целям административного наказания для </w:t>
      </w:r>
      <w:r>
        <w:rPr>
          <w:sz w:val="26"/>
          <w:szCs w:val="26"/>
          <w:shd w:val="clear" w:color="auto" w:fill="FFFFFF"/>
        </w:rPr>
        <w:t>достижения справедливого баланса публичных и</w:t>
      </w:r>
      <w:r>
        <w:rPr>
          <w:sz w:val="26"/>
          <w:szCs w:val="26"/>
          <w:shd w:val="clear" w:color="auto" w:fill="FFFFFF"/>
        </w:rPr>
        <w:t xml:space="preserve"> частных интересов в рамках производства по делу об административном правонарушении.</w:t>
      </w:r>
    </w:p>
    <w:p w:rsidR="005441D9" w:rsidRPr="0040009F" w:rsidP="0040009F">
      <w:pPr>
        <w:ind w:right="-2" w:firstLine="709"/>
        <w:jc w:val="both"/>
        <w:rPr>
          <w:sz w:val="26"/>
          <w:szCs w:val="26"/>
        </w:rPr>
      </w:pPr>
      <w:r w:rsidRPr="00AD5D86">
        <w:rPr>
          <w:sz w:val="26"/>
          <w:szCs w:val="26"/>
        </w:rPr>
        <w:t>На основании вышеизложенного и руководствуясь статьями 29.9-29.10, 30.1 Кодекса Российской Федерации об административных правонарушениях, мировой судья,</w:t>
      </w:r>
    </w:p>
    <w:p w:rsidR="002D3F45" w:rsidRPr="00AD5D86" w:rsidP="00807543">
      <w:pPr>
        <w:ind w:right="-2" w:firstLine="709"/>
        <w:jc w:val="center"/>
        <w:rPr>
          <w:bCs/>
          <w:sz w:val="26"/>
          <w:szCs w:val="26"/>
        </w:rPr>
      </w:pPr>
    </w:p>
    <w:p w:rsidR="00BE28CC" w:rsidRPr="00AD5D86" w:rsidP="00807543">
      <w:pPr>
        <w:ind w:right="-2" w:firstLine="709"/>
        <w:jc w:val="center"/>
        <w:rPr>
          <w:sz w:val="26"/>
          <w:szCs w:val="26"/>
        </w:rPr>
      </w:pPr>
      <w:r w:rsidRPr="00AD5D86">
        <w:rPr>
          <w:bCs/>
          <w:sz w:val="26"/>
          <w:szCs w:val="26"/>
        </w:rPr>
        <w:t>ПОСТАНОВИЛ</w:t>
      </w:r>
      <w:r w:rsidRPr="00AD5D86">
        <w:rPr>
          <w:sz w:val="26"/>
          <w:szCs w:val="26"/>
        </w:rPr>
        <w:t>:</w:t>
      </w:r>
    </w:p>
    <w:p w:rsidR="00BE28CC" w:rsidRPr="00AD5D86" w:rsidP="00807543">
      <w:pPr>
        <w:ind w:right="-2" w:firstLine="709"/>
        <w:jc w:val="both"/>
        <w:rPr>
          <w:sz w:val="26"/>
          <w:szCs w:val="26"/>
        </w:rPr>
      </w:pPr>
    </w:p>
    <w:p w:rsidR="00AD5D86" w:rsidRPr="00AD5D86" w:rsidP="00807543">
      <w:pPr>
        <w:overflowPunct w:val="0"/>
        <w:autoSpaceDE w:val="0"/>
        <w:autoSpaceDN w:val="0"/>
        <w:adjustRightInd w:val="0"/>
        <w:ind w:right="-2" w:firstLine="709"/>
        <w:jc w:val="both"/>
        <w:textAlignment w:val="baseline"/>
        <w:rPr>
          <w:sz w:val="26"/>
          <w:szCs w:val="26"/>
        </w:rPr>
      </w:pPr>
      <w:r w:rsidRPr="00AD5D86">
        <w:rPr>
          <w:sz w:val="26"/>
          <w:szCs w:val="26"/>
        </w:rPr>
        <w:t xml:space="preserve">Признать индивидуального предпринимателя </w:t>
      </w:r>
      <w:r>
        <w:rPr>
          <w:sz w:val="26"/>
          <w:szCs w:val="26"/>
        </w:rPr>
        <w:t xml:space="preserve">- </w:t>
      </w:r>
      <w:r w:rsidRPr="00AD5D86">
        <w:rPr>
          <w:sz w:val="26"/>
          <w:szCs w:val="26"/>
        </w:rPr>
        <w:t>Муслядинову</w:t>
      </w:r>
      <w:r w:rsidRPr="00AD5D86">
        <w:rPr>
          <w:sz w:val="26"/>
          <w:szCs w:val="26"/>
        </w:rPr>
        <w:t xml:space="preserve"> </w:t>
      </w:r>
      <w:r w:rsidRPr="00AD5D86">
        <w:rPr>
          <w:sz w:val="26"/>
          <w:szCs w:val="26"/>
        </w:rPr>
        <w:t>Нарие</w:t>
      </w:r>
      <w:r w:rsidRPr="00AD5D86">
        <w:rPr>
          <w:sz w:val="26"/>
          <w:szCs w:val="26"/>
        </w:rPr>
        <w:t xml:space="preserve"> </w:t>
      </w:r>
      <w:r w:rsidRPr="00AD5D86">
        <w:rPr>
          <w:sz w:val="26"/>
          <w:szCs w:val="26"/>
        </w:rPr>
        <w:t>Заводиновну</w:t>
      </w:r>
      <w:r w:rsidRPr="00AD5D86">
        <w:rPr>
          <w:bCs/>
          <w:sz w:val="26"/>
          <w:szCs w:val="26"/>
        </w:rPr>
        <w:t xml:space="preserve"> </w:t>
      </w:r>
      <w:r w:rsidRPr="00AD5D86">
        <w:rPr>
          <w:sz w:val="26"/>
          <w:szCs w:val="26"/>
        </w:rPr>
        <w:t xml:space="preserve">виновной в совершении административного правонарушения, предусмотренного ч.1 ст.20.35 КоАП РФ, и </w:t>
      </w:r>
      <w:r w:rsidRPr="00AD5D86">
        <w:rPr>
          <w:sz w:val="26"/>
          <w:szCs w:val="26"/>
        </w:rPr>
        <w:t xml:space="preserve">назначить ей административное наказание в виде административного штрафа в размере </w:t>
      </w:r>
      <w:r w:rsidR="00ED6AA6">
        <w:rPr>
          <w:sz w:val="26"/>
          <w:szCs w:val="26"/>
        </w:rPr>
        <w:t>&lt;данные изъяты</w:t>
      </w:r>
      <w:r w:rsidR="00ED6AA6">
        <w:rPr>
          <w:sz w:val="26"/>
          <w:szCs w:val="26"/>
        </w:rPr>
        <w:t>&gt;</w:t>
      </w:r>
      <w:r w:rsidR="00ED6AA6">
        <w:rPr>
          <w:sz w:val="26"/>
          <w:szCs w:val="26"/>
        </w:rPr>
        <w:t xml:space="preserve"> </w:t>
      </w:r>
      <w:r w:rsidRPr="00AD5D86">
        <w:rPr>
          <w:sz w:val="26"/>
          <w:szCs w:val="26"/>
        </w:rPr>
        <w:t>рублей.</w:t>
      </w:r>
    </w:p>
    <w:p w:rsidR="001716FC" w:rsidRPr="00AD5D86" w:rsidP="00807543">
      <w:pPr>
        <w:tabs>
          <w:tab w:val="left" w:pos="9637"/>
        </w:tabs>
        <w:ind w:right="-2" w:firstLine="709"/>
        <w:jc w:val="both"/>
        <w:rPr>
          <w:sz w:val="26"/>
          <w:szCs w:val="26"/>
        </w:rPr>
      </w:pPr>
      <w:r w:rsidRPr="00AD5D86">
        <w:rPr>
          <w:sz w:val="26"/>
          <w:szCs w:val="26"/>
        </w:rPr>
        <w:t xml:space="preserve">Штраф подлежит уплате по следующим реквизитам: </w:t>
      </w:r>
      <w:r w:rsidR="00ED6AA6">
        <w:rPr>
          <w:sz w:val="26"/>
          <w:szCs w:val="26"/>
        </w:rPr>
        <w:t>&lt;данные изъяты&gt;</w:t>
      </w:r>
      <w:r w:rsidRPr="00AD5D86">
        <w:rPr>
          <w:sz w:val="26"/>
          <w:szCs w:val="26"/>
        </w:rPr>
        <w:t xml:space="preserve">. </w:t>
      </w:r>
    </w:p>
    <w:p w:rsidR="001716FC" w:rsidRPr="00AD5D86" w:rsidP="00807543">
      <w:pPr>
        <w:ind w:right="-2" w:firstLine="709"/>
        <w:jc w:val="both"/>
        <w:rPr>
          <w:rFonts w:eastAsia="Calibri"/>
          <w:sz w:val="26"/>
          <w:szCs w:val="26"/>
        </w:rPr>
      </w:pPr>
      <w:r w:rsidRPr="00AD5D86">
        <w:rPr>
          <w:sz w:val="26"/>
          <w:szCs w:val="26"/>
        </w:rPr>
        <w:t xml:space="preserve"> </w:t>
      </w:r>
      <w:r w:rsidRPr="00AD5D86">
        <w:rPr>
          <w:sz w:val="26"/>
          <w:szCs w:val="26"/>
        </w:rPr>
        <w:t xml:space="preserve">В силу ч.1 ст.32.2 КоАП РФ административный </w:t>
      </w:r>
      <w:r w:rsidRPr="00AD5D86">
        <w:rPr>
          <w:rFonts w:eastAsia="Calibri"/>
          <w:sz w:val="26"/>
          <w:szCs w:val="26"/>
        </w:rPr>
        <w:t xml:space="preserve">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r w:rsidRPr="00AD5D86">
        <w:rPr>
          <w:sz w:val="26"/>
          <w:szCs w:val="26"/>
        </w:rPr>
        <w:t xml:space="preserve">частями 1.1, 1.3 - 1.3-3 и 1.4 </w:t>
      </w:r>
      <w:r w:rsidRPr="00AD5D86">
        <w:rPr>
          <w:rFonts w:eastAsia="Calibri"/>
          <w:sz w:val="26"/>
          <w:szCs w:val="26"/>
        </w:rPr>
        <w:t xml:space="preserve">настоящей статьи, либо со дня истечения срока отсрочки или срока рассрочки, предусмотренных </w:t>
      </w:r>
      <w:hyperlink r:id="rId4" w:history="1">
        <w:r w:rsidRPr="00AD5D86">
          <w:rPr>
            <w:rStyle w:val="Hyperlink"/>
            <w:rFonts w:eastAsia="Calibri"/>
            <w:color w:val="auto"/>
            <w:sz w:val="26"/>
            <w:szCs w:val="26"/>
            <w:u w:val="none"/>
          </w:rPr>
          <w:t>статьей</w:t>
        </w:r>
        <w:r w:rsidRPr="00AD5D86">
          <w:rPr>
            <w:rStyle w:val="Hyperlink"/>
            <w:rFonts w:eastAsia="Calibri"/>
            <w:color w:val="auto"/>
            <w:sz w:val="26"/>
            <w:szCs w:val="26"/>
            <w:u w:val="none"/>
          </w:rPr>
          <w:t xml:space="preserve"> 31.5</w:t>
        </w:r>
      </w:hyperlink>
      <w:r w:rsidRPr="00AD5D86">
        <w:rPr>
          <w:rFonts w:eastAsia="Calibri"/>
          <w:sz w:val="26"/>
          <w:szCs w:val="26"/>
        </w:rPr>
        <w:t xml:space="preserve"> настоящего Кодекса.</w:t>
      </w:r>
    </w:p>
    <w:p w:rsidR="001716FC" w:rsidRPr="00AD5D86" w:rsidP="00807543">
      <w:pPr>
        <w:widowControl w:val="0"/>
        <w:ind w:right="-2" w:firstLine="709"/>
        <w:jc w:val="both"/>
        <w:rPr>
          <w:sz w:val="26"/>
          <w:szCs w:val="26"/>
        </w:rPr>
      </w:pPr>
      <w:r w:rsidRPr="00AD5D86">
        <w:rPr>
          <w:sz w:val="26"/>
          <w:szCs w:val="26"/>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30 Белогорского судебного района Республики Крым.  </w:t>
      </w:r>
    </w:p>
    <w:p w:rsidR="001716FC" w:rsidRPr="00AD5D86" w:rsidP="00807543">
      <w:pPr>
        <w:widowControl w:val="0"/>
        <w:ind w:right="-2" w:firstLine="709"/>
        <w:jc w:val="both"/>
        <w:rPr>
          <w:sz w:val="26"/>
          <w:szCs w:val="26"/>
        </w:rPr>
      </w:pPr>
      <w:r w:rsidRPr="00AD5D86">
        <w:rPr>
          <w:sz w:val="26"/>
          <w:szCs w:val="26"/>
        </w:rPr>
        <w:t xml:space="preserve">Согласно ч.1 ст.20.25 КоАП РФ </w:t>
      </w:r>
      <w:r w:rsidRPr="00AD5D86">
        <w:rPr>
          <w:bCs/>
          <w:sz w:val="26"/>
          <w:szCs w:val="26"/>
        </w:rPr>
        <w:t>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1000 рублей,  либо административный арест на срок до пятнадцати суток, либо обязательные работы на срок до пятидесяти часов.</w:t>
      </w:r>
    </w:p>
    <w:p w:rsidR="001716FC" w:rsidRPr="00AD5D86" w:rsidP="00807543">
      <w:pPr>
        <w:widowControl w:val="0"/>
        <w:ind w:right="-2" w:firstLine="709"/>
        <w:jc w:val="both"/>
        <w:rPr>
          <w:sz w:val="26"/>
          <w:szCs w:val="26"/>
        </w:rPr>
      </w:pPr>
      <w:r w:rsidRPr="00AD5D86">
        <w:rPr>
          <w:sz w:val="26"/>
          <w:szCs w:val="26"/>
        </w:rPr>
        <w:t>Постановление может быть обжаловано в Белогорский районный суд Республики Крым путем подачи жалобы через мирово</w:t>
      </w:r>
      <w:r w:rsidRPr="00AD5D86" w:rsidR="00C9228B">
        <w:rPr>
          <w:sz w:val="26"/>
          <w:szCs w:val="26"/>
        </w:rPr>
        <w:t xml:space="preserve">го судью судебного участка </w:t>
      </w:r>
      <w:r w:rsidRPr="00AD5D86">
        <w:rPr>
          <w:sz w:val="26"/>
          <w:szCs w:val="26"/>
        </w:rPr>
        <w:t>№ 30 Белогорского судебного района Республики Крым в течение десяти суток со дня вручения или получения его копии.</w:t>
      </w:r>
    </w:p>
    <w:p w:rsidR="00BE28CC" w:rsidRPr="00AD5D86" w:rsidP="00807543">
      <w:pPr>
        <w:ind w:right="-2" w:firstLine="709"/>
        <w:jc w:val="both"/>
        <w:rPr>
          <w:sz w:val="26"/>
          <w:szCs w:val="26"/>
        </w:rPr>
      </w:pPr>
    </w:p>
    <w:p w:rsidR="00BE28CC" w:rsidRPr="00AD5D86" w:rsidP="00807543">
      <w:pPr>
        <w:ind w:right="-2" w:firstLine="709"/>
        <w:jc w:val="both"/>
        <w:rPr>
          <w:sz w:val="26"/>
          <w:szCs w:val="26"/>
        </w:rPr>
      </w:pPr>
    </w:p>
    <w:p w:rsidR="00860604" w:rsidRPr="00AD5D86" w:rsidP="00807543">
      <w:pPr>
        <w:ind w:right="-2" w:firstLine="709"/>
        <w:jc w:val="both"/>
        <w:rPr>
          <w:sz w:val="26"/>
          <w:szCs w:val="26"/>
        </w:rPr>
      </w:pPr>
      <w:r w:rsidRPr="00AD5D86">
        <w:rPr>
          <w:sz w:val="26"/>
          <w:szCs w:val="26"/>
        </w:rPr>
        <w:t xml:space="preserve"> </w:t>
      </w:r>
      <w:r w:rsidRPr="00AD5D86">
        <w:rPr>
          <w:sz w:val="26"/>
          <w:szCs w:val="26"/>
        </w:rPr>
        <w:t xml:space="preserve">Мировой судья: </w:t>
      </w:r>
      <w:r w:rsidRPr="00AD5D86" w:rsidR="005441D9">
        <w:rPr>
          <w:sz w:val="26"/>
          <w:szCs w:val="26"/>
        </w:rPr>
        <w:t xml:space="preserve">                                                      </w:t>
      </w:r>
      <w:r w:rsidRPr="00AD5D86">
        <w:rPr>
          <w:sz w:val="26"/>
          <w:szCs w:val="26"/>
        </w:rPr>
        <w:t xml:space="preserve">                             </w:t>
      </w:r>
      <w:r w:rsidRPr="00AD5D86" w:rsidR="005441D9">
        <w:rPr>
          <w:sz w:val="26"/>
          <w:szCs w:val="26"/>
        </w:rPr>
        <w:t>А.Ю. Олейников</w:t>
      </w:r>
    </w:p>
    <w:p w:rsidR="00BE28CC" w:rsidRPr="00AD5D86" w:rsidP="00807543">
      <w:pPr>
        <w:ind w:right="-2" w:firstLine="709"/>
        <w:jc w:val="both"/>
        <w:rPr>
          <w:sz w:val="26"/>
          <w:szCs w:val="26"/>
        </w:rPr>
      </w:pPr>
    </w:p>
    <w:p w:rsidR="00BE28CC" w:rsidRPr="00AD5D86" w:rsidP="00807543">
      <w:pPr>
        <w:ind w:right="-2" w:firstLine="709"/>
        <w:jc w:val="both"/>
        <w:rPr>
          <w:bCs/>
          <w:sz w:val="26"/>
          <w:szCs w:val="26"/>
        </w:rPr>
      </w:pPr>
    </w:p>
    <w:sectPr w:rsidSect="00051C75">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rdiaUPC">
    <w:charset w:val="00"/>
    <w:family w:val="swiss"/>
    <w:pitch w:val="variable"/>
    <w:sig w:usb0="81000003" w:usb1="00000000" w:usb2="00000000" w:usb3="00000000" w:csb0="00010001"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D37BF6"/>
    <w:multiLevelType w:val="multilevel"/>
    <w:tmpl w:val="AF921E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2240255E"/>
    <w:multiLevelType w:val="multilevel"/>
    <w:tmpl w:val="874CDF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447570C5"/>
    <w:multiLevelType w:val="multilevel"/>
    <w:tmpl w:val="F4644514"/>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534E15EC"/>
    <w:multiLevelType w:val="multilevel"/>
    <w:tmpl w:val="6B669F8E"/>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68E13DCB"/>
    <w:multiLevelType w:val="multilevel"/>
    <w:tmpl w:val="AEA204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488"/>
    <w:rsid w:val="0000106C"/>
    <w:rsid w:val="00006727"/>
    <w:rsid w:val="00042D1E"/>
    <w:rsid w:val="00051C75"/>
    <w:rsid w:val="000715D3"/>
    <w:rsid w:val="00074B41"/>
    <w:rsid w:val="00090AEF"/>
    <w:rsid w:val="00095EE5"/>
    <w:rsid w:val="000A26C5"/>
    <w:rsid w:val="000B13A4"/>
    <w:rsid w:val="0010374A"/>
    <w:rsid w:val="00111EDC"/>
    <w:rsid w:val="0013790E"/>
    <w:rsid w:val="0015645E"/>
    <w:rsid w:val="001716FC"/>
    <w:rsid w:val="0018695B"/>
    <w:rsid w:val="00186C93"/>
    <w:rsid w:val="001C35B0"/>
    <w:rsid w:val="001D5A67"/>
    <w:rsid w:val="001E0E35"/>
    <w:rsid w:val="001F0418"/>
    <w:rsid w:val="001F3326"/>
    <w:rsid w:val="001F6511"/>
    <w:rsid w:val="00214385"/>
    <w:rsid w:val="00214CA7"/>
    <w:rsid w:val="0021564E"/>
    <w:rsid w:val="0026618A"/>
    <w:rsid w:val="002845E7"/>
    <w:rsid w:val="00293E93"/>
    <w:rsid w:val="002A167A"/>
    <w:rsid w:val="002A24A3"/>
    <w:rsid w:val="002A7480"/>
    <w:rsid w:val="002B33A1"/>
    <w:rsid w:val="002D3F45"/>
    <w:rsid w:val="002E5BDF"/>
    <w:rsid w:val="002F13A9"/>
    <w:rsid w:val="00336194"/>
    <w:rsid w:val="0033790D"/>
    <w:rsid w:val="00340817"/>
    <w:rsid w:val="00361A5F"/>
    <w:rsid w:val="00367E2A"/>
    <w:rsid w:val="003C00C2"/>
    <w:rsid w:val="003C5118"/>
    <w:rsid w:val="0040009F"/>
    <w:rsid w:val="00417612"/>
    <w:rsid w:val="004413E0"/>
    <w:rsid w:val="00454488"/>
    <w:rsid w:val="00462C02"/>
    <w:rsid w:val="004E1BAE"/>
    <w:rsid w:val="004F762B"/>
    <w:rsid w:val="00521673"/>
    <w:rsid w:val="00537312"/>
    <w:rsid w:val="005441D9"/>
    <w:rsid w:val="00551949"/>
    <w:rsid w:val="0057178C"/>
    <w:rsid w:val="00584E71"/>
    <w:rsid w:val="005C22D2"/>
    <w:rsid w:val="006048CA"/>
    <w:rsid w:val="00613336"/>
    <w:rsid w:val="00620C41"/>
    <w:rsid w:val="00631145"/>
    <w:rsid w:val="00647D78"/>
    <w:rsid w:val="00684FA2"/>
    <w:rsid w:val="00687AE5"/>
    <w:rsid w:val="006D3943"/>
    <w:rsid w:val="006E1D0C"/>
    <w:rsid w:val="007067B0"/>
    <w:rsid w:val="00723E08"/>
    <w:rsid w:val="00724DD4"/>
    <w:rsid w:val="00734AA7"/>
    <w:rsid w:val="0079696A"/>
    <w:rsid w:val="007A287E"/>
    <w:rsid w:val="007A6921"/>
    <w:rsid w:val="007C059C"/>
    <w:rsid w:val="007C1AD0"/>
    <w:rsid w:val="007D4791"/>
    <w:rsid w:val="00807543"/>
    <w:rsid w:val="00807F2F"/>
    <w:rsid w:val="00813726"/>
    <w:rsid w:val="0082134F"/>
    <w:rsid w:val="00830857"/>
    <w:rsid w:val="00831FBC"/>
    <w:rsid w:val="00860604"/>
    <w:rsid w:val="008619F7"/>
    <w:rsid w:val="00862DC9"/>
    <w:rsid w:val="00875F13"/>
    <w:rsid w:val="0089656B"/>
    <w:rsid w:val="008A444B"/>
    <w:rsid w:val="008A7EBF"/>
    <w:rsid w:val="008C4750"/>
    <w:rsid w:val="008D1811"/>
    <w:rsid w:val="00900AF8"/>
    <w:rsid w:val="00976349"/>
    <w:rsid w:val="009D283A"/>
    <w:rsid w:val="009D40DC"/>
    <w:rsid w:val="009F66AC"/>
    <w:rsid w:val="00A067BC"/>
    <w:rsid w:val="00A23E1B"/>
    <w:rsid w:val="00A613FE"/>
    <w:rsid w:val="00A87D53"/>
    <w:rsid w:val="00A93D76"/>
    <w:rsid w:val="00AB0D30"/>
    <w:rsid w:val="00AB62D7"/>
    <w:rsid w:val="00AD5D86"/>
    <w:rsid w:val="00AE5922"/>
    <w:rsid w:val="00B00656"/>
    <w:rsid w:val="00B57039"/>
    <w:rsid w:val="00B631C2"/>
    <w:rsid w:val="00B94AE8"/>
    <w:rsid w:val="00BA552F"/>
    <w:rsid w:val="00BA7FC0"/>
    <w:rsid w:val="00BE28CC"/>
    <w:rsid w:val="00BE60D4"/>
    <w:rsid w:val="00C12EB9"/>
    <w:rsid w:val="00C329B2"/>
    <w:rsid w:val="00C7169B"/>
    <w:rsid w:val="00C83F00"/>
    <w:rsid w:val="00C91912"/>
    <w:rsid w:val="00C9228B"/>
    <w:rsid w:val="00CB512B"/>
    <w:rsid w:val="00CC6640"/>
    <w:rsid w:val="00CD7D7B"/>
    <w:rsid w:val="00D1099D"/>
    <w:rsid w:val="00D15987"/>
    <w:rsid w:val="00D1613D"/>
    <w:rsid w:val="00D20889"/>
    <w:rsid w:val="00D216D2"/>
    <w:rsid w:val="00D331DE"/>
    <w:rsid w:val="00D57C82"/>
    <w:rsid w:val="00D72019"/>
    <w:rsid w:val="00D87CDD"/>
    <w:rsid w:val="00D93D65"/>
    <w:rsid w:val="00DA408E"/>
    <w:rsid w:val="00DB31C3"/>
    <w:rsid w:val="00DC000E"/>
    <w:rsid w:val="00DD4C14"/>
    <w:rsid w:val="00E11145"/>
    <w:rsid w:val="00E21341"/>
    <w:rsid w:val="00E23845"/>
    <w:rsid w:val="00E30C07"/>
    <w:rsid w:val="00E3380D"/>
    <w:rsid w:val="00E55876"/>
    <w:rsid w:val="00E57DA4"/>
    <w:rsid w:val="00E81A64"/>
    <w:rsid w:val="00E91EDA"/>
    <w:rsid w:val="00EB6D11"/>
    <w:rsid w:val="00EC66C6"/>
    <w:rsid w:val="00ED31BB"/>
    <w:rsid w:val="00ED68E4"/>
    <w:rsid w:val="00ED6AA6"/>
    <w:rsid w:val="00ED7204"/>
    <w:rsid w:val="00EE6CB2"/>
    <w:rsid w:val="00F00505"/>
    <w:rsid w:val="00F077DF"/>
    <w:rsid w:val="00F21608"/>
    <w:rsid w:val="00F44890"/>
    <w:rsid w:val="00F45EC8"/>
    <w:rsid w:val="00F570F5"/>
    <w:rsid w:val="00F679FE"/>
    <w:rsid w:val="00F96A52"/>
    <w:rsid w:val="00FB2C40"/>
    <w:rsid w:val="00FD26FD"/>
    <w:rsid w:val="00FE38E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312"/>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
    <w:qFormat/>
    <w:rsid w:val="00D216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D216D2"/>
    <w:rPr>
      <w:rFonts w:asciiTheme="majorHAnsi" w:eastAsiaTheme="majorEastAsia" w:hAnsiTheme="majorHAnsi" w:cstheme="majorBidi"/>
      <w:b/>
      <w:bCs/>
      <w:color w:val="365F91" w:themeColor="accent1" w:themeShade="BF"/>
      <w:sz w:val="28"/>
      <w:szCs w:val="28"/>
      <w:lang w:eastAsia="ru-RU"/>
    </w:rPr>
  </w:style>
  <w:style w:type="paragraph" w:styleId="HTMLPreformatted">
    <w:name w:val="HTML Preformatted"/>
    <w:basedOn w:val="Normal"/>
    <w:link w:val="HTML"/>
    <w:uiPriority w:val="99"/>
    <w:semiHidden/>
    <w:unhideWhenUsed/>
    <w:rsid w:val="00DB31C3"/>
    <w:rPr>
      <w:rFonts w:ascii="Consolas" w:hAnsi="Consolas"/>
      <w:sz w:val="20"/>
      <w:szCs w:val="20"/>
    </w:rPr>
  </w:style>
  <w:style w:type="character" w:customStyle="1" w:styleId="HTML">
    <w:name w:val="Стандартный HTML Знак"/>
    <w:basedOn w:val="DefaultParagraphFont"/>
    <w:link w:val="HTMLPreformatted"/>
    <w:uiPriority w:val="99"/>
    <w:semiHidden/>
    <w:rsid w:val="00DB31C3"/>
    <w:rPr>
      <w:rFonts w:ascii="Consolas" w:eastAsia="Times New Roman" w:hAnsi="Consolas" w:cs="Times New Roman"/>
      <w:sz w:val="20"/>
      <w:szCs w:val="20"/>
      <w:lang w:eastAsia="ru-RU"/>
    </w:rPr>
  </w:style>
  <w:style w:type="character" w:customStyle="1" w:styleId="cnsl">
    <w:name w:val="cnsl"/>
    <w:rsid w:val="00E30C07"/>
  </w:style>
  <w:style w:type="character" w:customStyle="1" w:styleId="2">
    <w:name w:val="Основной текст (2)_"/>
    <w:basedOn w:val="DefaultParagraphFont"/>
    <w:link w:val="20"/>
    <w:rsid w:val="00D87CDD"/>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D87CDD"/>
    <w:pPr>
      <w:widowControl w:val="0"/>
      <w:shd w:val="clear" w:color="auto" w:fill="FFFFFF"/>
      <w:spacing w:before="420" w:line="307" w:lineRule="exact"/>
      <w:ind w:hanging="720"/>
      <w:jc w:val="both"/>
    </w:pPr>
    <w:rPr>
      <w:sz w:val="26"/>
      <w:szCs w:val="26"/>
      <w:lang w:eastAsia="en-US"/>
    </w:rPr>
  </w:style>
  <w:style w:type="paragraph" w:styleId="NormalWeb">
    <w:name w:val="Normal (Web)"/>
    <w:basedOn w:val="Normal"/>
    <w:uiPriority w:val="99"/>
    <w:unhideWhenUsed/>
    <w:rsid w:val="00647D78"/>
    <w:pPr>
      <w:spacing w:before="100" w:beforeAutospacing="1" w:after="100" w:afterAutospacing="1"/>
    </w:pPr>
  </w:style>
  <w:style w:type="character" w:styleId="Hyperlink">
    <w:name w:val="Hyperlink"/>
    <w:basedOn w:val="DefaultParagraphFont"/>
    <w:uiPriority w:val="99"/>
    <w:unhideWhenUsed/>
    <w:rsid w:val="00647D78"/>
    <w:rPr>
      <w:color w:val="0000FF"/>
      <w:u w:val="single"/>
    </w:rPr>
  </w:style>
  <w:style w:type="character" w:customStyle="1" w:styleId="a">
    <w:name w:val="Основной текст_"/>
    <w:basedOn w:val="DefaultParagraphFont"/>
    <w:link w:val="10"/>
    <w:rsid w:val="00647D78"/>
    <w:rPr>
      <w:rFonts w:ascii="Times New Roman" w:eastAsia="Times New Roman" w:hAnsi="Times New Roman" w:cs="Times New Roman"/>
      <w:sz w:val="27"/>
      <w:szCs w:val="27"/>
      <w:shd w:val="clear" w:color="auto" w:fill="FFFFFF"/>
    </w:rPr>
  </w:style>
  <w:style w:type="paragraph" w:customStyle="1" w:styleId="10">
    <w:name w:val="Основной текст1"/>
    <w:basedOn w:val="Normal"/>
    <w:link w:val="a"/>
    <w:rsid w:val="00647D78"/>
    <w:pPr>
      <w:widowControl w:val="0"/>
      <w:shd w:val="clear" w:color="auto" w:fill="FFFFFF"/>
      <w:spacing w:after="360" w:line="0" w:lineRule="atLeast"/>
    </w:pPr>
    <w:rPr>
      <w:sz w:val="27"/>
      <w:szCs w:val="27"/>
      <w:lang w:eastAsia="en-US"/>
    </w:rPr>
  </w:style>
  <w:style w:type="paragraph" w:styleId="BalloonText">
    <w:name w:val="Balloon Text"/>
    <w:basedOn w:val="Normal"/>
    <w:link w:val="a0"/>
    <w:uiPriority w:val="99"/>
    <w:semiHidden/>
    <w:unhideWhenUsed/>
    <w:rsid w:val="00647D78"/>
    <w:rPr>
      <w:rFonts w:ascii="Tahoma" w:hAnsi="Tahoma" w:cs="Tahoma"/>
      <w:sz w:val="16"/>
      <w:szCs w:val="16"/>
    </w:rPr>
  </w:style>
  <w:style w:type="character" w:customStyle="1" w:styleId="a0">
    <w:name w:val="Текст выноски Знак"/>
    <w:basedOn w:val="DefaultParagraphFont"/>
    <w:link w:val="BalloonText"/>
    <w:uiPriority w:val="99"/>
    <w:semiHidden/>
    <w:rsid w:val="00647D78"/>
    <w:rPr>
      <w:rFonts w:ascii="Tahoma" w:eastAsia="Times New Roman" w:hAnsi="Tahoma" w:cs="Tahoma"/>
      <w:sz w:val="16"/>
      <w:szCs w:val="16"/>
      <w:lang w:eastAsia="ru-RU"/>
    </w:rPr>
  </w:style>
  <w:style w:type="character" w:customStyle="1" w:styleId="211pt">
    <w:name w:val="Основной текст (2) + 11 pt"/>
    <w:basedOn w:val="2"/>
    <w:rsid w:val="00FE38E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CordiaUPC105pt">
    <w:name w:val="Основной текст (2) + CordiaUPC;10;5 pt;Полужирный"/>
    <w:basedOn w:val="2"/>
    <w:rsid w:val="00D15987"/>
    <w:rPr>
      <w:rFonts w:ascii="CordiaUPC" w:eastAsia="CordiaUPC" w:hAnsi="CordiaUPC" w:cs="CordiaUPC"/>
      <w:b/>
      <w:bCs/>
      <w:i w:val="0"/>
      <w:iCs w:val="0"/>
      <w:smallCaps w:val="0"/>
      <w:strike w:val="0"/>
      <w:color w:val="000000"/>
      <w:spacing w:val="0"/>
      <w:w w:val="100"/>
      <w:position w:val="0"/>
      <w:sz w:val="21"/>
      <w:szCs w:val="21"/>
      <w:u w:val="none"/>
      <w:shd w:val="clear" w:color="auto" w:fill="FFFFFF"/>
      <w:lang w:val="ru-RU" w:eastAsia="ru-RU" w:bidi="ru-RU"/>
    </w:rPr>
  </w:style>
  <w:style w:type="paragraph" w:styleId="NoSpacing">
    <w:name w:val="No Spacing"/>
    <w:uiPriority w:val="1"/>
    <w:qFormat/>
    <w:rsid w:val="006D3943"/>
    <w:pPr>
      <w:spacing w:after="0" w:line="240" w:lineRule="auto"/>
    </w:pPr>
    <w:rPr>
      <w:rFonts w:ascii="Times New Roman" w:eastAsia="Times New Roman" w:hAnsi="Times New Roman" w:cs="Times New Roman"/>
      <w:sz w:val="24"/>
      <w:szCs w:val="24"/>
      <w:lang w:eastAsia="ru-RU"/>
    </w:rPr>
  </w:style>
  <w:style w:type="paragraph" w:styleId="BodyText">
    <w:name w:val="Body Text"/>
    <w:basedOn w:val="Normal"/>
    <w:link w:val="a1"/>
    <w:rsid w:val="0010374A"/>
    <w:pPr>
      <w:jc w:val="both"/>
    </w:pPr>
    <w:rPr>
      <w:szCs w:val="20"/>
    </w:rPr>
  </w:style>
  <w:style w:type="character" w:customStyle="1" w:styleId="a1">
    <w:name w:val="Основной текст Знак"/>
    <w:basedOn w:val="DefaultParagraphFont"/>
    <w:link w:val="BodyText"/>
    <w:rsid w:val="0010374A"/>
    <w:rPr>
      <w:rFonts w:ascii="Times New Roman" w:eastAsia="Times New Roman" w:hAnsi="Times New Roman" w:cs="Times New Roman"/>
      <w:sz w:val="24"/>
      <w:szCs w:val="20"/>
      <w:lang w:eastAsia="ru-RU"/>
    </w:rPr>
  </w:style>
  <w:style w:type="character" w:customStyle="1" w:styleId="a2">
    <w:name w:val="Цветовое выделение для Текст"/>
    <w:qFormat/>
    <w:rsid w:val="00417612"/>
    <w:rPr>
      <w:rFonts w:ascii="Times New Roman CYR" w:hAnsi="Times New Roman CYR" w:cs="Times New Roman CYR"/>
      <w:szCs w:val="24"/>
    </w:rPr>
  </w:style>
  <w:style w:type="paragraph" w:customStyle="1" w:styleId="Default">
    <w:name w:val="Default"/>
    <w:qFormat/>
    <w:rsid w:val="00417612"/>
    <w:pPr>
      <w:suppressAutoHyphens/>
      <w:overflowPunct w:val="0"/>
      <w:spacing w:after="0" w:line="240" w:lineRule="auto"/>
    </w:pPr>
    <w:rPr>
      <w:rFonts w:ascii="Times New Roman" w:eastAsia="Times New Roman"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4C611B4B9F7BC3935E3608FBB0C5BE43BF8F10B0DC53D08D53BE42F91C5E38B0544C1A39CA00CCEAFBE1A4558E4036FC0B1267DF203309CK4u5G"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