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630C18">
        <w:rPr>
          <w:sz w:val="26"/>
          <w:szCs w:val="26"/>
        </w:rPr>
        <w:t>141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02 апреля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0E58D7" w:rsidP="000E58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Романова Александра Леонидовича, </w:t>
      </w:r>
      <w:r w:rsidR="007F47C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Романов А.Л. находился в общественном месте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Права, предусмотренные ст.25.1 КоАП РФ, ст. 51 Конституции РФ, Романову А.Л. 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>
        <w:rPr>
          <w:sz w:val="26"/>
          <w:szCs w:val="26"/>
        </w:rPr>
        <w:t xml:space="preserve">Романов А.Л.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0E58D7" w:rsidRPr="00911244" w:rsidP="00630C18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 xml:space="preserve">Романова А.Л.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7F47C7">
        <w:rPr>
          <w:sz w:val="26"/>
          <w:szCs w:val="26"/>
        </w:rPr>
        <w:t>&lt;данные изъяты&gt;</w:t>
      </w:r>
      <w:r w:rsidR="007F47C7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7F47C7">
        <w:rPr>
          <w:sz w:val="26"/>
          <w:szCs w:val="26"/>
        </w:rPr>
        <w:t>&lt;</w:t>
      </w:r>
      <w:r w:rsidR="007F47C7">
        <w:rPr>
          <w:sz w:val="26"/>
          <w:szCs w:val="26"/>
        </w:rPr>
        <w:t>данные</w:t>
      </w:r>
      <w:r w:rsidR="007F47C7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>письменным объяснением</w:t>
      </w:r>
      <w:r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 xml:space="preserve">Романова А.Л. от </w:t>
      </w:r>
      <w:r w:rsidR="007F47C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письменным объяснением</w:t>
      </w:r>
      <w:r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 xml:space="preserve">свидетеля </w:t>
      </w:r>
      <w:r w:rsidR="007F47C7">
        <w:rPr>
          <w:sz w:val="26"/>
          <w:szCs w:val="26"/>
        </w:rPr>
        <w:t>&lt;данные изъяты&gt;</w:t>
      </w:r>
      <w:r w:rsidR="007F47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F47C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</w:t>
      </w:r>
      <w:r w:rsidRPr="00685CCB">
        <w:rPr>
          <w:sz w:val="26"/>
          <w:szCs w:val="26"/>
        </w:rPr>
        <w:t xml:space="preserve"> </w:t>
      </w:r>
      <w:r w:rsidR="00630C18">
        <w:rPr>
          <w:sz w:val="26"/>
          <w:szCs w:val="26"/>
        </w:rPr>
        <w:t xml:space="preserve">протоколом </w:t>
      </w:r>
      <w:r w:rsidR="007F47C7">
        <w:rPr>
          <w:sz w:val="26"/>
          <w:szCs w:val="26"/>
        </w:rPr>
        <w:t>&lt;данные изъяты&gt;</w:t>
      </w:r>
      <w:r w:rsidR="007F47C7">
        <w:rPr>
          <w:sz w:val="26"/>
          <w:szCs w:val="26"/>
        </w:rPr>
        <w:t xml:space="preserve"> </w:t>
      </w:r>
      <w:r w:rsidR="00630C18">
        <w:rPr>
          <w:sz w:val="26"/>
          <w:szCs w:val="26"/>
        </w:rPr>
        <w:t xml:space="preserve">от </w:t>
      </w:r>
      <w:r w:rsidR="007F47C7">
        <w:rPr>
          <w:sz w:val="26"/>
          <w:szCs w:val="26"/>
        </w:rPr>
        <w:t>&lt;данные изъяты&gt;</w:t>
      </w:r>
      <w:r w:rsidR="00630C18">
        <w:rPr>
          <w:sz w:val="26"/>
          <w:szCs w:val="26"/>
        </w:rPr>
        <w:t xml:space="preserve">г. о доставлении лица, совершившего административное правонарушение; протоколом </w:t>
      </w:r>
      <w:r w:rsidR="007F47C7">
        <w:rPr>
          <w:sz w:val="26"/>
          <w:szCs w:val="26"/>
        </w:rPr>
        <w:t>&lt;данные изъяты&gt;</w:t>
      </w:r>
      <w:r w:rsidR="00630C18">
        <w:rPr>
          <w:sz w:val="26"/>
          <w:szCs w:val="26"/>
        </w:rPr>
        <w:t>от</w:t>
      </w:r>
      <w:r w:rsidR="00630C18">
        <w:rPr>
          <w:sz w:val="26"/>
          <w:szCs w:val="26"/>
        </w:rPr>
        <w:t xml:space="preserve"> </w:t>
      </w:r>
      <w:r w:rsidR="007F47C7">
        <w:rPr>
          <w:sz w:val="26"/>
          <w:szCs w:val="26"/>
        </w:rPr>
        <w:t>&lt;данные изъяты&gt;</w:t>
      </w:r>
      <w:r w:rsidR="00630C18">
        <w:rPr>
          <w:sz w:val="26"/>
          <w:szCs w:val="26"/>
        </w:rPr>
        <w:t xml:space="preserve">г. об административном задержании; </w:t>
      </w:r>
      <w:r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7F47C7">
        <w:rPr>
          <w:sz w:val="26"/>
          <w:szCs w:val="26"/>
        </w:rPr>
        <w:t>&lt;данные изъяты&gt;</w:t>
      </w:r>
      <w:r w:rsidR="007F47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F47C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г.; актом медицинского освидетельствования на состояние опьянения № </w:t>
      </w:r>
      <w:r w:rsidR="007F47C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7F47C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г., согласно которому у Романова А.Л. установлено состояние опьянения; рапорт</w:t>
      </w:r>
      <w:r w:rsidR="00630C18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7F47C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7F47C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</w:t>
      </w:r>
      <w:r>
        <w:rPr>
          <w:sz w:val="26"/>
          <w:szCs w:val="26"/>
        </w:rPr>
        <w:t>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Романова А.Л. 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7F47C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Романов А.Л. неоднократно в течение года подвергался административному наказанию за совершение административного правонарушения, предусмотренного ст.20.21 КоАП РФ. 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обстоятельству, смягчающему административную ответственность Романову А.Л., в соответствии со ст.4.2 КоАП РФ, мировой судья относит –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который </w:t>
      </w:r>
      <w:r w:rsidR="007F47C7">
        <w:rPr>
          <w:sz w:val="26"/>
          <w:szCs w:val="26"/>
        </w:rPr>
        <w:t>&lt;данные изъяты&gt;</w:t>
      </w:r>
      <w:r w:rsidR="007F47C7">
        <w:rPr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имущественного положения, смягчающего и отягчающего административную ответственность обстоятельств, всех обстоятельств дела, считаю возможным назначить административное наказание, предусмотренное санкцией ст.20.21 КоАП РФ, в виде административного штрафа в максимальном размере, что будет достаточной мерой</w:t>
      </w:r>
      <w:r>
        <w:rPr>
          <w:sz w:val="26"/>
          <w:szCs w:val="26"/>
        </w:rPr>
        <w:t xml:space="preserve">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0E58D7" w:rsidP="000E58D7">
      <w:pPr>
        <w:ind w:right="-2" w:firstLine="567"/>
        <w:rPr>
          <w:sz w:val="26"/>
          <w:szCs w:val="26"/>
        </w:rPr>
      </w:pPr>
    </w:p>
    <w:p w:rsidR="000E58D7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0E58D7" w:rsidP="000E58D7">
      <w:pPr>
        <w:ind w:right="-2" w:firstLine="567"/>
        <w:rPr>
          <w:sz w:val="26"/>
          <w:szCs w:val="26"/>
        </w:rPr>
      </w:pP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Романова Александра Леонидовича признать виновным в совершении административного правонарушения, предусмотренного ст.20.21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7F47C7">
        <w:rPr>
          <w:sz w:val="26"/>
          <w:szCs w:val="26"/>
        </w:rPr>
        <w:t>&lt;данные изъяты</w:t>
      </w:r>
      <w:r w:rsidR="007F47C7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0E58D7" w:rsidRPr="005A4F07" w:rsidP="000E58D7">
      <w:pPr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7F47C7">
        <w:rPr>
          <w:sz w:val="26"/>
          <w:szCs w:val="26"/>
        </w:rPr>
        <w:t>&lt;данные изъяты&gt;</w:t>
      </w:r>
      <w:r w:rsidRPr="003F6BBE">
        <w:rPr>
          <w:sz w:val="26"/>
          <w:szCs w:val="26"/>
        </w:rPr>
        <w:t>.</w:t>
      </w:r>
      <w:r w:rsidRPr="005A4F07">
        <w:rPr>
          <w:b/>
          <w:sz w:val="26"/>
          <w:szCs w:val="26"/>
        </w:rPr>
        <w:t xml:space="preserve"> </w:t>
      </w:r>
    </w:p>
    <w:p w:rsidR="000E58D7" w:rsidRPr="000B17B0" w:rsidP="000E58D7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 w:rsidRPr="000B17B0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0E58D7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E58D7">
        <w:rPr>
          <w:sz w:val="26"/>
          <w:szCs w:val="26"/>
        </w:rPr>
        <w:t xml:space="preserve">, </w:t>
      </w:r>
      <w:hyperlink r:id="rId6" w:history="1">
        <w:r w:rsidRPr="000E58D7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E58D7">
        <w:rPr>
          <w:sz w:val="26"/>
          <w:szCs w:val="26"/>
        </w:rPr>
        <w:t xml:space="preserve"> - </w:t>
      </w:r>
      <w:hyperlink r:id="rId7" w:history="1">
        <w:r w:rsidRPr="000E58D7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E58D7">
        <w:rPr>
          <w:sz w:val="26"/>
          <w:szCs w:val="26"/>
        </w:rPr>
        <w:t xml:space="preserve">-3 и </w:t>
      </w:r>
      <w:hyperlink r:id="rId8" w:history="1">
        <w:r w:rsidRPr="000E58D7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E58D7">
        <w:rPr>
          <w:sz w:val="26"/>
          <w:szCs w:val="26"/>
        </w:rPr>
        <w:t xml:space="preserve"> настоящей статьи, либо со дня </w:t>
      </w:r>
      <w:r w:rsidRPr="000E58D7">
        <w:rPr>
          <w:sz w:val="26"/>
          <w:szCs w:val="26"/>
        </w:rPr>
        <w:t xml:space="preserve">истечения срока отсрочки или срока рассрочки, предусмотренных </w:t>
      </w:r>
      <w:hyperlink r:id="rId9" w:history="1">
        <w:r w:rsidRPr="000E58D7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0E58D7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0B17B0">
        <w:rPr>
          <w:sz w:val="26"/>
          <w:szCs w:val="26"/>
        </w:rPr>
        <w:t xml:space="preserve"> настоящего Кодекса.</w:t>
      </w:r>
    </w:p>
    <w:p w:rsidR="000E58D7" w:rsidRPr="000B17B0" w:rsidP="000E58D7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0B17B0">
        <w:rPr>
          <w:sz w:val="26"/>
          <w:szCs w:val="26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>
        <w:rPr>
          <w:sz w:val="26"/>
          <w:szCs w:val="26"/>
          <w:shd w:val="clear" w:color="auto" w:fill="FFFFFF"/>
        </w:rPr>
        <w:t>0</w:t>
      </w:r>
      <w:r w:rsidRPr="000B17B0"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Крым.  </w:t>
      </w:r>
    </w:p>
    <w:p w:rsidR="000E58D7" w:rsidP="000E58D7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0B17B0">
        <w:rPr>
          <w:sz w:val="26"/>
          <w:szCs w:val="26"/>
        </w:rPr>
        <w:t xml:space="preserve">Согласно ч.1 ст.20.25 КоАП РФ </w:t>
      </w:r>
      <w:r w:rsidRPr="000B17B0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</w:t>
      </w:r>
      <w:r>
        <w:rPr>
          <w:bCs/>
          <w:sz w:val="26"/>
          <w:szCs w:val="26"/>
          <w:shd w:val="clear" w:color="auto" w:fill="FFFFFF"/>
        </w:rPr>
        <w:t xml:space="preserve">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E58D7" w:rsidP="000E58D7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0E58D7" w:rsidP="000E58D7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0E58D7" w:rsidRPr="003045CF" w:rsidP="000E58D7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0E58D7" w:rsidRPr="004E2767" w:rsidP="000E58D7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</w:p>
    <w:p w:rsidR="00695CAD" w:rsidP="000E58D7"/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B17B0"/>
    <w:rsid w:val="000E58D7"/>
    <w:rsid w:val="00124E57"/>
    <w:rsid w:val="001C2D71"/>
    <w:rsid w:val="003045CF"/>
    <w:rsid w:val="003B2C62"/>
    <w:rsid w:val="003F6BBE"/>
    <w:rsid w:val="0041329D"/>
    <w:rsid w:val="004E2767"/>
    <w:rsid w:val="00520ED5"/>
    <w:rsid w:val="005A4F07"/>
    <w:rsid w:val="00630C18"/>
    <w:rsid w:val="00685CCB"/>
    <w:rsid w:val="00695CAD"/>
    <w:rsid w:val="006A43FE"/>
    <w:rsid w:val="007F47C7"/>
    <w:rsid w:val="00911244"/>
    <w:rsid w:val="00965FE7"/>
    <w:rsid w:val="009B4803"/>
    <w:rsid w:val="00D5443E"/>
    <w:rsid w:val="00D55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