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05-0196/30/2018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адрес</w:t>
      </w:r>
    </w:p>
    <w:p w:rsidR="00A77B3E"/>
    <w:p w:rsidR="00A77B3E">
      <w:r>
        <w:t>Мировой судья судебного участка № 30 Белогорского судебного района Республики Крым (297600, Республика Крым, г. Белогорск, ул. Чобан - Заде, 26 «А») Олейников А.Ю. рассмотрев материалы дела об административном правонарушении в отношении фио,                 ... года рождения, уроженца ...м образованием, холостого, не работающего, проживающего по адресу: адрес, адрес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>
      <w:r>
        <w:t xml:space="preserve">дата в время фио, находился в общественном месте по адрес, в адрес в районе дома № 24, в состоянии алкогольного опьянения, а именно: передвигался шаткой походкой, на поставленные вопросы отвечал с трудом,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>В судебном заседании фио, вину в совершении правонарушения признал в полном объеме, в содеянном раскаялся. 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согласен, на вызове свидетеля не настаивал.</w:t>
      </w:r>
    </w:p>
    <w:p w:rsidR="00A77B3E">
      <w:r>
        <w:t>Вина фио,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 xml:space="preserve">       </w:t>
        <w:tab/>
        <w:t>- протоколом о доставлении от дата (л.д.2);</w:t>
      </w:r>
    </w:p>
    <w:p w:rsidR="00A77B3E">
      <w:r>
        <w:t xml:space="preserve">          -протоколом об административном правонарушении серии РК                            ..., в котором изложены обстоятельства совершения фио,  административного правонарушения (л.д. 3);</w:t>
      </w:r>
    </w:p>
    <w:p w:rsidR="00A77B3E">
      <w:r>
        <w:t>- письменным объяснением фио, от дата, в котором он подтвердил изложенные в протоколе об административном правонарушении обстоятельства (л.д. 4);</w:t>
      </w:r>
    </w:p>
    <w:p w:rsidR="00A77B3E">
      <w:r>
        <w:t xml:space="preserve">         - письменным объяснением свидетеля фио, (л.д. 5);</w:t>
      </w:r>
    </w:p>
    <w:p w:rsidR="00A77B3E">
      <w:r>
        <w:t xml:space="preserve">         -справкой ИСП МВД России «СООП» о привлечения к административной ответственности фио, (л.д.6);</w:t>
      </w:r>
    </w:p>
    <w:p w:rsidR="00A77B3E">
      <w:r>
        <w:t xml:space="preserve">- рапортом УУП ОМВД России по адрес мл. лейтенанта полиции фио (л.д.7).  </w:t>
      </w:r>
    </w:p>
    <w:p w:rsidR="00A77B3E">
      <w:r>
        <w:t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фио, содержится состав административного правонарушения, которое следует квалифицировать по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           ч. 1 ст. 4.5 КоАП РФ, не истек.</w:t>
      </w:r>
    </w:p>
    <w:p w:rsidR="00A77B3E">
      <w:r>
        <w:t>В качестве обстоятельств смягчающих административную ответственность фио,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>
      <w:r>
        <w:t>При назначении фио,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отсутствие отягчающих и наличие смягчающих административную ответственность обстоятельств, а также с учетом санкции ст. 20.21 КоАП РФ, считает необходимым назначить ему наказание в виде административного штрафа.</w:t>
      </w:r>
    </w:p>
    <w:p w:rsidR="00A77B3E">
      <w:r>
        <w:t xml:space="preserve">На основании изложенного и руководствуясь ст. 20.21, ст.ст. 29.9, 29.10 КоАП РФ, мировой судья, </w:t>
      </w:r>
    </w:p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500 (пятьсот) рублей 00 коп.</w:t>
      </w:r>
    </w:p>
    <w:p w:rsidR="00A77B3E">
      <w:r>
        <w:t xml:space="preserve">                   Указанный штраф подлежит перечислению по следующим реквизитам: Управление Федерального казначейства по Республике Крым (ОМВД РФ                    по адрес), ИНН ..., КПП ..., БИК телефон, р/с ..., КБК ..., ОКТМО ... УИН .... Наименование платежа: оплата штрафа за административное правонарушение, предусмотренное ст. 20.21 КоАП РФ.</w:t>
      </w:r>
    </w:p>
    <w:p w:rsidR="00A77B3E">
      <w: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ab/>
        <w:t xml:space="preserve">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 xml:space="preserve"> Разъяснить фио,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        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