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C80018">
        <w:rPr>
          <w:sz w:val="26"/>
          <w:szCs w:val="26"/>
        </w:rPr>
        <w:t>224</w:t>
      </w:r>
      <w:r w:rsidR="005659CB">
        <w:rPr>
          <w:sz w:val="26"/>
          <w:szCs w:val="26"/>
        </w:rPr>
        <w:t>/2024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13 июня</w:t>
      </w:r>
      <w:r w:rsidRPr="00FE17B1">
        <w:rPr>
          <w:sz w:val="26"/>
          <w:szCs w:val="26"/>
        </w:rPr>
        <w:t xml:space="preserve"> 202</w:t>
      </w:r>
      <w:r w:rsidR="005659CB">
        <w:rPr>
          <w:sz w:val="26"/>
          <w:szCs w:val="26"/>
        </w:rPr>
        <w:t>4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C821E4" w:rsidP="00C821E4">
      <w:pPr>
        <w:ind w:left="-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Абдуразакова Акима </w:t>
      </w:r>
      <w:r>
        <w:rPr>
          <w:sz w:val="26"/>
          <w:szCs w:val="26"/>
        </w:rPr>
        <w:t>Талиповича</w:t>
      </w:r>
      <w:r>
        <w:rPr>
          <w:sz w:val="26"/>
          <w:szCs w:val="26"/>
        </w:rPr>
        <w:t xml:space="preserve">, </w:t>
      </w:r>
      <w:r w:rsidRPr="00CA2B95" w:rsidR="008A1B3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5659CB" w:rsidP="005659CB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CA2B95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 w:rsidRPr="00CA2B95"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C821E4">
        <w:rPr>
          <w:sz w:val="26"/>
          <w:szCs w:val="26"/>
        </w:rPr>
        <w:t>Абдуразаков А.Т.</w:t>
      </w:r>
      <w:r w:rsidR="00764054">
        <w:rPr>
          <w:sz w:val="26"/>
          <w:szCs w:val="26"/>
        </w:rPr>
        <w:t xml:space="preserve">, находился в общественном месте - на ул. </w:t>
      </w:r>
      <w:r w:rsidRPr="00CA2B95"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C821E4">
        <w:rPr>
          <w:sz w:val="26"/>
          <w:szCs w:val="26"/>
        </w:rPr>
        <w:t>Абдуразакову А.Т.</w:t>
      </w:r>
      <w:r w:rsidR="000D655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нуждается.</w:t>
      </w:r>
    </w:p>
    <w:p w:rsidR="00024B91" w:rsidRPr="005659CB" w:rsidP="005659CB">
      <w:pPr>
        <w:ind w:right="-2" w:firstLine="567"/>
        <w:jc w:val="both"/>
        <w:rPr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C821E4">
        <w:rPr>
          <w:sz w:val="26"/>
          <w:szCs w:val="26"/>
        </w:rPr>
        <w:t>Абдуразаков А.Т.</w:t>
      </w:r>
      <w:r w:rsidR="000D6551">
        <w:rPr>
          <w:sz w:val="26"/>
          <w:szCs w:val="26"/>
        </w:rPr>
        <w:t xml:space="preserve"> </w:t>
      </w:r>
      <w:r w:rsidR="005659CB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="005659CB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="005659CB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A910BB" w:rsidRPr="00FE17B1" w:rsidP="005659CB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C821E4">
        <w:rPr>
          <w:sz w:val="26"/>
          <w:szCs w:val="26"/>
        </w:rPr>
        <w:t xml:space="preserve">Абдуразакова А.Т. </w:t>
      </w:r>
      <w:r w:rsidRPr="00FE17B1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Pr="00CA2B95" w:rsidR="008A1B3A">
        <w:rPr>
          <w:sz w:val="26"/>
          <w:szCs w:val="26"/>
        </w:rPr>
        <w:t>&lt;данные изъяты&gt;</w:t>
      </w:r>
      <w:r w:rsidR="008A1B3A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C821E4">
        <w:rPr>
          <w:sz w:val="26"/>
          <w:szCs w:val="26"/>
        </w:rPr>
        <w:t>Абдуразаковым А.Т.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="003A31BE">
        <w:rPr>
          <w:sz w:val="26"/>
          <w:szCs w:val="26"/>
        </w:rPr>
        <w:t>,</w:t>
      </w:r>
      <w:r w:rsidRPr="00ED32FB" w:rsidR="00ED32FB">
        <w:rPr>
          <w:sz w:val="26"/>
          <w:szCs w:val="26"/>
        </w:rPr>
        <w:t xml:space="preserve"> </w:t>
      </w:r>
      <w:r w:rsidR="00ED32FB">
        <w:rPr>
          <w:sz w:val="26"/>
          <w:szCs w:val="26"/>
        </w:rPr>
        <w:t>с фотоматериалом к нему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Pr="00CA2B95" w:rsidR="008A1B3A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Pr="00CA2B95" w:rsidR="008A1B3A">
        <w:rPr>
          <w:sz w:val="26"/>
          <w:szCs w:val="26"/>
        </w:rPr>
        <w:t>&lt;</w:t>
      </w:r>
      <w:r w:rsidRPr="00CA2B95" w:rsidR="008A1B3A">
        <w:rPr>
          <w:sz w:val="26"/>
          <w:szCs w:val="26"/>
        </w:rPr>
        <w:t>данные</w:t>
      </w:r>
      <w:r w:rsidRPr="00CA2B95" w:rsidR="008A1B3A">
        <w:rPr>
          <w:sz w:val="26"/>
          <w:szCs w:val="26"/>
        </w:rPr>
        <w:t xml:space="preserve">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</w:t>
      </w:r>
      <w:r w:rsidR="005659CB">
        <w:rPr>
          <w:sz w:val="26"/>
          <w:szCs w:val="26"/>
        </w:rPr>
        <w:t xml:space="preserve">инистративном задержании </w:t>
      </w:r>
      <w:r w:rsidRPr="00CA2B95" w:rsidR="008A1B3A">
        <w:rPr>
          <w:sz w:val="26"/>
          <w:szCs w:val="26"/>
        </w:rPr>
        <w:t>&lt;данные изъяты&gt;</w:t>
      </w:r>
      <w:r w:rsidR="00C821E4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="005659CB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г.;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C821E4">
        <w:rPr>
          <w:sz w:val="26"/>
          <w:szCs w:val="26"/>
        </w:rPr>
        <w:t xml:space="preserve">Абдуразакова А.Т. </w:t>
      </w:r>
      <w:r w:rsidRPr="00FE17B1" w:rsidR="005659CB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</w:t>
      </w:r>
      <w:r w:rsidRPr="00FE17B1" w:rsidR="005659CB">
        <w:rPr>
          <w:sz w:val="26"/>
          <w:szCs w:val="26"/>
        </w:rPr>
        <w:t>;</w:t>
      </w:r>
      <w:r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свидетеля </w:t>
      </w:r>
      <w:r w:rsidRPr="00CA2B95" w:rsidR="008A1B3A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</w:t>
      </w:r>
      <w:r w:rsidRPr="00FE17B1" w:rsidR="005659CB">
        <w:rPr>
          <w:sz w:val="26"/>
          <w:szCs w:val="26"/>
        </w:rPr>
        <w:t>;</w:t>
      </w:r>
      <w:r w:rsidRPr="005659CB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от </w:t>
      </w:r>
      <w:r w:rsidRPr="00CA2B95" w:rsidR="008A1B3A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г., согласно которому у </w:t>
      </w:r>
      <w:r w:rsidR="00C821E4">
        <w:rPr>
          <w:sz w:val="26"/>
          <w:szCs w:val="26"/>
        </w:rPr>
        <w:t xml:space="preserve">Абдуразакова А.Т. </w:t>
      </w:r>
      <w:r w:rsidR="005659CB">
        <w:rPr>
          <w:sz w:val="26"/>
          <w:szCs w:val="26"/>
        </w:rPr>
        <w:t>установлено состояние опьянения;</w:t>
      </w:r>
      <w:r w:rsidRPr="005659CB"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рапортом</w:t>
      </w:r>
      <w:r w:rsidR="005659CB">
        <w:rPr>
          <w:sz w:val="26"/>
          <w:szCs w:val="26"/>
        </w:rPr>
        <w:t xml:space="preserve"> </w:t>
      </w:r>
      <w:r w:rsidRPr="00CA2B95" w:rsidR="008A1B3A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от</w:t>
      </w:r>
      <w:r w:rsidRPr="00FE17B1" w:rsidR="005659CB">
        <w:rPr>
          <w:sz w:val="26"/>
          <w:szCs w:val="26"/>
        </w:rPr>
        <w:t xml:space="preserve"> </w:t>
      </w:r>
      <w:r w:rsidRPr="00CA2B95" w:rsidR="008A1B3A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>г</w:t>
      </w:r>
      <w:r w:rsidR="005659CB">
        <w:rPr>
          <w:sz w:val="26"/>
          <w:szCs w:val="26"/>
        </w:rPr>
        <w:t>.</w:t>
      </w:r>
      <w:r w:rsidR="008A1B3A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821E4">
        <w:rPr>
          <w:sz w:val="26"/>
          <w:szCs w:val="26"/>
        </w:rPr>
        <w:t xml:space="preserve">Абдуразакова А.Т.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Pr="00CA2B95" w:rsidR="008A1B3A">
        <w:rPr>
          <w:sz w:val="26"/>
          <w:szCs w:val="26"/>
        </w:rPr>
        <w:t>&lt;данные изъяты&gt;</w:t>
      </w:r>
      <w:r w:rsidR="008A1B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физическое лицо, </w:t>
      </w:r>
      <w:r w:rsidR="00C821E4">
        <w:rPr>
          <w:sz w:val="26"/>
          <w:szCs w:val="26"/>
        </w:rPr>
        <w:t xml:space="preserve">Абдуразаков А.Т. </w:t>
      </w:r>
      <w:r>
        <w:rPr>
          <w:sz w:val="26"/>
          <w:szCs w:val="26"/>
        </w:rPr>
        <w:t xml:space="preserve">в течение года подвергался административному наказанию за совершение административного правонарушения, предусмотренного ст.20.21 КоАП РФ. 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C821E4">
        <w:rPr>
          <w:sz w:val="26"/>
          <w:szCs w:val="26"/>
        </w:rPr>
        <w:t>Абдуразакова А.Т.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="00302D00">
        <w:rPr>
          <w:sz w:val="26"/>
          <w:szCs w:val="26"/>
        </w:rPr>
        <w:t xml:space="preserve">, </w:t>
      </w:r>
      <w:r w:rsidRPr="00CA2B95" w:rsidR="008A1B3A">
        <w:rPr>
          <w:sz w:val="26"/>
          <w:szCs w:val="26"/>
        </w:rPr>
        <w:t>&lt;данные изъяты&gt;</w:t>
      </w:r>
      <w:r w:rsidR="003A31BE">
        <w:rPr>
          <w:sz w:val="26"/>
          <w:szCs w:val="26"/>
        </w:rPr>
        <w:t>,</w:t>
      </w:r>
      <w:r w:rsidRPr="00FE17B1" w:rsidR="00022FD8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отягчающ</w:t>
      </w:r>
      <w:r w:rsidR="000D6FC8">
        <w:rPr>
          <w:sz w:val="26"/>
          <w:szCs w:val="26"/>
        </w:rPr>
        <w:t>его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302D00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 достаточной</w:t>
      </w:r>
      <w:r w:rsidRPr="00FE17B1">
        <w:rPr>
          <w:sz w:val="26"/>
          <w:szCs w:val="26"/>
        </w:rPr>
        <w:t xml:space="preserve">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Абдуразакова Акима </w:t>
      </w:r>
      <w:r>
        <w:rPr>
          <w:sz w:val="26"/>
          <w:szCs w:val="26"/>
        </w:rPr>
        <w:t>Талиповича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CA2B95" w:rsidR="008A1B3A">
        <w:rPr>
          <w:sz w:val="26"/>
          <w:szCs w:val="26"/>
        </w:rPr>
        <w:t>&lt;данные изъяты</w:t>
      </w:r>
      <w:r w:rsidRPr="00CA2B95" w:rsidR="008A1B3A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Pr="00CA2B95" w:rsidR="008A1B3A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0D6FC8"/>
    <w:rsid w:val="0013363F"/>
    <w:rsid w:val="001D4D2B"/>
    <w:rsid w:val="001E0D9A"/>
    <w:rsid w:val="00302D00"/>
    <w:rsid w:val="0036722A"/>
    <w:rsid w:val="003942C2"/>
    <w:rsid w:val="003A31BE"/>
    <w:rsid w:val="00425701"/>
    <w:rsid w:val="004848FA"/>
    <w:rsid w:val="00524E95"/>
    <w:rsid w:val="005659CB"/>
    <w:rsid w:val="00586BDD"/>
    <w:rsid w:val="005C399D"/>
    <w:rsid w:val="006C5875"/>
    <w:rsid w:val="00764054"/>
    <w:rsid w:val="008A1B3A"/>
    <w:rsid w:val="00A910BB"/>
    <w:rsid w:val="00B37480"/>
    <w:rsid w:val="00BA1AC2"/>
    <w:rsid w:val="00BE04A1"/>
    <w:rsid w:val="00C70B74"/>
    <w:rsid w:val="00C80018"/>
    <w:rsid w:val="00C821E4"/>
    <w:rsid w:val="00CA2B95"/>
    <w:rsid w:val="00D3489F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