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586BD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D6685A">
        <w:rPr>
          <w:sz w:val="26"/>
          <w:szCs w:val="26"/>
        </w:rPr>
        <w:t>303</w:t>
      </w:r>
      <w:r>
        <w:rPr>
          <w:sz w:val="26"/>
          <w:szCs w:val="26"/>
        </w:rPr>
        <w:t>/2022</w:t>
      </w:r>
    </w:p>
    <w:p w:rsidR="00586BDD" w:rsidP="00586BDD">
      <w:pPr>
        <w:ind w:right="-2" w:firstLine="567"/>
        <w:jc w:val="right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1D48C1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RPr="00EB67F3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</w:t>
      </w:r>
      <w:r w:rsidRPr="00EB67F3">
        <w:rPr>
          <w:sz w:val="26"/>
          <w:szCs w:val="26"/>
        </w:rPr>
        <w:t xml:space="preserve">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586BDD" w:rsidRPr="00EB67F3" w:rsidP="001D48C1">
      <w:pPr>
        <w:ind w:right="-1" w:firstLine="567"/>
        <w:jc w:val="both"/>
        <w:rPr>
          <w:sz w:val="26"/>
          <w:szCs w:val="26"/>
        </w:rPr>
      </w:pPr>
      <w:r w:rsidRPr="00EB67F3">
        <w:rPr>
          <w:sz w:val="26"/>
          <w:szCs w:val="26"/>
        </w:rPr>
        <w:t>Зюкова</w:t>
      </w:r>
      <w:r w:rsidRPr="00EB67F3">
        <w:rPr>
          <w:sz w:val="26"/>
          <w:szCs w:val="26"/>
        </w:rPr>
        <w:t xml:space="preserve"> Сергея Михайловича, </w:t>
      </w:r>
      <w:r w:rsidRPr="00EB67F3" w:rsidR="00EB67F3">
        <w:rPr>
          <w:sz w:val="26"/>
          <w:szCs w:val="26"/>
        </w:rPr>
        <w:t>&lt;данные изъяты&gt;</w:t>
      </w:r>
      <w:r w:rsidRPr="00EB67F3">
        <w:rPr>
          <w:sz w:val="26"/>
          <w:szCs w:val="26"/>
        </w:rPr>
        <w:t>,</w:t>
      </w:r>
    </w:p>
    <w:p w:rsidR="00586BDD" w:rsidRPr="00EB67F3" w:rsidP="00586BDD">
      <w:pPr>
        <w:ind w:right="-2" w:firstLine="567"/>
        <w:jc w:val="both"/>
        <w:rPr>
          <w:sz w:val="26"/>
          <w:szCs w:val="26"/>
        </w:rPr>
      </w:pPr>
      <w:r w:rsidRPr="00EB67F3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EB67F3" w:rsidP="00586BDD">
      <w:pPr>
        <w:ind w:right="-2" w:firstLine="567"/>
        <w:jc w:val="both"/>
        <w:rPr>
          <w:sz w:val="26"/>
          <w:szCs w:val="26"/>
        </w:rPr>
      </w:pPr>
    </w:p>
    <w:p w:rsidR="00586BDD" w:rsidRPr="00EB67F3" w:rsidP="00586BDD">
      <w:pPr>
        <w:ind w:right="-2" w:firstLine="567"/>
        <w:jc w:val="center"/>
        <w:rPr>
          <w:sz w:val="26"/>
          <w:szCs w:val="26"/>
        </w:rPr>
      </w:pPr>
      <w:r w:rsidRPr="00EB67F3">
        <w:rPr>
          <w:sz w:val="26"/>
          <w:szCs w:val="26"/>
        </w:rPr>
        <w:t>УСТАНОВИЛ:</w:t>
      </w:r>
    </w:p>
    <w:p w:rsidR="00586BDD" w:rsidRPr="00EB67F3" w:rsidP="00586BDD">
      <w:pPr>
        <w:ind w:right="-2" w:firstLine="567"/>
        <w:jc w:val="center"/>
        <w:rPr>
          <w:sz w:val="26"/>
          <w:szCs w:val="26"/>
        </w:rPr>
      </w:pPr>
    </w:p>
    <w:p w:rsidR="00586BDD" w:rsidRPr="00EB67F3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EB67F3">
        <w:rPr>
          <w:sz w:val="26"/>
          <w:szCs w:val="26"/>
        </w:rPr>
        <w:t>&lt;данные изъяты&gt;</w:t>
      </w:r>
      <w:r w:rsidRPr="00EB67F3">
        <w:rPr>
          <w:sz w:val="26"/>
          <w:szCs w:val="26"/>
        </w:rPr>
        <w:t xml:space="preserve">, </w:t>
      </w:r>
      <w:r w:rsidRPr="00EB67F3" w:rsidR="001D48C1">
        <w:rPr>
          <w:sz w:val="26"/>
          <w:szCs w:val="26"/>
        </w:rPr>
        <w:t>Зюков</w:t>
      </w:r>
      <w:r w:rsidRPr="00EB67F3" w:rsidR="001D48C1">
        <w:rPr>
          <w:sz w:val="26"/>
          <w:szCs w:val="26"/>
        </w:rPr>
        <w:t xml:space="preserve"> С.М.</w:t>
      </w:r>
      <w:r w:rsidRPr="00EB67F3">
        <w:rPr>
          <w:sz w:val="26"/>
          <w:szCs w:val="26"/>
        </w:rPr>
        <w:t xml:space="preserve"> находился в общественном месте – </w:t>
      </w:r>
      <w:r w:rsidRPr="00EB67F3">
        <w:rPr>
          <w:sz w:val="26"/>
          <w:szCs w:val="26"/>
        </w:rPr>
        <w:t>&lt;данные изъяты&gt;</w:t>
      </w:r>
      <w:r w:rsidRPr="00EB67F3"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RPr="00EB67F3" w:rsidP="00586BDD">
      <w:pPr>
        <w:ind w:right="-2" w:firstLine="567"/>
        <w:jc w:val="both"/>
        <w:rPr>
          <w:rStyle w:val="cnsl"/>
          <w:b/>
          <w:sz w:val="26"/>
          <w:szCs w:val="26"/>
          <w:shd w:val="clear" w:color="auto" w:fill="FFFFFF"/>
        </w:rPr>
      </w:pPr>
      <w:r w:rsidRPr="00EB67F3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Pr="00EB67F3" w:rsidR="001D48C1">
        <w:rPr>
          <w:sz w:val="26"/>
          <w:szCs w:val="26"/>
        </w:rPr>
        <w:t>Зюков</w:t>
      </w:r>
      <w:r w:rsidRPr="00EB67F3" w:rsidR="001D48C1">
        <w:rPr>
          <w:sz w:val="26"/>
          <w:szCs w:val="26"/>
        </w:rPr>
        <w:t xml:space="preserve"> С.М.</w:t>
      </w:r>
      <w:r w:rsidRPr="00EB67F3">
        <w:rPr>
          <w:sz w:val="26"/>
          <w:szCs w:val="26"/>
        </w:rPr>
        <w:t xml:space="preserve"> </w:t>
      </w:r>
      <w:r w:rsidRPr="00EB67F3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Зюкова</w:t>
      </w:r>
      <w:r w:rsidR="001D48C1">
        <w:rPr>
          <w:sz w:val="26"/>
          <w:szCs w:val="26"/>
        </w:rPr>
        <w:t xml:space="preserve"> С.М.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Pr="00EB67F3" w:rsidR="00EB67F3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котором изложены обстоятельства совершенного админис</w:t>
      </w:r>
      <w:r w:rsidR="001D48C1">
        <w:rPr>
          <w:sz w:val="26"/>
          <w:szCs w:val="26"/>
        </w:rPr>
        <w:t>тративного правонарушения (л.д.</w:t>
      </w:r>
      <w:r w:rsidR="00D6685A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E0D9A">
        <w:rPr>
          <w:sz w:val="26"/>
          <w:szCs w:val="26"/>
        </w:rPr>
        <w:t xml:space="preserve">о доставлении </w:t>
      </w:r>
      <w:r w:rsidR="001E0D9A">
        <w:rPr>
          <w:sz w:val="26"/>
          <w:szCs w:val="26"/>
        </w:rPr>
        <w:t xml:space="preserve">лица, совершившего административное правонарушение </w:t>
      </w:r>
      <w:r w:rsidRPr="00EB67F3" w:rsidR="00EB67F3">
        <w:rPr>
          <w:sz w:val="26"/>
          <w:szCs w:val="26"/>
        </w:rPr>
        <w:t>&lt;данные изъяты</w:t>
      </w:r>
      <w:r w:rsidRPr="00EB67F3" w:rsidR="00EB67F3">
        <w:rPr>
          <w:sz w:val="26"/>
          <w:szCs w:val="26"/>
        </w:rPr>
        <w:t>&gt;</w:t>
      </w:r>
      <w:r w:rsidR="00EB67F3"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(л.д.</w:t>
      </w:r>
      <w:r w:rsidR="00D6685A">
        <w:rPr>
          <w:sz w:val="26"/>
          <w:szCs w:val="26"/>
        </w:rPr>
        <w:t>4</w:t>
      </w:r>
      <w:r>
        <w:rPr>
          <w:sz w:val="26"/>
          <w:szCs w:val="26"/>
        </w:rPr>
        <w:t>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</w:t>
      </w:r>
      <w:r w:rsidR="00D6685A">
        <w:rPr>
          <w:sz w:val="26"/>
          <w:szCs w:val="26"/>
        </w:rPr>
        <w:t xml:space="preserve">ративном задержании </w:t>
      </w:r>
      <w:r w:rsidRPr="00EB67F3" w:rsidR="00EB67F3">
        <w:rPr>
          <w:sz w:val="26"/>
          <w:szCs w:val="26"/>
        </w:rPr>
        <w:t>&lt;данные изъяты&gt;</w:t>
      </w:r>
      <w:r w:rsidR="00D6685A">
        <w:rPr>
          <w:sz w:val="26"/>
          <w:szCs w:val="26"/>
        </w:rPr>
        <w:t xml:space="preserve"> (л.д.2</w:t>
      </w:r>
      <w:r>
        <w:rPr>
          <w:sz w:val="26"/>
          <w:szCs w:val="26"/>
        </w:rPr>
        <w:t>);</w:t>
      </w:r>
    </w:p>
    <w:p w:rsidR="00586BDD" w:rsidP="001D48C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1D48C1">
        <w:rPr>
          <w:sz w:val="26"/>
          <w:szCs w:val="26"/>
        </w:rPr>
        <w:t>Зюкова</w:t>
      </w:r>
      <w:r w:rsidR="001D48C1">
        <w:rPr>
          <w:sz w:val="26"/>
          <w:szCs w:val="26"/>
        </w:rPr>
        <w:t xml:space="preserve"> С.М.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EB67F3" w:rsidR="00EB67F3">
        <w:rPr>
          <w:sz w:val="26"/>
          <w:szCs w:val="26"/>
        </w:rPr>
        <w:t>&lt;данные изъяты&gt;</w:t>
      </w:r>
      <w:r w:rsidR="00EB67F3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(л.д.5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УУП</w:t>
      </w:r>
      <w:r w:rsidR="001D48C1"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ОУУПиПДН</w:t>
      </w:r>
      <w:r>
        <w:rPr>
          <w:sz w:val="26"/>
          <w:szCs w:val="26"/>
        </w:rPr>
        <w:t xml:space="preserve"> ОМВД России по </w:t>
      </w:r>
      <w:r w:rsidRPr="00EB67F3" w:rsidR="00EB67F3">
        <w:rPr>
          <w:sz w:val="26"/>
          <w:szCs w:val="26"/>
        </w:rPr>
        <w:t>&lt;данные изъяты&gt;</w:t>
      </w:r>
      <w:r w:rsidR="00A910BB">
        <w:rPr>
          <w:sz w:val="26"/>
          <w:szCs w:val="26"/>
        </w:rPr>
        <w:t xml:space="preserve"> </w:t>
      </w:r>
      <w:r w:rsidR="001D48C1">
        <w:rPr>
          <w:sz w:val="26"/>
          <w:szCs w:val="26"/>
        </w:rPr>
        <w:t>(л.д.6</w:t>
      </w:r>
      <w:r>
        <w:rPr>
          <w:sz w:val="26"/>
          <w:szCs w:val="26"/>
        </w:rPr>
        <w:t>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D48C1">
        <w:rPr>
          <w:sz w:val="26"/>
          <w:szCs w:val="26"/>
        </w:rPr>
        <w:t xml:space="preserve">справкой ОМВД РФ по </w:t>
      </w:r>
      <w:r w:rsidRPr="00EB67F3" w:rsidR="00EB67F3">
        <w:rPr>
          <w:sz w:val="26"/>
          <w:szCs w:val="26"/>
        </w:rPr>
        <w:t>&lt;данные изъяты&gt;</w:t>
      </w:r>
      <w:r w:rsidR="001D48C1">
        <w:rPr>
          <w:sz w:val="26"/>
          <w:szCs w:val="26"/>
        </w:rPr>
        <w:t xml:space="preserve">, согласно которой </w:t>
      </w:r>
      <w:r w:rsidR="001D48C1">
        <w:rPr>
          <w:sz w:val="26"/>
          <w:szCs w:val="26"/>
        </w:rPr>
        <w:t>Зюков</w:t>
      </w:r>
      <w:r w:rsidR="001D48C1">
        <w:rPr>
          <w:sz w:val="26"/>
          <w:szCs w:val="26"/>
        </w:rPr>
        <w:t xml:space="preserve"> С.М. ранее</w:t>
      </w:r>
      <w:r w:rsidR="00D6685A">
        <w:rPr>
          <w:sz w:val="26"/>
          <w:szCs w:val="26"/>
        </w:rPr>
        <w:t xml:space="preserve"> привлекался</w:t>
      </w:r>
      <w:r w:rsidR="001D48C1">
        <w:rPr>
          <w:sz w:val="26"/>
          <w:szCs w:val="26"/>
        </w:rPr>
        <w:t xml:space="preserve"> к административной ответственности</w:t>
      </w:r>
      <w:r>
        <w:rPr>
          <w:sz w:val="26"/>
          <w:szCs w:val="26"/>
        </w:rPr>
        <w:t xml:space="preserve"> (л.д</w:t>
      </w:r>
      <w:r w:rsidR="003E64FB">
        <w:rPr>
          <w:sz w:val="26"/>
          <w:szCs w:val="26"/>
        </w:rPr>
        <w:t>.</w:t>
      </w:r>
      <w:r w:rsidR="00D6685A">
        <w:rPr>
          <w:sz w:val="26"/>
          <w:szCs w:val="26"/>
        </w:rPr>
        <w:t>9</w:t>
      </w:r>
      <w:r w:rsidR="00FF518E">
        <w:rPr>
          <w:sz w:val="26"/>
          <w:szCs w:val="26"/>
        </w:rPr>
        <w:t>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 xml:space="preserve">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</w:t>
      </w:r>
      <w:r>
        <w:rPr>
          <w:sz w:val="26"/>
          <w:szCs w:val="26"/>
        </w:rPr>
        <w:t>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1D48C1">
        <w:rPr>
          <w:sz w:val="26"/>
          <w:szCs w:val="26"/>
        </w:rPr>
        <w:t>Зюкова</w:t>
      </w:r>
      <w:r w:rsidR="001D48C1">
        <w:rPr>
          <w:sz w:val="26"/>
          <w:szCs w:val="26"/>
        </w:rPr>
        <w:t xml:space="preserve"> С.М.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D48C1">
        <w:rPr>
          <w:sz w:val="26"/>
          <w:szCs w:val="26"/>
        </w:rPr>
        <w:t>Зюкова</w:t>
      </w:r>
      <w:r w:rsidR="001D48C1">
        <w:rPr>
          <w:sz w:val="26"/>
          <w:szCs w:val="26"/>
        </w:rPr>
        <w:t xml:space="preserve"> С.М.</w:t>
      </w:r>
      <w:r w:rsidR="00FF518E">
        <w:rPr>
          <w:sz w:val="26"/>
          <w:szCs w:val="26"/>
        </w:rPr>
        <w:t>, является - его раскаяние</w:t>
      </w:r>
      <w:r>
        <w:rPr>
          <w:sz w:val="26"/>
          <w:szCs w:val="26"/>
        </w:rPr>
        <w:t>.</w:t>
      </w:r>
    </w:p>
    <w:p w:rsidR="008427D6" w:rsidRPr="008427D6" w:rsidP="008427D6">
      <w:pPr>
        <w:widowControl w:val="0"/>
        <w:ind w:firstLine="567"/>
        <w:jc w:val="both"/>
        <w:rPr>
          <w:sz w:val="26"/>
          <w:szCs w:val="26"/>
        </w:rPr>
      </w:pPr>
      <w:r w:rsidRPr="008427D6">
        <w:rPr>
          <w:sz w:val="26"/>
          <w:szCs w:val="26"/>
        </w:rPr>
        <w:t xml:space="preserve">В соответствии со ст.4.3 КоАП РФ обстоятельством, отягчающим административную ответственность </w:t>
      </w:r>
      <w:r>
        <w:rPr>
          <w:sz w:val="26"/>
          <w:szCs w:val="26"/>
        </w:rPr>
        <w:t>Зюкова</w:t>
      </w:r>
      <w:r>
        <w:rPr>
          <w:sz w:val="26"/>
          <w:szCs w:val="26"/>
        </w:rPr>
        <w:t xml:space="preserve"> С.М</w:t>
      </w:r>
      <w:r w:rsidRPr="008427D6">
        <w:rPr>
          <w:sz w:val="26"/>
          <w:szCs w:val="26"/>
        </w:rPr>
        <w:t>., является - повторное совершение однородного административного правонарушения.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</w:t>
      </w:r>
      <w:r w:rsidR="003E64FB">
        <w:rPr>
          <w:sz w:val="26"/>
          <w:szCs w:val="26"/>
        </w:rPr>
        <w:t>е смягчающего</w:t>
      </w:r>
      <w:r>
        <w:rPr>
          <w:sz w:val="26"/>
          <w:szCs w:val="26"/>
        </w:rPr>
        <w:t xml:space="preserve"> </w:t>
      </w:r>
      <w:r w:rsidR="008427D6">
        <w:rPr>
          <w:sz w:val="26"/>
          <w:szCs w:val="26"/>
        </w:rPr>
        <w:t xml:space="preserve">и отягчающего </w:t>
      </w:r>
      <w:r>
        <w:rPr>
          <w:sz w:val="26"/>
          <w:szCs w:val="26"/>
        </w:rPr>
        <w:t>административную ответственность</w:t>
      </w:r>
      <w:r w:rsidR="003E64FB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1D48C1">
        <w:rPr>
          <w:sz w:val="26"/>
          <w:szCs w:val="26"/>
        </w:rPr>
        <w:t>Зюкову</w:t>
      </w:r>
      <w:r w:rsidR="001D48C1">
        <w:rPr>
          <w:sz w:val="26"/>
          <w:szCs w:val="26"/>
        </w:rPr>
        <w:t xml:space="preserve"> С.М.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 РФ, что</w:t>
      </w:r>
      <w:r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Зюкова</w:t>
      </w:r>
      <w:r>
        <w:rPr>
          <w:sz w:val="26"/>
          <w:szCs w:val="26"/>
        </w:rPr>
        <w:t xml:space="preserve"> Сергея Михайловича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Pr="00EB67F3" w:rsidR="00EB67F3">
        <w:rPr>
          <w:sz w:val="26"/>
          <w:szCs w:val="26"/>
        </w:rPr>
        <w:t>&lt;данные изъяты</w:t>
      </w:r>
      <w:r w:rsidRPr="00EB67F3" w:rsidR="00EB67F3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рублей.  </w:t>
      </w:r>
    </w:p>
    <w:p w:rsidR="00EB67F3" w:rsidP="00EB67F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Pr="00EB67F3">
        <w:rPr>
          <w:sz w:val="26"/>
          <w:szCs w:val="26"/>
        </w:rPr>
        <w:t>&lt;данные изъяты&gt;</w:t>
      </w:r>
    </w:p>
    <w:p w:rsidR="00586BDD" w:rsidP="00EB67F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7AD0"/>
    <w:rsid w:val="001D48C1"/>
    <w:rsid w:val="001E0D9A"/>
    <w:rsid w:val="003E64FB"/>
    <w:rsid w:val="00586BDD"/>
    <w:rsid w:val="00720165"/>
    <w:rsid w:val="008427D6"/>
    <w:rsid w:val="00A910BB"/>
    <w:rsid w:val="00C43347"/>
    <w:rsid w:val="00D6685A"/>
    <w:rsid w:val="00EB67F3"/>
    <w:rsid w:val="00ED6014"/>
    <w:rsid w:val="00EE1FF7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