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5-32-31/2019</w:t>
      </w:r>
    </w:p>
    <w:p w:rsidR="00A77B3E">
      <w:r>
        <w:t>ПОСТАНОВЛЕНИЕ</w:t>
      </w:r>
    </w:p>
    <w:p w:rsidR="00A77B3E"/>
    <w:p w:rsidR="00A77B3E">
      <w:r>
        <w:t>28 января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председателя Товарищества собственников недвижимости «Зуя» Силиной Екатерины Викторовны, паспортные данные, </w:t>
      </w:r>
      <w:r>
        <w:t>гражданки РФ, со средне-техническим образованием, замужней, имеющей двоих детей ... и паспортные данные, зарегистрированной по адресу: адрес, проживающей по адресу: адрес, привлекаемой к административной ответственности по ст. 15.5 КоАП РФ,</w:t>
      </w:r>
    </w:p>
    <w:p w:rsidR="00A77B3E"/>
    <w:p w:rsidR="00A77B3E">
      <w:r>
        <w:t>установил:</w:t>
      </w:r>
    </w:p>
    <w:p w:rsidR="00A77B3E"/>
    <w:p w:rsidR="00A77B3E">
      <w:r>
        <w:t>Си</w:t>
      </w:r>
      <w:r>
        <w:t>лина Е.В., являясь председателем Товарищества собственников недвижимости «Зуя» (далее – ...), то есть должностным лицом, ответственным за представление в установленные законодательством Российской Федерации о налогах и сборах сроки расчета по страховым взн</w:t>
      </w:r>
      <w:r>
        <w:t>осам за адрес дата, не обеспечила контроль за представлением в срок не позднее дата указанного расчета в Межрайонную Инспекцию ФНС России № 5 по Республике Крым.</w:t>
      </w:r>
    </w:p>
    <w:p w:rsidR="00A77B3E">
      <w:r>
        <w:t xml:space="preserve">В судебном заседании должностное лицо Силина Е.В., вину признала в полном объеме, по существу </w:t>
      </w:r>
      <w:r>
        <w:t xml:space="preserve">правонарушения пояснила, что нарушение сроков предоставления расчета по страховым взносам за адрес дата произошло по причине допущенной технической ошибки, с нарушением согласна. </w:t>
      </w:r>
    </w:p>
    <w:p w:rsidR="00A77B3E">
      <w:r>
        <w:t>Выслушав Силину Е.В., исследовав письменные материалы дела об административн</w:t>
      </w:r>
      <w:r>
        <w:t>ом правонарушении, прихожу к выводу, что в действиях последней содержится состав административного правонарушения, предусмотренного ст. 15.5 КоАП РФ, по следующим основаниям.</w:t>
      </w:r>
    </w:p>
    <w:p w:rsidR="00A77B3E">
      <w:r>
        <w:t xml:space="preserve">Согласно диспозиции ст. 15.5 КоАП РФ административным правонарушением признается </w:t>
      </w:r>
      <w: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Субъективная сторона правонарушения, предусмотренного ст. 15.5 КоАП РФ, характеризуются </w:t>
      </w:r>
      <w:r>
        <w:t>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силу п. 7 ст. 431 Налогового кодекса РФ расчет по страховым взносам предоставляется не позднее 30-го числа месяца, сле</w:t>
      </w:r>
      <w:r>
        <w:t xml:space="preserve">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</w:t>
      </w:r>
      <w:r>
        <w:t>физическо</w:t>
      </w:r>
      <w:r>
        <w:t>го лица, производящего выплаты и иные вознаграждения физическим лицам.</w:t>
      </w:r>
    </w:p>
    <w:p w:rsidR="00A77B3E">
      <w:r>
        <w:t>Таким образом, последний срок предоставления расчета по страховым взносам за адрес дата является дата, а фактически в Межрайонную Инспекцию ФНС России № 5 по Республике Крым должностным</w:t>
      </w:r>
      <w:r>
        <w:t xml:space="preserve"> лицом Силиной Е.В. он был представлен дата.</w:t>
      </w:r>
    </w:p>
    <w:p w:rsidR="00A77B3E">
      <w:r>
        <w:t>Факт совершения должностным лицом Силиной Е.В. указанного административного правонарушения подтверждается: протоколом об административном правонарушении № ... от дата (</w:t>
      </w:r>
      <w:r>
        <w:t>л.д</w:t>
      </w:r>
      <w:r>
        <w:t>. 1-2); выпиской из Единого государствен</w:t>
      </w:r>
      <w:r>
        <w:t>ного реестра юридических лиц на ... (</w:t>
      </w:r>
      <w:r>
        <w:t>л.д</w:t>
      </w:r>
      <w:r>
        <w:t>. 5-6); копией акта налоговой проверки № ... от дата (</w:t>
      </w:r>
      <w:r>
        <w:t>л.д</w:t>
      </w:r>
      <w:r>
        <w:t>. 12-13).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</w:t>
      </w:r>
      <w:r>
        <w:t>азрешения дела, подтверждаются собранными доказательствами, в связи с чем квалифицирует содеянное должностным лицом Силиной Е.В. по ст. 15.5 КоАП РФ, – как нарушение установленных законодательством о налогах и сборах сроков представления налоговой декларац</w:t>
      </w:r>
      <w:r>
        <w:t>ии (расчета по страховым взносам) в налоговый орган по месту учета.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Силиной Е.В. к административной ответственности, предусмотренный ст. 4.5 КоАП РФ,</w:t>
      </w:r>
      <w:r>
        <w:t xml:space="preserve"> не истек.</w:t>
      </w:r>
    </w:p>
    <w:p w:rsidR="00A77B3E">
      <w:r>
        <w:t>В качестве обстоятельств смягчающих административную ответственность должностного лица Силиной Е.В. мировой судья признает и учитывает признание вины, раскаяние в содеянном. Обстоятельств, отягчающих административную ответственность, в ходе расс</w:t>
      </w:r>
      <w:r>
        <w:t xml:space="preserve">мотрения дела не установлено. </w:t>
      </w:r>
    </w:p>
    <w:p w:rsidR="00A77B3E">
      <w:r>
        <w:t>При назначении административного наказания должностному лицу Силиной Е.В.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</w:t>
      </w:r>
      <w:r>
        <w:t xml:space="preserve">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</w:t>
      </w:r>
      <w:r>
        <w:t>димым назначить ей наказание в виде предупреждения,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15.5, </w:t>
      </w:r>
      <w:r>
        <w:t>ст.ст</w:t>
      </w:r>
      <w:r>
        <w:t>.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Силину Екатери</w:t>
      </w:r>
      <w:r>
        <w:t>ну Викторовну признать 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A77B3E">
      <w:r>
        <w:t>Постановление может быть обжаловано в Белогорский районный суд Республики Крым в течение 10 сут</w:t>
      </w:r>
      <w:r>
        <w:t>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CB"/>
    <w:rsid w:val="00A77B3E"/>
    <w:rsid w:val="00D3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