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5-32-44/2019</w:t>
      </w:r>
    </w:p>
    <w:p w:rsidR="00A77B3E">
      <w:r>
        <w:t>ПОСТАНОВЛЕНИЕ</w:t>
      </w:r>
    </w:p>
    <w:p w:rsidR="00A77B3E"/>
    <w:p w:rsidR="00A77B3E">
      <w:r>
        <w:t>26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Акулова Вячеслава Геннадьевича, паспортные данные, проживающего по адресу</w:t>
      </w:r>
      <w:r>
        <w:t>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Акулов В.Г., являясь директором наименование организации (далее – наименование организации), то есть должностным лицом, ответственным за представление в установл</w:t>
      </w:r>
      <w:r>
        <w:t>енные законодательством Российской Федерации о страховых взносах сроки представления сведений о застрахованных лицах в Расчетах по страховым взносам за первый квартал дата, а также сведений о застрахованных лицах по форме СЭВ-М с типом «исходная» за ..., в</w:t>
      </w:r>
      <w:r>
        <w:t xml:space="preserve"> нарушение п. 2 ст. 11 Федерального закона РФ № 27-ФЗ от 01 апреля 1996 года, не исполнил обязанность по своевременному предоставлению указанных сведений в территориальный орган Пенсионного Фонда Российской Федерации по сроку предоставления не позднее дата</w:t>
      </w:r>
      <w:r>
        <w:t xml:space="preserve">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</w:t>
      </w:r>
      <w:r>
        <w:t>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должно</w:t>
      </w:r>
      <w:r>
        <w:t>стное лицо Акулов В.Г. не явился, о времени и месте рассмотрения дела извещался в установленном законом порядке, путем направления судебных извещений по указанным в протоколе об административном правонарушении мусту жительства и месту нахождения организаци</w:t>
      </w:r>
      <w:r>
        <w:t xml:space="preserve">и, возвращенных в судебный участок с отметкой почтового отделения «истек срок хранения», ходатайство об отложении рассмотрения дела не представил. </w:t>
      </w:r>
    </w:p>
    <w:p w:rsidR="00A77B3E">
      <w:r>
        <w:t xml:space="preserve">При таких обстоятельствах, мировой судья в силу ч. 2 ст. 25.1 КоАП РФ считает возможным рассмотреть дело об </w:t>
      </w:r>
      <w:r>
        <w:t xml:space="preserve">административном правонарушении в отношении должностного лица Акулов В.Г. в его отсутствие, поскольку правовых препятствий для этого у мирового судьи не имеется. </w:t>
      </w:r>
    </w:p>
    <w:p w:rsidR="00A77B3E">
      <w:r>
        <w:t xml:space="preserve">Исследовав письменные материалы дела об административном правонарушении, прихожу к выводу, о </w:t>
      </w:r>
      <w:r>
        <w:t>наличии в действиях Акулов В.Г. состава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>
        <w:t xml:space="preserve">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штрафа на должностных лиц в размере от </w:t>
      </w:r>
      <w:r>
        <w:t>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государственных внебюджетных фондов, осущ</w:t>
      </w:r>
      <w:r>
        <w:t>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 ст. 11 Федерального закона от 01 апреля 1996 года № 27-ФЗ «Об индивидуальном (персонифицированном) учете в системе обязательно</w:t>
      </w:r>
      <w:r>
        <w:t>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</w:t>
      </w:r>
      <w:r>
        <w:t xml:space="preserve">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</w:t>
      </w:r>
      <w:r>
        <w:t>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</w:t>
      </w:r>
      <w:r>
        <w:t xml:space="preserve">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</w:t>
      </w:r>
      <w:r>
        <w:t xml:space="preserve">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</w:t>
      </w:r>
      <w:r>
        <w:t xml:space="preserve">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</w:t>
      </w:r>
      <w:r>
        <w:t>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</w:t>
      </w:r>
      <w:r>
        <w:t>аховой пенсии по старости.</w:t>
      </w:r>
    </w:p>
    <w:p w:rsidR="00A77B3E">
      <w:r>
        <w:t>Как следует из содержания представленных материалов, Акулов В.Г. является директором наименование организации, что подтверждается выпиской из ЕГРЮЛ по состоянию на дата (</w:t>
      </w:r>
      <w:r>
        <w:t>л.д</w:t>
      </w:r>
      <w:r>
        <w:t xml:space="preserve">. 8-9). Согласно уведомлению о регистрации </w:t>
      </w:r>
      <w:r>
        <w:t xml:space="preserve">юридического </w:t>
      </w:r>
      <w:r>
        <w:t>лица в территориальном органе Пенсионного фонда РФ,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7).</w:t>
      </w:r>
    </w:p>
    <w:p w:rsidR="00A77B3E">
      <w:r>
        <w:t>Из содержания отчетов наименование организации по форме СЭВ-М «Сведения о застр</w:t>
      </w:r>
      <w:r>
        <w:t>ахованных лицах» следует, что указанные сведения в территориальный орган Пенсионного Фонда Российской Федерации должностным лицом Акуловым В.Г. в установленный срок предоставлены не были (</w:t>
      </w:r>
      <w:r>
        <w:t>л.д</w:t>
      </w:r>
      <w:r>
        <w:t>. 11, 12, 13, 14, 15).</w:t>
      </w:r>
    </w:p>
    <w:p w:rsidR="00A77B3E">
      <w:r>
        <w:t>Представленные доказательства мировой судь</w:t>
      </w:r>
      <w:r>
        <w:t>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A77B3E">
      <w:r>
        <w:t>О</w:t>
      </w:r>
      <w:r>
        <w:t>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наличие в действиях (бездействии) должностного лица Акулова В.Г. административного пр</w:t>
      </w:r>
      <w:r>
        <w:t>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</w:t>
      </w:r>
      <w: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давности прив</w:t>
      </w:r>
      <w:r>
        <w:t>лечения должностного лица Акулова В.Г.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лица Акуловым В.Г., в ходе рассмотрения дела не уст</w:t>
      </w:r>
      <w:r>
        <w:t xml:space="preserve">ановлено. </w:t>
      </w:r>
    </w:p>
    <w:p w:rsidR="00A77B3E">
      <w:r>
        <w:t>При назначении административного наказания должностному лицу Акулову В.Г.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</w:t>
      </w:r>
      <w:r>
        <w:t>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</w:t>
      </w:r>
      <w:r>
        <w:t>е штрафа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Акулова Вячеслава Геннадьевича пр</w:t>
      </w:r>
      <w:r>
        <w:t>изнать виновным в совершении административного правонарушения, предусмотренного ст. 15.33.2 КоАП РФ и назначить ему наказание в виде штрафа в размере 300 (трехсот) рублей.</w:t>
      </w:r>
    </w:p>
    <w:p w:rsidR="00A77B3E">
      <w:r>
        <w:t xml:space="preserve">Указанный штраф подлежит перечислению по следующим реквизитам: УФК по Республике </w:t>
      </w:r>
      <w:r>
        <w:t>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административного пра</w:t>
      </w:r>
      <w:r>
        <w:t>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</w:t>
      </w:r>
      <w:r>
        <w:t xml:space="preserve">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</w:t>
      </w:r>
      <w:r>
        <w:t>ить Акулову В.Г.,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</w:t>
      </w:r>
      <w:r>
        <w:t>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04"/>
    <w:rsid w:val="00A77B3E"/>
    <w:rsid w:val="00CE7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