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5-32-64/2019</w:t>
      </w:r>
    </w:p>
    <w:p w:rsidR="00A77B3E">
      <w:r>
        <w:t>ПОСТАНОВЛЕНИЕ</w:t>
      </w:r>
    </w:p>
    <w:p w:rsidR="00A77B3E"/>
    <w:p w:rsidR="00A77B3E">
      <w:r>
        <w:t>20 марта 2019 года   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дело об административном правонарушении в отношении должностного лица - индивидуального предпринимателя </w:t>
      </w:r>
      <w:r>
        <w:t>Демировой</w:t>
      </w:r>
      <w:r>
        <w:t xml:space="preserve"> Валентины Федоровны, паспортные данные, гражданки РФ, со средне-сп</w:t>
      </w:r>
      <w:r>
        <w:t>ециальным образованием, замужней, зарегистрированной и проживающей по адресу: адрес, привлекаемой к административной ответственности 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Согласно протоколу об административном правонарушении ... от дата, </w:t>
      </w:r>
      <w:r>
        <w:t>Демирова</w:t>
      </w:r>
      <w:r>
        <w:t xml:space="preserve"> В.Ф. привл</w:t>
      </w:r>
      <w:r>
        <w:t xml:space="preserve">екается к административной ответственности по ст. 15.33.2 КоАП РФ за то, что она, являясь индивидуальным предпринимателем (далее - </w:t>
      </w:r>
      <w:r>
        <w:t>Демирова</w:t>
      </w:r>
      <w:r>
        <w:t xml:space="preserve"> В.Ф.), то есть должностным лицом, ответственным за представление в установленные законодательством Российской Федера</w:t>
      </w:r>
      <w:r>
        <w:t xml:space="preserve">ции о страховых взносах сроки представления ежемесячного отчета «сведения о застрахованных лицах» по форме СЗВ-М, в нарушение п. 2.2 ст. 11 Федерального закона РФ № 27-ФЗ от 01 апреля 1996 года, не </w:t>
      </w:r>
      <w:r>
        <w:t>исполненила</w:t>
      </w:r>
      <w:r>
        <w:t xml:space="preserve"> обязанность по своевременному предоставлению у</w:t>
      </w:r>
      <w:r>
        <w:t>казанного отчета за дата с типом «исходная» в отношении 2-х застрахованных лиц в территориальный орган Пенсионного Фонда Российской Федерации в срок до дата.</w:t>
      </w:r>
    </w:p>
    <w:p w:rsidR="00A77B3E">
      <w:r>
        <w:t xml:space="preserve">В соответствии со статьей 25.1 КоАП РФ, дело об административном правонарушении рассматривается с </w:t>
      </w:r>
      <w:r>
        <w:t xml:space="preserve">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в случаях, если имеются данные о надлежащем извещении лица о месте и времени рассмотрения дела и, </w:t>
      </w:r>
      <w:r>
        <w:t>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A77B3E">
      <w:r>
        <w:t xml:space="preserve">В судебное заседание ИП </w:t>
      </w:r>
      <w:r>
        <w:t>Демирова</w:t>
      </w:r>
      <w:r>
        <w:t xml:space="preserve"> В.Ф., будучи надлежащим образом извещенной о времени и месте рассмотрения дела не явилась, хода</w:t>
      </w:r>
      <w:r>
        <w:t>тайство об отложении рассмотрения дела не представила.</w:t>
      </w:r>
    </w:p>
    <w:p w:rsidR="00A77B3E">
      <w:r>
        <w:t xml:space="preserve">При таких обстоятельствах, мировой судья, в силу ч. 2 ст. 25.1 КоАП РФ, счел возможным рассмотреть дело об административном правонарушении в отношении ИП </w:t>
      </w:r>
      <w:r>
        <w:t>Демировой</w:t>
      </w:r>
      <w:r>
        <w:t xml:space="preserve"> В.Ф. в ее отсутствие.</w:t>
      </w:r>
    </w:p>
    <w:p w:rsidR="00A77B3E">
      <w:r>
        <w:t>В судебном засе</w:t>
      </w:r>
      <w:r>
        <w:t xml:space="preserve">дании 01 марта 2019 года ИП </w:t>
      </w:r>
      <w:r>
        <w:t>Демирова</w:t>
      </w:r>
      <w:r>
        <w:t xml:space="preserve"> В.Ф. вину в совершении правонарушения признала, по существу пояснила, что решением начальника ГУ-УПФ РФ в Симферопольском районе Республики Крым (межрайонного) она привлекалась к ответственности по ч. 3 ст. 17 Федеральн</w:t>
      </w:r>
      <w:r>
        <w:t xml:space="preserve">ого закона «Об индивидуальном (персонифицированном) учете в системе обязательного </w:t>
      </w:r>
      <w:r>
        <w:t xml:space="preserve">пенсионного страхования» за несвоевременное предоставление вышеуказанного отчета, за что подвергалась наказанию в виде штрафа в размере 1000 рублей, который оплатила дата, о </w:t>
      </w:r>
      <w:r>
        <w:t xml:space="preserve">чем представила соответствующее платежное поручение. </w:t>
      </w:r>
    </w:p>
    <w:p w:rsidR="00A77B3E">
      <w:r>
        <w:t>Исследовав письменные материалы дела об административном правонарушении, прихожу к выводу о необходимости прекращения производства по делу, по следующим основаниям.</w:t>
      </w:r>
    </w:p>
    <w:p w:rsidR="00A77B3E">
      <w:r>
        <w:t>Статьей 15.33.2 КоАП РФ предусмотрена</w:t>
      </w:r>
      <w:r>
        <w:t xml:space="preserve">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</w:t>
      </w:r>
      <w:r>
        <w:t>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</w:t>
      </w:r>
      <w:r>
        <w:t>ме или в искаженном виде.</w:t>
      </w:r>
    </w:p>
    <w:p w:rsidR="00A77B3E">
      <w:r>
        <w:t xml:space="preserve">На основании п. 2.2 ст. 11 Федерального закона РФ от 01 апреля 1996 года № 27-ФЗ «Об индивидуальном (персонифицированном) учете в системе обязательного пенсионного страхования» (далее - Федеральный закон РФ от 01 апреля 1996 года </w:t>
      </w:r>
      <w:r>
        <w:t>№ 27-ФЗ)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</w:t>
      </w:r>
      <w:r>
        <w:t>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</w:t>
      </w:r>
      <w:r>
        <w:t>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</w:t>
      </w:r>
      <w:r>
        <w:t>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В силу ч. 3 ст. 17 Федерального закона РФ от 01 апреля 1996 года № 27-ФЗ за непредста</w:t>
      </w:r>
      <w:r>
        <w:t xml:space="preserve">вление страхователем в установленный срок либо представление им неполных и (или) недостоверных сведений, предусмотренных пунктами 2 - 2.2 статьи 11 настоящего Федерального закона, к такому страхователю применяются финансовые санкции в размере 500 рублей в </w:t>
      </w:r>
      <w:r>
        <w:t>отношении каждого застрахованного лица.</w:t>
      </w:r>
    </w:p>
    <w:p w:rsidR="00A77B3E">
      <w:r>
        <w:t xml:space="preserve">Как следует из содержания представленных материалов, </w:t>
      </w:r>
      <w:r>
        <w:t>Демирова</w:t>
      </w:r>
      <w:r>
        <w:t xml:space="preserve"> В.Ф. с дата зарегистрирована в качестве индивидуального предпринимателя, что подтверждается выпиской из ЕГРИП по состоянию на дата (</w:t>
      </w:r>
      <w:r>
        <w:t>л.д</w:t>
      </w:r>
      <w:r>
        <w:t xml:space="preserve">. 7). </w:t>
      </w:r>
    </w:p>
    <w:p w:rsidR="00A77B3E">
      <w:r>
        <w:t>В соответств</w:t>
      </w:r>
      <w:r>
        <w:t xml:space="preserve">ии с извещением о доставке отчета «сведения о застрахованных лицах» по форме СЗВ-М за дата следует, что ИП </w:t>
      </w:r>
      <w:r>
        <w:t>Демировой</w:t>
      </w:r>
      <w:r>
        <w:t xml:space="preserve"> В.Ф. в Отдел Пенсионного фонда РФ в Симферопольском районе он был предоставлен дата (</w:t>
      </w:r>
      <w:r>
        <w:t>л.д</w:t>
      </w:r>
      <w:r>
        <w:t>. 9).</w:t>
      </w:r>
    </w:p>
    <w:p w:rsidR="00A77B3E">
      <w:r>
        <w:t>Из содержания разъяснений заместителя начальн</w:t>
      </w:r>
      <w:r>
        <w:t xml:space="preserve">ика Отдела Пенсионного фонда РФ в Симферопольском районе от дата следует, что решением ГУ-УПФ РФ в </w:t>
      </w:r>
      <w:r>
        <w:t>Симферопольском районе Республики Крым (межрайонного) от дата за нарушение срока предоставления отчета «сведения о застрахованных лицах» по форме СЗВ-М за да</w:t>
      </w:r>
      <w:r>
        <w:t xml:space="preserve">та в отношении 2-х застрахованных лиц к ИП </w:t>
      </w:r>
      <w:r>
        <w:t>Демировой</w:t>
      </w:r>
      <w:r>
        <w:t xml:space="preserve"> В.Ф. применялись финансовые санкции, предусмотренные ч. 3 ст. 17 Федерального закона РФ от 01 апреля 1996 года № 27-ФЗ, в виде штрафа в размере 1000 рублей.</w:t>
      </w:r>
    </w:p>
    <w:p w:rsidR="00A77B3E">
      <w:r>
        <w:t xml:space="preserve">Вместе с тем, Постановлением Конституционного </w:t>
      </w:r>
      <w:r>
        <w:t>Суда Российской Федерации от 04 февраля 2019 года № 8-П статья 15.33.2 КоАП РФ признана не соответствующей статьям 19 (части 1 и 2), 34 (часть 1), 35 (часть 1), 50 (часть 1) и 55 (часть 3) Конституции Российской Федерации, в той мере, в какой данное законо</w:t>
      </w:r>
      <w:r>
        <w:t xml:space="preserve">положение по смыслу, придаваемому ему правоприменительной практикой, позволяет привлекать к административной ответственности как должностных лиц граждан, осуществляющих предпринимательскую деятельность без образования юридического лица, ранее привлеченных </w:t>
      </w:r>
      <w:r>
        <w:t>в связи с теми же обстоятельствами за то же правонарушающее деяние к ответственности, установленной частью третьей статьи 17 Федерального закона «Об индивидуальном (персонифицированном) учете в системе обязательного пенсионного страхования».</w:t>
      </w:r>
    </w:p>
    <w:p w:rsidR="00A77B3E">
      <w:r>
        <w:t>Как следует из</w:t>
      </w:r>
      <w:r>
        <w:t xml:space="preserve"> содержания вышеуказанного Постановления Конституционного Суда Российской Федерации, положение ч. 1 ст. 50 Конституции РФ, конкретизированное федеральным законодателем применительно к сфере действия КоАП РФ посредством абсолютного запрета несения кем-либо </w:t>
      </w:r>
      <w:r>
        <w:t>административной ответственности дважды за одно и то же административное правонарушение, распространяется и на случаи привлечения лица за содеянное одновременно к ответственности по статье данного Кодекса и к ответственности, хотя и предусмотренной отрасле</w:t>
      </w:r>
      <w:r>
        <w:t>выми федеральными законами, но по своей правовой природе являющейся публично-правовой, носящей, по общему правилу, карательный, а не восстановительный характер. Действующее правовое регулирование не содержит специальных норм, определяющих соотношение мер о</w:t>
      </w:r>
      <w:r>
        <w:t>тветственности, предусмотренных ч. 3 ст. 17 Федерального закона «Об индивидуальном (персонифицированном) учете в системе обязательного пенсионного страхования» и ст. 15.33.2 КоАП РФ, применительно к ситуациям, когда нарушение установленных законодательство</w:t>
      </w:r>
      <w:r>
        <w:t>м Российской Федерации требований, связанных с представлением сведений индивидуального (персонифицированного) учета в системе обязательного пенсионного страхования в органы Пенсионного фонда Российской Федерации, допущено индивидуальным предпринимателем. П</w:t>
      </w:r>
      <w:r>
        <w:t>ривлечение к административной ответственности, установленной ст. 15.33.2 КоАП РФ, индивидуального предпринимателя, ранее уже привлеченного к ответственности по ч. 3 ст. 17 данного Федерального закона за несвоевременное или неполное (недостоверное) представ</w:t>
      </w:r>
      <w:r>
        <w:t>ление указанных сведений за тот же отчетный период (а равно наоборот: привлечение к ответственности по ч. 3 ст. 17 данного Федерального закона такого лица, уже привлеченного к ответственности по ст. 15.33.2 КоАП РФ), ведет к нарушению ч. 1 ст. 50 Конституц</w:t>
      </w:r>
      <w:r>
        <w:t xml:space="preserve">ии РФ, а также противоречит принципу равенства, провозглашенному в </w:t>
      </w:r>
      <w:r>
        <w:t>ч.ч</w:t>
      </w:r>
      <w:r>
        <w:t>. 1 и 2 ст. 19 Конституции РФ, который выступает одним из конституционных критериев оценки законодательного регулирования не только прав и свобод, закрепленных непосредственно в Конститу</w:t>
      </w:r>
      <w:r>
        <w:t xml:space="preserve">ции Российской Федерации, но и прав, приобретаемых на основании закона, поскольку </w:t>
      </w:r>
      <w:r>
        <w:t>объективную сторону обоих составов правонарушений составляет одно деяние, совершенное при одних и тех же фактических обстоятельствах.</w:t>
      </w:r>
    </w:p>
    <w:p w:rsidR="00A77B3E">
      <w:r>
        <w:t>В соответствии с п. 7 ч. 1 ст. 24.5 КоАП</w:t>
      </w:r>
      <w:r>
        <w:t xml:space="preserve">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наличие по одному и тому же факту совершения противоправных действий (безде</w:t>
      </w:r>
      <w:r>
        <w:t>йствия) лицом, в отношении которого ведется производство по делу об административном правонарушении, постановления о назначении административного наказания, либо постановления о прекращении производства по делу об административном правонарушении, предусмот</w:t>
      </w:r>
      <w:r>
        <w:t>ренном той же статьей или той же частью статьи настоящего Кодекса или закона субъекта Российской Федерации, либо постановления о возбуждении уголовного дела.</w:t>
      </w:r>
    </w:p>
    <w:p w:rsidR="00A77B3E">
      <w:r>
        <w:t>На основании п. 1 ч. 1.1 ст. 29.9 КоАП РФ при наличии хотя бы одного из обстоятельств, предусмотре</w:t>
      </w:r>
      <w:r>
        <w:t>нных статьей 24.5 настоящего Кодекса, выносится постановление о прекращении производства по делу об административном правонарушении.</w:t>
      </w:r>
    </w:p>
    <w:p w:rsidR="00A77B3E">
      <w:r>
        <w:t xml:space="preserve">Учитывая изложенное, а также принимая во внимание, что ИП </w:t>
      </w:r>
      <w:r>
        <w:t>Демирова</w:t>
      </w:r>
      <w:r>
        <w:t xml:space="preserve"> В.Ф. ранее привлекалась к ответственности по ч. 3 ст. 17</w:t>
      </w:r>
      <w:r>
        <w:t xml:space="preserve"> Федерального закона «Об индивидуальном (персонифицированном) учете в системе обязательного пенсионного страхования» за несвоевременное представление сведений, предусмотренных п. 2.2 ст. 11 указанного закона за дата, производство по настоящему делу об адми</w:t>
      </w:r>
      <w:r>
        <w:t>нистративном правонарушении, на основании п. 7 ч. 1 ст. 24.5 КоАП РФ, подлежит прекращению.</w:t>
      </w:r>
    </w:p>
    <w:p w:rsidR="00A77B3E">
      <w:r>
        <w:t xml:space="preserve">Руководствуясь </w:t>
      </w:r>
      <w:r>
        <w:t>ст.ст</w:t>
      </w:r>
      <w:r>
        <w:t>. 24.5, 29.9 – 29.10, 30.1 КоАП РФ, мировой судья,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Производство по делу об административном правонарушении, </w:t>
      </w:r>
      <w:r>
        <w:t xml:space="preserve">предусмотренном ст. 15.33.2 КоАП РФ в отношении должностного лица – индивидуального предпринимателя </w:t>
      </w:r>
      <w:r>
        <w:t>Демировой</w:t>
      </w:r>
      <w:r>
        <w:t xml:space="preserve"> Валентины Федоровны, прекратить на основании п. 7 ч. 1 ст. 24.5 КоАП РФ.</w:t>
      </w:r>
    </w:p>
    <w:p w:rsidR="00A77B3E">
      <w:r>
        <w:t>Постановление может быть обжаловано в Белогорский районный суд Республики</w:t>
      </w:r>
      <w:r>
        <w:t xml:space="preserve"> Крым в течение 10 суток со дня вручения или получения его копии путем подачи жалобы через судебный участок № 32 Белогорского судебного района Республики Крым.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FA"/>
    <w:rsid w:val="003723F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