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5-32-111/2019</w:t>
      </w:r>
    </w:p>
    <w:p w:rsidR="00A77B3E">
      <w:r>
        <w:t>ПОСТАНОВЛЕНИЕ</w:t>
      </w:r>
    </w:p>
    <w:p w:rsidR="00A77B3E"/>
    <w:p w:rsidR="00A77B3E">
      <w:r>
        <w:t>09 марта 2019 года  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>Республики 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Кулаковского Сергея Владимировича, паспортные данные, гражданина РФ, холосто</w:t>
      </w:r>
      <w:r>
        <w:t>го, не работающего, зарегистрированного и проживающего по адресу: адрес, привлекаемого к административной ответственности по ч. 2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дома № 158 по адрес в адрес Кулаковский С.В., не имея права управления т</w:t>
      </w:r>
      <w:r>
        <w:t>ранспортными средствами, управлял мопедом марки марка автомобиля ..., без регистрационного знака, будучи остановленный инспектором ОГИБДД ОМВД РФ по Белогорскому району, при наличии признаков опьянения, в нарушение п. 2.3.2 ПДД РФ, не выполнил законного тр</w:t>
      </w:r>
      <w:r>
        <w:t xml:space="preserve">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>В судебном заседании Кулаковский С.В. вину в совершении правонарушения признал в полном объеме, в содеянном раскаялся. По существу правонаруш</w:t>
      </w:r>
      <w:r>
        <w:t>ения пояснил в соответствии с протоколом об административном правонарушении, с нарушением согласен.</w:t>
      </w:r>
    </w:p>
    <w:p w:rsidR="00A77B3E">
      <w:r>
        <w:t>Выслушав Кулаковского С.В., исследовав письменные материалы дела об административном правонарушении, прихожу к выводу, что в судебном заседании нашел подтве</w:t>
      </w:r>
      <w:r>
        <w:t>рждение факт совершения последним административного правонарушения, предусмотренного ч. 2 ст. 12.26 КоАП РФ, по следующим основаниям.</w:t>
      </w:r>
    </w:p>
    <w:p w:rsidR="00A77B3E">
      <w:r>
        <w:t>В соответствии с ч. 2 ст. 12.26 КоАП РФ невыполнение водителем транспортного средства, не имеющим права управления транспо</w:t>
      </w:r>
      <w:r>
        <w:t>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алкогольного опьянения, влечет административный арест на срок от д</w:t>
      </w:r>
      <w:r>
        <w:t>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 xml:space="preserve">Согласно правовой позиции, изложенной в пункте 5 </w:t>
      </w:r>
      <w:r>
        <w:t>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при совершении водителем, н</w:t>
      </w:r>
      <w:r>
        <w:t xml:space="preserve">е имеющим права управления транспортными средствами </w:t>
      </w:r>
      <w:r>
        <w:t>либо лишенным такого права, когда указанное лицо управляло транспортным средством в состоянии опьянения либо не выполнило законное требование сотрудника полиции о прохождении медицинского освидетельствова</w:t>
      </w:r>
      <w:r>
        <w:t>ния, его действия подлежат квалификации соответственно по части 3 статьи 12.8 либо части 2 статьи 12.26 Кодекса Российской Федерации об административных правонарушениях.</w:t>
      </w:r>
    </w:p>
    <w:p w:rsidR="00A77B3E">
      <w:r>
        <w:t xml:space="preserve">Событие и состав вменяемого Кулаковскому С.В. административного правонарушения, кроме </w:t>
      </w:r>
      <w:r>
        <w:t>признания последним своей вины, подтверждается: протоколом об административном правонарушении серии ... от дата, в котором изложены обстоятельства совершенного Кулаковским С.В. правонарушения (</w:t>
      </w:r>
      <w:r>
        <w:t>л.д</w:t>
      </w:r>
      <w:r>
        <w:t>. 1); протоколом об отстранении от управления транспортным с</w:t>
      </w:r>
      <w:r>
        <w:t>редством серии ... от дата (</w:t>
      </w:r>
      <w:r>
        <w:t>л.д</w:t>
      </w:r>
      <w:r>
        <w:t>. 2); актом серии ... освидетельствования на состояние алкогольного опьянения от дата, согласно которому Кулаковский С.В. отказался от прохождения освидетельствования на состояние опьянения на месте с помощью технического сре</w:t>
      </w:r>
      <w:r>
        <w:t>дства ... с заводским номером ... (</w:t>
      </w:r>
      <w:r>
        <w:t>л.д</w:t>
      </w:r>
      <w:r>
        <w:t>. 3); протоколом серии ... о направлении на медицинское освидетельствование на состояние опьянения от дата (</w:t>
      </w:r>
      <w:r>
        <w:t>л.д</w:t>
      </w:r>
      <w:r>
        <w:t>. 4); протоколом о задержании транспортного средства серии 82 ПЗ № 009424 от дата (</w:t>
      </w:r>
      <w:r>
        <w:t>л.д</w:t>
      </w:r>
      <w:r>
        <w:t>. 5); протоколом о до</w:t>
      </w:r>
      <w:r>
        <w:t>ставлении серии ... от 089 дата (</w:t>
      </w:r>
      <w:r>
        <w:t>л.д</w:t>
      </w:r>
      <w:r>
        <w:t>. 6); объяснением Кулаковского С.В. от дата (</w:t>
      </w:r>
      <w:r>
        <w:t>л.д</w:t>
      </w:r>
      <w:r>
        <w:t xml:space="preserve">. 7); объяснениями понятых </w:t>
      </w:r>
      <w:r>
        <w:t>фио</w:t>
      </w:r>
      <w:r>
        <w:t xml:space="preserve"> и </w:t>
      </w:r>
      <w:r>
        <w:t>фио</w:t>
      </w:r>
      <w:r>
        <w:t xml:space="preserve"> от дата (</w:t>
      </w:r>
      <w:r>
        <w:t>л.д</w:t>
      </w:r>
      <w:r>
        <w:t>. 8, 9); справкой на лицо на имя Кулаковского С.В. (</w:t>
      </w:r>
      <w:r>
        <w:t>л.д</w:t>
      </w:r>
      <w:r>
        <w:t>. 10); протоколом № 37 об административном задержании от дата (</w:t>
      </w:r>
      <w:r>
        <w:t>л.д</w:t>
      </w:r>
      <w:r>
        <w:t xml:space="preserve">. </w:t>
      </w:r>
      <w:r>
        <w:t>11); справкой к протоколу об административном правонарушении серии ... от дата (</w:t>
      </w:r>
      <w:r>
        <w:t>л.д</w:t>
      </w:r>
      <w:r>
        <w:t>. 12).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</w:t>
      </w:r>
      <w:r>
        <w:t>одтверждаются собранными доказательствами, в связи с чем, квалифицирует содеянное Кулаковским С.В. по ч. 2 ст. 12.26 КоАП РФ, – как невыполнение водителем, не имеющим права управления транспортными средствами, законного требования уполномоченного должностн</w:t>
      </w:r>
      <w:r>
        <w:t xml:space="preserve">ого лица о прохождении медицинского освидетельствования на состояние опьянения. 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Кулаковского С.В. к административной ответственности не истек. </w:t>
      </w:r>
    </w:p>
    <w:p w:rsidR="00A77B3E">
      <w:r>
        <w:t>Кула</w:t>
      </w:r>
      <w:r>
        <w:t>ковский С.В.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>В качестве обстоятельств, смягчающих административную ответственность Кулаковского С.В. мировой судья признает и учит</w:t>
      </w:r>
      <w:r>
        <w:t>ывает признание вины, наличие на иждивении пятерых детей. Обстоятельств отягчающих административную ответственность в ходе рассмотрения дела не установлено.</w:t>
      </w:r>
    </w:p>
    <w:p w:rsidR="00A77B3E">
      <w:r>
        <w:t>При назначении административного наказания Кулаковскому С.В. мировой судья принимает во внимание ха</w:t>
      </w:r>
      <w:r>
        <w:t>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</w:t>
      </w:r>
      <w:r>
        <w:t xml:space="preserve">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ареста, предусмотренного санкцией статьи за </w:t>
      </w:r>
      <w:r>
        <w:t>совершенное правонарушение, так как иные мер</w:t>
      </w:r>
      <w:r>
        <w:t>ы административного наказания не обеспечат реализации задач административной ответственности.</w:t>
      </w:r>
    </w:p>
    <w:p w:rsidR="00A77B3E">
      <w:r>
        <w:t xml:space="preserve">На основании изложенного и руководствуясь ч. 2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Кулаковского Сергея Владимировича признать винов</w:t>
      </w:r>
      <w:r>
        <w:t>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10 (десять) суток.</w:t>
      </w:r>
    </w:p>
    <w:p w:rsidR="00A77B3E">
      <w:r>
        <w:t>Зачесть в срок административного ареста время задержа</w:t>
      </w:r>
      <w:r>
        <w:t>ния Кулаковского С.В. с время дата по время дата, согласно протоколу об административном задержании.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</w:t>
      </w:r>
      <w:r>
        <w:t xml:space="preserve">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BC"/>
    <w:rsid w:val="00A77B3E"/>
    <w:rsid w:val="00E87A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