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5-32-133/2019</w:t>
      </w:r>
    </w:p>
    <w:p w:rsidR="00A77B3E">
      <w:r>
        <w:t>ПОСТАНОВЛЕНИЕ</w:t>
      </w:r>
    </w:p>
    <w:p w:rsidR="00A77B3E">
      <w:r>
        <w:t>08 апреля 2019 года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Глушкова Александра Васильевича, паспортные данные, гражданина РФ, женатого, имеющего двоих детей ... и паспортные данные, не ра</w:t>
      </w:r>
      <w:r>
        <w:t>ботающего, зарегистрированного и проживающего по адресу: адрес, привлекаемого к административной ответственности по ч. 6 ст. 20.8 КоАП РФ,</w:t>
      </w:r>
    </w:p>
    <w:p w:rsidR="00A77B3E">
      <w:r>
        <w:t>установил:</w:t>
      </w:r>
    </w:p>
    <w:p w:rsidR="00A77B3E">
      <w:r>
        <w:t>дата в время в районе дома № 44 по адрес в адрес, Глушков А.В. в нарушение ст. ст. 22, 25 Федерального зак</w:t>
      </w:r>
      <w:r>
        <w:t xml:space="preserve">она от дата № 150-ФЗ «Об оружии» незаконно перевозил в салоне автомобиля марка автомобиля, с регистрационным знаком ..., длинноствольное, одноствольное, гладкоствольное, </w:t>
      </w:r>
      <w:r>
        <w:t>казнозарядное</w:t>
      </w:r>
      <w:r>
        <w:t xml:space="preserve"> одноствольное ружье модели марка автомобиля, 32 калибра, с заводским ном</w:t>
      </w:r>
      <w:r>
        <w:t>ером № ..., и 10 патронов к гладкоствольным ружьям 32 калибра.</w:t>
      </w:r>
    </w:p>
    <w:p w:rsidR="00A77B3E">
      <w:r>
        <w:t>В судебном заседании Глушков А.В. вину в совершении правонарушения признал в полном объеме, в содеянном раскаялся, по существу пояснил, что вышеуказанное ружье и патроны достались ему в наследс</w:t>
      </w:r>
      <w:r>
        <w:t>тво после смерти деда и хранились без соответствующих документов. дата в время он перевозил их в салоне принадлежащего ему автомобиля с целью проверки на возможность осуществления выстрелов, для последующего оформления и использования в охоте, с протоколом</w:t>
      </w:r>
      <w:r>
        <w:t xml:space="preserve"> согласен.</w:t>
      </w:r>
    </w:p>
    <w:p w:rsidR="00A77B3E">
      <w:r>
        <w:t>Выслушав Глушкова А.В.,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6 ст.</w:t>
      </w:r>
      <w:r>
        <w:t xml:space="preserve"> 20.8 КоАП РФ, по следующим основаниям.</w:t>
      </w:r>
    </w:p>
    <w:p w:rsidR="00A77B3E">
      <w: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</w:t>
      </w:r>
      <w:r>
        <w:t>ивных правонарушениях установлена административная ответственность.</w:t>
      </w:r>
    </w:p>
    <w:p w:rsidR="00A77B3E">
      <w:r>
        <w:t>В соответствии с п. 54 Правил оборота гражданского и служебного оружия и патронов к нему, утвержденных постановлением Правительства РФ от 21 июля 1998 года № 814, и ст. 22 Федерального зак</w:t>
      </w:r>
      <w:r>
        <w:t>она от дата № 150-ФЗ «Об оружии»,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A77B3E">
      <w:r>
        <w:t>Юридическим лицам и гражданам</w:t>
      </w:r>
      <w:r>
        <w:t xml:space="preserve">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органы вн</w:t>
      </w:r>
      <w:r>
        <w:t>утренних дел.</w:t>
      </w:r>
    </w:p>
    <w:p w:rsidR="00A77B3E">
      <w:r>
        <w:t>Частью 6 статьи 20.8 КоАП РФ предусмотрена ответственность за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 в ви</w:t>
      </w:r>
      <w:r>
        <w:t>де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нему.</w:t>
      </w:r>
    </w:p>
    <w:p w:rsidR="00A77B3E">
      <w:r>
        <w:t>Факт совершения Глушковым А</w:t>
      </w:r>
      <w:r>
        <w:t>.В. административного правонарушения, предусмотренного ч. 6 ст. 20.8 КоАП РФ, кроме признания им своей вины, подтверждается совокупностью представленных в материалах дела и исследованных в судебном заседании доказательств: протоколом об административном пр</w:t>
      </w:r>
      <w:r>
        <w:t>авонарушении серии ... от дата, в котором изложены обстоятельства перевозки последним одноствольного ружья модели марка автомобиля, 32 калибра, № ..., 10 патронов к гладкоствольным ружьям 32 калибра, снаряженных самодельным способом и 2 гильз патронов к гл</w:t>
      </w:r>
      <w:r>
        <w:t>адкоствольным ружьям 32 калибра (</w:t>
      </w:r>
      <w:r>
        <w:t>л.д</w:t>
      </w:r>
      <w:r>
        <w:t xml:space="preserve">. 2); постановлением об отказе в возбуждении уголовного дела от дата, которым в возбуждении уголовного дела в отношении Глушкова А.В. по </w:t>
      </w:r>
      <w:r>
        <w:t>ст.ст</w:t>
      </w:r>
      <w:r>
        <w:t>. 222, 223.1 УК РФ отказано, на основании п. 2 ч. 1 ст. 24 УПК РФ (</w:t>
      </w:r>
      <w:r>
        <w:t>л.д</w:t>
      </w:r>
      <w:r>
        <w:t xml:space="preserve">. 3-4); </w:t>
      </w:r>
      <w:r>
        <w:t xml:space="preserve">копией рапорта инспектора ДПС ОГИБДД ОМВД России по Белогорскому району Республики Крым </w:t>
      </w:r>
      <w:r>
        <w:t>фио</w:t>
      </w:r>
      <w:r>
        <w:t xml:space="preserve"> от дата, согласно которому в ходе несения службы дата в время в районе дома № 44 по адрес в адрес им был выявлен факт осуществления Глушковым А.В. незаконной перево</w:t>
      </w:r>
      <w:r>
        <w:t>зки ружья и патронов к нему (</w:t>
      </w:r>
      <w:r>
        <w:t>л.д</w:t>
      </w:r>
      <w:r>
        <w:t>. 6); копией протокола осмотра места происшествия от дата, в соответствии с которым у Глушкова А.В. из салона принадлежащего ему автомобиля марка автомобиля, с регистрационным знаком ... были изъяты одноствольное ружье модел</w:t>
      </w:r>
      <w:r>
        <w:t>и марка автомобиля, 32 калибра, № ... и 10 патронов к гладкоствольным ружьям 32 калибра (</w:t>
      </w:r>
      <w:r>
        <w:t>л.д</w:t>
      </w:r>
      <w:r>
        <w:t xml:space="preserve">. 7-8); копией рапорта дознавателя ОД ОМВД России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>. 9); копией объяснения Глушкова А.В. от дата, в котором по</w:t>
      </w:r>
      <w:r>
        <w:t>следний подтверждал факт незаконной перевозки изъятых у него ружья и патронов к нему (</w:t>
      </w:r>
      <w:r>
        <w:t>л.д</w:t>
      </w:r>
      <w:r>
        <w:t>. 13); копиями объяснений Глушкова Н.В. и Глушковой О.В. из содержания которых следует, что изъятые у Глушкова А.В. ружье и патроны были найдены последним на чердаке п</w:t>
      </w:r>
      <w:r>
        <w:t>ринадлежащего его покойному деду дома (</w:t>
      </w:r>
      <w:r>
        <w:t>л.д</w:t>
      </w:r>
      <w:r>
        <w:t>. 14, 15); копией справки начальника ИЦ от дата, согласно которой одноствольное ружье модели марка автомобиля, 32 калибра, № ... было взято на учет в ИЦ по Республике Крым как изъятое (</w:t>
      </w:r>
      <w:r>
        <w:t>л.д</w:t>
      </w:r>
      <w:r>
        <w:t>. 16); копией идентификаци</w:t>
      </w:r>
      <w:r>
        <w:t>онной карты на оружие: одноствольное ружье модели марка автомобиля, 32 калибра, № ... (</w:t>
      </w:r>
      <w:r>
        <w:t>л.д</w:t>
      </w:r>
      <w:r>
        <w:t>. 13); копией заключения эксперта ... от дата, согласно выводов которого ружье, изъятое дата в ходе проведения автомобиля марка автомобиля, с регистрационным знаком .</w:t>
      </w:r>
      <w:r>
        <w:t xml:space="preserve">.., является длинноствольным, одноствольным, гладкоствольным, </w:t>
      </w:r>
      <w:r>
        <w:t>казнозарядным</w:t>
      </w:r>
      <w:r>
        <w:t xml:space="preserve"> огнестрельным оружием – одноствольным ружьем модели марка автомобиля, 32 калибра, № ..., изготовленным промышленным способом на Ижевском механическом заводе, пригодным для стрельбы</w:t>
      </w:r>
      <w:r>
        <w:t xml:space="preserve">; изъятые 10 патронов являются патронами к гладкоствольным ружьям 32 калибра, снаряженными самодельным способом, пригодными для стрельбы; изъятые 2 гильзы являются составными частями боеприпасов к гладкоствольному огнестрельному оружию – гильзами патронов </w:t>
      </w:r>
      <w:r>
        <w:t xml:space="preserve">к гладкоствольным ружьям 32 калибра, изготовленными </w:t>
      </w:r>
      <w:r>
        <w:t>промышленным способом (</w:t>
      </w:r>
      <w:r>
        <w:t>л.д</w:t>
      </w:r>
      <w:r>
        <w:t>. 22-27); сообщением начальника отделения лицензионно-разрешительной работы по Советскому, Нижнегорскому и Белогорскому районам Управления Федеральной службы войск национальной г</w:t>
      </w:r>
      <w:r>
        <w:t xml:space="preserve">вардии Российской Федерации по Республике Крым и г. Севастополю от дата, согласно которому длинноствольное, одноствольное, гладкоствольное, </w:t>
      </w:r>
      <w:r>
        <w:t>казнозарядное</w:t>
      </w:r>
      <w:r>
        <w:t xml:space="preserve"> одноствольное ружье модели марка автомобиля, 32 калибра, с заводским номером № ... не зарегистрировано</w:t>
      </w:r>
      <w:r>
        <w:t>, на учете не состоит (</w:t>
      </w:r>
      <w:r>
        <w:t>л.д</w:t>
      </w:r>
      <w:r>
        <w:t xml:space="preserve">. 23); корешком квитанции № 6 от дата, о принятии длинноствольного, одноствольного, гладкоствольного, </w:t>
      </w:r>
      <w:r>
        <w:t>казнозарядного</w:t>
      </w:r>
      <w:r>
        <w:t xml:space="preserve"> одноствольного ружья модели марка автомобиля, 32 калибра, с заводским номером № ..., и 10 патронов к гладкостволь</w:t>
      </w:r>
      <w:r>
        <w:t>ным ружьям 32 калибра (</w:t>
      </w:r>
      <w:r>
        <w:t>л.д</w:t>
      </w:r>
      <w:r>
        <w:t>. 30); характеристикой на имя Глушкова А.В. (</w:t>
      </w:r>
      <w:r>
        <w:t>л.д</w:t>
      </w:r>
      <w:r>
        <w:t>. 31); справкой старшего инспектора ГИАЗ ОМВД России по Белогорскому району от дата, согласно которой Глушков А.В. по учетным данным ИСП МВД России «СООП» к административной ответств</w:t>
      </w:r>
      <w:r>
        <w:t>енности не привлекался (</w:t>
      </w:r>
      <w:r>
        <w:t>л.д</w:t>
      </w:r>
      <w:r>
        <w:t>. 32).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</w:t>
      </w:r>
      <w:r>
        <w:t>ть лица, а также иные обстоятельства, имеющие значение правильного разрешения дела. Эти данные устанавливаются протоколом об административном правонарушении, иными протоколами, объяснениями лица, заключением эксперта, иными документами, а также показаниями</w:t>
      </w:r>
      <w:r>
        <w:t xml:space="preserve"> специальных технических средств, вещественными доказательствами.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том, что все обстоятельства, имеющие значение для правильного разреш</w:t>
      </w:r>
      <w:r>
        <w:t>ения дела, подтверждаются собранными доказательствами, в связи с чем, квалифицирует содеянное Глушковым А.В. по ч. 6 ст. 20.8 КоАП РФ, - как незаконная перевозка гражданского огнестрельного гладкоствольного оружия.</w:t>
      </w:r>
    </w:p>
    <w:p w:rsidR="00A77B3E">
      <w:r>
        <w:t>Установленных законом оснований для прекр</w:t>
      </w:r>
      <w:r>
        <w:t>ащения производства по делу не имеется, срок давности привлечения Глушкова А.В. к административной ответственности, установленный ч. 1 ст. 4.5 КоАП РФ, не истек.</w:t>
      </w:r>
    </w:p>
    <w:p w:rsidR="00A77B3E">
      <w:r>
        <w:t>В качестве обстоятельств, смягчающих административную ответственность Глушкова А.В. мировой су</w:t>
      </w:r>
      <w:r>
        <w:t>дья признает признание вины, наличие на иждивении двоих детей. Обстоятельств, отягчающих административную ответственность Глушкова А.В. в ходе рассмотрения дела не установлено.</w:t>
      </w:r>
    </w:p>
    <w:p w:rsidR="00A77B3E">
      <w:r>
        <w:t>При назначении административного наказания Глушкову А.В. мировой судья принимае</w:t>
      </w:r>
      <w:r>
        <w:t>т во внимание характер и обстоятельства совершенного правонарушения, наличие смягчающих и отсутствие отягчающих административную ответственность обстоятельств, а также личность лица, привлекаемого к административной ответственности, его имущественное полож</w:t>
      </w:r>
      <w:r>
        <w:t>ение и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конфискацией оружия и патронов к нему.</w:t>
      </w:r>
    </w:p>
    <w:p w:rsidR="00A77B3E">
      <w:r>
        <w:t>На основании изложенного и руко</w:t>
      </w:r>
      <w:r>
        <w:t xml:space="preserve">водствуясь ч. 6 ст. 20.8, </w:t>
      </w:r>
      <w:r>
        <w:t>ст.ст</w:t>
      </w:r>
      <w:r>
        <w:t xml:space="preserve">. 29.9, 29.10 КоАП РФ, мировой судья, </w:t>
      </w:r>
    </w:p>
    <w:p w:rsidR="00A77B3E">
      <w:r>
        <w:t>постановил:</w:t>
      </w:r>
    </w:p>
    <w:p w:rsidR="00A77B3E">
      <w:r>
        <w:t>Глушкова Александра Васильевича признать виновным в совершении административного правонарушения, предусмотренного ч. 6 ст. 20.8 КоАП РФ, и назначить ему наказание в виде адми</w:t>
      </w:r>
      <w:r>
        <w:t>нистративного штрафа в размере 3500 (трех тысяч пятисот) рублей, с конфискацией одноствольного ружья модели марка автомобиля, 32 калибра, № ..., 10 патронов к гладкоствольным ружьям 32 калибра, снаряженных самодельным способом и 2 гильз патронов к гладкост</w:t>
      </w:r>
      <w:r>
        <w:t>вольным ружьям 32 калибра, изготовленных промышленным способом.</w:t>
      </w:r>
    </w:p>
    <w:p w:rsidR="00A77B3E">
      <w:r>
        <w:t xml:space="preserve">Указанный штраф подлежит перечислению по следующим реквизитам: УФК (ОМВД РФ по Белогорскому району), КПП 910901001, ИНН 9109000478, ОКТМО 35607000, р/счет 40101810335100010001, БИК 043510001, </w:t>
      </w:r>
      <w:r>
        <w:t>КБК 18811690050056000140, УИН 18880391190252338887. Наименование платежа: оплата штрафа за административное правонарушение, предусмотренное ч. 6 ст. 20.8 КоАП РФ.</w:t>
      </w:r>
    </w:p>
    <w:p w:rsidR="00A77B3E">
      <w:r>
        <w:t>Административный штраф должен быть уплачен лицом, привлеченным к административной ответственн</w:t>
      </w:r>
      <w:r>
        <w:t xml:space="preserve">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</w:t>
      </w:r>
      <w:r>
        <w:t>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Глушкову А.В., что в случае неуплаты штрафа он может быть привлечен к административной ответственности за несвоевременную уплату штрафа по ч</w:t>
      </w:r>
      <w:r>
        <w:t>. 1 ст. 20.25 КоАП РФ.</w:t>
      </w:r>
    </w:p>
    <w:p w:rsidR="00A77B3E">
      <w:r>
        <w:t>Исполнение постановления в части конфискации одноствольного ружья модели марка автомобиля, 32 калибра, № ..., 10 патронов к гладкоствольным ружьям 32 калибра, снаряженных самодельным способом и 2 гильз патронов к гладкоствольным ружь</w:t>
      </w:r>
      <w:r>
        <w:t>ям 32 калибра, изготовленных промышленным способом, на основании ч. 1. ст. 32.4 КоАП РФ, возложить на отделение лицензионно-разрешительной работы по Советскому, Нижнегорскому и Белогорскому районам Управления Федеральной службы войск национальной гвардии Р</w:t>
      </w:r>
      <w:r>
        <w:t>оссийской Федерации по Республике Крым и г. Севастополю.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4"/>
    <w:rsid w:val="004A0B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