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5-32-143/2019</w:t>
      </w:r>
    </w:p>
    <w:p w:rsidR="00A77B3E">
      <w:r>
        <w:t>ПОСТАНОВЛЕНИЕ</w:t>
      </w:r>
    </w:p>
    <w:p w:rsidR="00A77B3E"/>
    <w:p w:rsidR="00A77B3E">
      <w:r>
        <w:t>14 мая 2019 года  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материалы дела об административном правонарушении в отношении юридического лица – Государственного казенного учреждения Республики Крым «Служба автомобильных дорог Республики Крым»</w:t>
      </w:r>
      <w:r>
        <w:t xml:space="preserve">, ИНН 9102164702, КПП 910201001, ОГРН 1159102040680, юридический адрес: Республика Крым, г. Симферополь, ул. </w:t>
      </w:r>
      <w:r>
        <w:t>Кечкеметская</w:t>
      </w:r>
      <w:r>
        <w:t>, д. 184/1А, привлекаемого к административной ответственности по ч. 1 ст. 12.34 КоАП РФ,</w:t>
      </w:r>
    </w:p>
    <w:p w:rsidR="00A77B3E"/>
    <w:p w:rsidR="00A77B3E">
      <w:r>
        <w:t>установил:</w:t>
      </w:r>
    </w:p>
    <w:p w:rsidR="00A77B3E"/>
    <w:p w:rsidR="00A77B3E">
      <w:r>
        <w:t>дата в судебный участок № 32 Бело</w:t>
      </w:r>
      <w:r>
        <w:t xml:space="preserve">горского судебного района Республики Крым по подсудности из Белогорского районного суда Республики Крым поступило на рассмотрение дело об административном правонарушении в отношении юридического лица – Государственного казенного учреждения Республики Крым </w:t>
      </w:r>
      <w:r>
        <w:t>«Служба автомобильных дорог Республики Крым» (далее – ГКУ РК «Служба автомобильных дорог Республики Крым»), привлекаемого к административной ответственности по ч. 1 ст. 12.34 КоАП РФ.</w:t>
      </w:r>
    </w:p>
    <w:p w:rsidR="00A77B3E">
      <w:r>
        <w:t>Определением мирового судьи судебного участка № 32 Белогорского судебног</w:t>
      </w:r>
      <w:r>
        <w:t xml:space="preserve">о района Республики Крым от дата рассмотрение данного дела было назначено на время дата, однако, ввиду неявки представителя ГКУ РК «Служба автомобильных дорог Республики Крым» и отсутствия сведений о надлежащем извещении последнего, рассмотрение дела было </w:t>
      </w:r>
      <w:r>
        <w:t>отложено на время дата.</w:t>
      </w:r>
    </w:p>
    <w:p w:rsidR="00A77B3E">
      <w:r>
        <w:t>В судебное заседание ГКУ РК «Служба автомобильных дорог Республики Крым» своего представителя не направило, о времени и месте рассмотрения дела извещалось телефонограммой, а также путем направления судебного извещения по адресу мест</w:t>
      </w:r>
      <w:r>
        <w:t>а нахождения юридического лица. Ходатайство об отложении рассмотрения дела не представило.</w:t>
      </w:r>
    </w:p>
    <w:p w:rsidR="00A77B3E">
      <w:r>
        <w:t>В силу ч. 2 ст. 25.1 КоАП РФ мировой судья счел возможным рассмотреть дело об административном правонарушении в отсутствие юридического лица ГКУ РК «Служба автомобил</w:t>
      </w:r>
      <w:r>
        <w:t>ьных дорог Республики Крым».</w:t>
      </w:r>
    </w:p>
    <w:p w:rsidR="00A77B3E">
      <w:r>
        <w:t>Исследовав письменные материалы дела об административном правонарушении, мировой судья приходит к выводу о необходимости прекращения производства по настоящему делу в связи с истечением срока давности привлечения к администрати</w:t>
      </w:r>
      <w:r>
        <w:t>вной ответственности, по следующим основаниям.</w:t>
      </w:r>
    </w:p>
    <w:p w:rsidR="00A77B3E">
      <w:r>
        <w:t xml:space="preserve">На основании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 - по </w:t>
      </w:r>
      <w:r>
        <w:t>истечении трех месяцев) со дня совершения административного правонарушения.</w:t>
      </w:r>
    </w:p>
    <w:p w:rsidR="00A77B3E">
      <w:r>
        <w:t>Согласно п. 14 Постановления Пленума Верховного суда РФ от 24 марта 2005г. № 5 «О некоторых вопросах, возникающих у судов при применении Кодекса РФ об административных правонарушен</w:t>
      </w:r>
      <w:r>
        <w:t>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правонарушения); в случае совершения административного правонаруш</w:t>
      </w:r>
      <w:r>
        <w:t>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</w:p>
    <w:p w:rsidR="00A77B3E">
      <w:r>
        <w:t>В соответствии с ч. 2 ст. 4.5 КоАП РФ, при дл</w:t>
      </w:r>
      <w:r>
        <w:t xml:space="preserve">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A77B3E">
      <w:r>
        <w:t>Состав административного правонарушения по ст. 12.34 КоАП РФ носит характер длящегося правон</w:t>
      </w:r>
      <w:r>
        <w:t>арушения, поскольку заключается в длительном непрекращающемся невыполнении установленной законодательством обязанности, в связи с чем срок давности привлечения к административной ответственности по данной статье необходимо исчислять со дня обнаружения прав</w:t>
      </w:r>
      <w:r>
        <w:t>онарушения.</w:t>
      </w:r>
    </w:p>
    <w:p w:rsidR="00A77B3E">
      <w:r>
        <w:t>Как следует из материалов дела об административном правонарушении, нарушение ГКУ РК «Служба автомобильных дорог Республики Крым» требований по обеспечению безопасности дорожного движения в части содержания участка ... в районе .... в безопасном</w:t>
      </w:r>
      <w:r>
        <w:t xml:space="preserve"> для движения состоянии, инспектором ДПС ОГИБДД ОМВД России по Белогорскому району было выявлено дата. </w:t>
      </w:r>
    </w:p>
    <w:p w:rsidR="00A77B3E">
      <w:r>
        <w:t>Таким образом, срок давности привлечения ГКУ РК «Служба автомобильных дорог Республики Крым» к административной ответственности за совершение вменяемого</w:t>
      </w:r>
      <w:r>
        <w:t xml:space="preserve"> ему правонарушения истек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в связи с истечением срока давности привлечения к админист</w:t>
      </w:r>
      <w:r>
        <w:t>ративной ответственности.</w:t>
      </w:r>
    </w:p>
    <w:p w:rsidR="00A77B3E">
      <w:r>
        <w:t>На основании п. 2 ч. 1 ст. 29.9 КоАП РФ, при наличии хотя бы одного из обстоятельств, исключающих производство по делу, предусмотренных статьей 24.5 настоящего Кодекса по результатам рассмотрения дела об административном правонару</w:t>
      </w:r>
      <w:r>
        <w:t>шении выносится постановление о прекращении производства по делу об административном правонарушении.</w:t>
      </w:r>
    </w:p>
    <w:p w:rsidR="00A77B3E">
      <w:r>
        <w:t>При таких обстоятельствах, мировой судья приходит к выводу о необходимости прекращения производства по делу об административном правонарушении, предусмотре</w:t>
      </w:r>
      <w:r>
        <w:t>нном ч. 1 ст. 12.34 КоАП РФ в отношении юридического лица – ГКУ РК «Служба автомобильных дорог Республики Крым», в связи с истечением сроков давности привлечения к административной ответственности.</w:t>
      </w:r>
    </w:p>
    <w:p w:rsidR="00A77B3E">
      <w:r>
        <w:t>На основании изложенного и руководствуясь п. 6 ч. 1 ст. 24</w:t>
      </w:r>
      <w:r>
        <w:t>.5, п. 4 ст. 29.1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производство по делу об административном правонарушении, предусмотренном ч. 1 ст. 12.34 КоАП РФ, в отношении юридического лица – </w:t>
      </w:r>
      <w:r>
        <w:t>Государственного казенного учреждения Республики Крым «Служба</w:t>
      </w:r>
      <w:r>
        <w:t xml:space="preserve"> автомобильных дорог Республики Крым», на основании п. 6 ч. 1 ст. 24.5 КоАП РФ,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Белогорский районный суд Республики Крым через судебн</w:t>
      </w:r>
      <w:r>
        <w:t>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ED"/>
    <w:rsid w:val="000218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