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2838" w:rsidRPr="009E0336" w:rsidP="00367383">
      <w:pPr>
        <w:spacing w:after="0" w:line="240" w:lineRule="auto"/>
        <w:ind w:right="17" w:firstLine="567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b/>
          <w:sz w:val="28"/>
          <w:szCs w:val="28"/>
        </w:rPr>
        <w:t>Дело №</w:t>
      </w:r>
      <w:r w:rsidRPr="009E0336" w:rsidR="006E5E36">
        <w:rPr>
          <w:rFonts w:ascii="Times New Roman" w:eastAsia="Times New Roman" w:hAnsi="Times New Roman" w:cs="Times New Roman"/>
          <w:b/>
          <w:sz w:val="28"/>
          <w:szCs w:val="28"/>
        </w:rPr>
        <w:t>5-32-</w:t>
      </w:r>
      <w:r w:rsidRPr="009E0336" w:rsidR="00D42B9F">
        <w:rPr>
          <w:rFonts w:ascii="Times New Roman" w:eastAsia="Times New Roman" w:hAnsi="Times New Roman" w:cs="Times New Roman"/>
          <w:b/>
          <w:sz w:val="28"/>
          <w:szCs w:val="28"/>
        </w:rPr>
        <w:t>148</w:t>
      </w:r>
      <w:r w:rsidRPr="009E0336" w:rsidR="006E5E36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Pr="009E0336" w:rsidR="00432629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:rsidR="00C12838" w:rsidRPr="009E0336" w:rsidP="00367383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C12838" w:rsidRPr="009E0336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E0336" w:rsidR="00D42B9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E0336" w:rsidR="00E81A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0336">
        <w:rPr>
          <w:rFonts w:ascii="Times New Roman" w:eastAsia="Times New Roman" w:hAnsi="Times New Roman" w:cs="Times New Roman"/>
          <w:sz w:val="28"/>
          <w:szCs w:val="28"/>
        </w:rPr>
        <w:t xml:space="preserve">апреля </w:t>
      </w:r>
      <w:r w:rsidRPr="009E0336" w:rsidR="004A29C3">
        <w:rPr>
          <w:rFonts w:ascii="Times New Roman" w:eastAsia="Times New Roman" w:hAnsi="Times New Roman" w:cs="Times New Roman"/>
          <w:sz w:val="28"/>
          <w:szCs w:val="28"/>
        </w:rPr>
        <w:t>202</w:t>
      </w:r>
      <w:r w:rsidRPr="009E0336" w:rsidR="0043262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 года   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r w:rsidRPr="009E0336" w:rsidR="00207FB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Pr="009E0336" w:rsidR="008049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0336" w:rsidR="00BA14E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9E0336" w:rsidR="008049EF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9E0336" w:rsidR="00207F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0336" w:rsidR="00882C2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Pr="009E0336" w:rsidR="006E5E36">
        <w:rPr>
          <w:rFonts w:ascii="Times New Roman" w:eastAsia="Times New Roman" w:hAnsi="Times New Roman" w:cs="Times New Roman"/>
          <w:sz w:val="28"/>
          <w:szCs w:val="28"/>
        </w:rPr>
        <w:t>Белогорск</w:t>
      </w:r>
    </w:p>
    <w:p w:rsidR="00C12838" w:rsidRPr="009E0336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0336">
        <w:rPr>
          <w:rFonts w:ascii="Times New Roman" w:hAnsi="Times New Roman" w:cs="Times New Roman"/>
          <w:sz w:val="28"/>
          <w:szCs w:val="28"/>
        </w:rPr>
        <w:t>Мировой судья судебного участка №</w:t>
      </w:r>
      <w:r w:rsidRPr="009E0336" w:rsidR="006E5E36">
        <w:rPr>
          <w:rFonts w:ascii="Times New Roman" w:hAnsi="Times New Roman" w:cs="Times New Roman"/>
          <w:sz w:val="28"/>
          <w:szCs w:val="28"/>
        </w:rPr>
        <w:t>32 Белогорск</w:t>
      </w:r>
      <w:r w:rsidRPr="009E0336">
        <w:rPr>
          <w:rFonts w:ascii="Times New Roman" w:hAnsi="Times New Roman" w:cs="Times New Roman"/>
          <w:sz w:val="28"/>
          <w:szCs w:val="28"/>
        </w:rPr>
        <w:t>ого судебного района (</w:t>
      </w:r>
      <w:r w:rsidRPr="009E0336" w:rsidR="006E5E36">
        <w:rPr>
          <w:rFonts w:ascii="Times New Roman" w:hAnsi="Times New Roman" w:cs="Times New Roman"/>
          <w:sz w:val="28"/>
          <w:szCs w:val="28"/>
        </w:rPr>
        <w:t>Белогорский муниципальный район</w:t>
      </w:r>
      <w:r w:rsidRPr="009E0336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9E0336" w:rsidR="006E5E36">
        <w:rPr>
          <w:rFonts w:ascii="Times New Roman" w:hAnsi="Times New Roman" w:cs="Times New Roman"/>
          <w:sz w:val="28"/>
          <w:szCs w:val="28"/>
        </w:rPr>
        <w:t>С.Р. Новиков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E033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9E03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мировых судей </w:t>
      </w:r>
      <w:r w:rsidRPr="009E0336" w:rsidR="00AD2F75">
        <w:rPr>
          <w:rFonts w:ascii="Times New Roman" w:hAnsi="Times New Roman" w:cs="Times New Roman"/>
          <w:sz w:val="28"/>
          <w:szCs w:val="28"/>
        </w:rPr>
        <w:t>Белогорского</w:t>
      </w:r>
      <w:r w:rsidRPr="009E0336">
        <w:rPr>
          <w:rFonts w:ascii="Times New Roman" w:hAnsi="Times New Roman" w:cs="Times New Roman"/>
          <w:sz w:val="28"/>
          <w:szCs w:val="28"/>
        </w:rPr>
        <w:t xml:space="preserve"> судебного района </w:t>
      </w:r>
      <w:r w:rsidRPr="009E0336" w:rsidR="00AD2F75">
        <w:rPr>
          <w:rFonts w:ascii="Times New Roman" w:hAnsi="Times New Roman" w:cs="Times New Roman"/>
          <w:sz w:val="28"/>
          <w:szCs w:val="28"/>
        </w:rPr>
        <w:t>Республики Крым</w:t>
      </w:r>
      <w:r w:rsidRPr="009E0336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9E03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</w:t>
      </w:r>
      <w:r w:rsidRPr="009E0336" w:rsidR="00AD2F75">
        <w:rPr>
          <w:rFonts w:ascii="Times New Roman" w:hAnsi="Times New Roman" w:cs="Times New Roman"/>
          <w:bCs/>
          <w:color w:val="000000"/>
          <w:sz w:val="28"/>
          <w:szCs w:val="28"/>
        </w:rPr>
        <w:t>Белогорск</w:t>
      </w:r>
      <w:r w:rsidRPr="009E03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ул. </w:t>
      </w:r>
      <w:r w:rsidRPr="009E0336" w:rsidR="00AD2F75">
        <w:rPr>
          <w:rFonts w:ascii="Times New Roman" w:hAnsi="Times New Roman" w:cs="Times New Roman"/>
          <w:bCs/>
          <w:color w:val="000000"/>
          <w:sz w:val="28"/>
          <w:szCs w:val="28"/>
        </w:rPr>
        <w:t>Б. Чобан-Заде, 26</w:t>
      </w:r>
      <w:r w:rsidRPr="009E03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9E0336">
        <w:rPr>
          <w:rFonts w:ascii="Times New Roman" w:hAnsi="Times New Roman" w:cs="Times New Roman"/>
          <w:sz w:val="28"/>
          <w:szCs w:val="28"/>
        </w:rPr>
        <w:t xml:space="preserve">дело об </w:t>
      </w: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административном правонарушении</w:t>
      </w:r>
      <w:r w:rsidRPr="009E03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отношении</w:t>
      </w:r>
      <w:r w:rsidRPr="009E0336" w:rsidR="003673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0336" w:rsidR="00F301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должностного лица: </w:t>
      </w:r>
      <w:r w:rsidR="00FD7C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Яковлева Алексея Михайловича</w:t>
      </w:r>
      <w:r w:rsidRPr="009E0336" w:rsidR="00A31C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D7C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E0336" w:rsidR="00E81A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03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Pr="009E0336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ч. 2 </w:t>
      </w:r>
      <w:r w:rsidRPr="009E03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ст.15.33</w:t>
      </w:r>
      <w:r w:rsidRPr="009E0336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03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КоАП РФ,</w:t>
      </w:r>
    </w:p>
    <w:p w:rsidR="00C12838" w:rsidRPr="009E0336" w:rsidP="00367383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b/>
          <w:sz w:val="28"/>
          <w:szCs w:val="28"/>
        </w:rPr>
        <w:t>УСТАНОВИЛ:</w:t>
      </w:r>
    </w:p>
    <w:p w:rsidR="007D0021" w:rsidRPr="009E0336" w:rsidP="00367383">
      <w:pPr>
        <w:pStyle w:val="ConsPlusNormal"/>
        <w:ind w:right="17" w:firstLine="567"/>
        <w:jc w:val="both"/>
        <w:rPr>
          <w:sz w:val="28"/>
          <w:szCs w:val="28"/>
        </w:rPr>
      </w:pPr>
      <w:r w:rsidRPr="009E0336">
        <w:rPr>
          <w:color w:val="000000" w:themeColor="text1"/>
          <w:sz w:val="28"/>
          <w:szCs w:val="28"/>
        </w:rPr>
        <w:t>Яковлев А.М.</w:t>
      </w:r>
      <w:r w:rsidRPr="009E0336" w:rsidR="006A2E8A">
        <w:rPr>
          <w:color w:val="000000" w:themeColor="text1"/>
          <w:sz w:val="28"/>
          <w:szCs w:val="28"/>
        </w:rPr>
        <w:t xml:space="preserve">, </w:t>
      </w:r>
      <w:r w:rsidRPr="009E0336" w:rsidR="00505D66">
        <w:rPr>
          <w:color w:val="000000" w:themeColor="text1"/>
          <w:sz w:val="28"/>
          <w:szCs w:val="28"/>
        </w:rPr>
        <w:t>являясь</w:t>
      </w:r>
      <w:r w:rsidRPr="009E0336" w:rsidR="00432629">
        <w:rPr>
          <w:color w:val="000000" w:themeColor="text1"/>
          <w:sz w:val="28"/>
          <w:szCs w:val="28"/>
        </w:rPr>
        <w:t xml:space="preserve"> </w:t>
      </w:r>
      <w:r w:rsidR="00FD7CB9">
        <w:rPr>
          <w:color w:val="000000" w:themeColor="text1"/>
          <w:sz w:val="28"/>
          <w:szCs w:val="28"/>
        </w:rPr>
        <w:t>&lt;данные изъяты&gt;</w:t>
      </w:r>
      <w:r w:rsidRPr="009E0336" w:rsidR="00F463AC">
        <w:rPr>
          <w:color w:val="000000" w:themeColor="text1"/>
          <w:sz w:val="28"/>
          <w:szCs w:val="28"/>
        </w:rPr>
        <w:t xml:space="preserve"> </w:t>
      </w:r>
      <w:r w:rsidRPr="009E0336">
        <w:rPr>
          <w:color w:val="000000" w:themeColor="text1"/>
          <w:sz w:val="28"/>
          <w:szCs w:val="28"/>
        </w:rPr>
        <w:t xml:space="preserve">не представил в установленный законодательством срок, а именно: не позднее </w:t>
      </w:r>
      <w:r w:rsidR="00FD7CB9">
        <w:rPr>
          <w:color w:val="000000" w:themeColor="text1"/>
          <w:sz w:val="28"/>
          <w:szCs w:val="28"/>
        </w:rPr>
        <w:t>&lt;данные изъяты&gt;</w:t>
      </w:r>
      <w:r w:rsidRPr="009E0336">
        <w:rPr>
          <w:color w:val="000000" w:themeColor="text1"/>
          <w:sz w:val="28"/>
          <w:szCs w:val="28"/>
        </w:rPr>
        <w:t>г.,  в органы Фонда социальн</w:t>
      </w:r>
      <w:r w:rsidRPr="009E0336">
        <w:rPr>
          <w:color w:val="000000" w:themeColor="text1"/>
          <w:sz w:val="28"/>
          <w:szCs w:val="28"/>
        </w:rPr>
        <w:t xml:space="preserve">ого страхования 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 (ЕФС-1) за </w:t>
      </w:r>
      <w:r w:rsidRPr="009E0336" w:rsidR="00F463AC">
        <w:rPr>
          <w:color w:val="000000" w:themeColor="text1"/>
          <w:sz w:val="28"/>
          <w:szCs w:val="28"/>
        </w:rPr>
        <w:t>«</w:t>
      </w:r>
      <w:r w:rsidR="00FD7CB9">
        <w:rPr>
          <w:color w:val="000000" w:themeColor="text1"/>
          <w:sz w:val="28"/>
          <w:szCs w:val="28"/>
        </w:rPr>
        <w:t>&lt;данные изъяты&gt;</w:t>
      </w:r>
      <w:r w:rsidRPr="009E0336" w:rsidR="00F463AC">
        <w:rPr>
          <w:color w:val="000000" w:themeColor="text1"/>
          <w:sz w:val="28"/>
          <w:szCs w:val="28"/>
        </w:rPr>
        <w:t>»</w:t>
      </w:r>
      <w:r w:rsidRPr="009E0336" w:rsidR="005800C2">
        <w:rPr>
          <w:color w:val="000000" w:themeColor="text1"/>
          <w:sz w:val="28"/>
          <w:szCs w:val="28"/>
        </w:rPr>
        <w:t xml:space="preserve"> </w:t>
      </w:r>
      <w:r w:rsidRPr="009E0336">
        <w:rPr>
          <w:color w:val="000000" w:themeColor="text1"/>
          <w:sz w:val="28"/>
          <w:szCs w:val="28"/>
        </w:rPr>
        <w:t xml:space="preserve">за </w:t>
      </w:r>
      <w:r w:rsidRPr="009E0336" w:rsidR="00B834FD">
        <w:rPr>
          <w:color w:val="000000" w:themeColor="text1"/>
          <w:sz w:val="28"/>
          <w:szCs w:val="28"/>
        </w:rPr>
        <w:t xml:space="preserve"> </w:t>
      </w:r>
      <w:r w:rsidR="00FD7CB9">
        <w:rPr>
          <w:color w:val="000000" w:themeColor="text1"/>
          <w:sz w:val="28"/>
          <w:szCs w:val="28"/>
        </w:rPr>
        <w:t>&lt;данные изъяты&gt;</w:t>
      </w:r>
      <w:r w:rsidRPr="009E0336">
        <w:rPr>
          <w:color w:val="000000" w:themeColor="text1"/>
          <w:sz w:val="28"/>
          <w:szCs w:val="28"/>
        </w:rPr>
        <w:t xml:space="preserve">г., предоставив с нарушением срока </w:t>
      </w:r>
      <w:r w:rsidR="00FD7CB9">
        <w:rPr>
          <w:color w:val="000000" w:themeColor="text1"/>
          <w:sz w:val="28"/>
          <w:szCs w:val="28"/>
        </w:rPr>
        <w:t>&lt;данные изъяты&gt;</w:t>
      </w:r>
      <w:r w:rsidRPr="009E0336">
        <w:rPr>
          <w:color w:val="000000" w:themeColor="text1"/>
          <w:sz w:val="28"/>
          <w:szCs w:val="28"/>
        </w:rPr>
        <w:t>г., чем нарушил</w:t>
      </w:r>
      <w:r w:rsidRPr="009E0336">
        <w:rPr>
          <w:color w:val="000000" w:themeColor="text1"/>
          <w:sz w:val="28"/>
          <w:szCs w:val="28"/>
        </w:rPr>
        <w:t xml:space="preserve">  </w:t>
      </w:r>
      <w:r w:rsidRPr="009E0336">
        <w:rPr>
          <w:color w:val="000000" w:themeColor="text1"/>
          <w:sz w:val="28"/>
          <w:szCs w:val="28"/>
        </w:rPr>
        <w:t>пункт</w:t>
      </w:r>
      <w:r w:rsidRPr="009E0336">
        <w:rPr>
          <w:color w:val="000000" w:themeColor="text1"/>
          <w:sz w:val="28"/>
          <w:szCs w:val="28"/>
        </w:rPr>
        <w:t xml:space="preserve"> </w:t>
      </w:r>
      <w:r w:rsidRPr="009E0336">
        <w:rPr>
          <w:color w:val="000000" w:themeColor="text1"/>
          <w:sz w:val="28"/>
          <w:szCs w:val="28"/>
        </w:rPr>
        <w:t>1</w:t>
      </w:r>
      <w:r w:rsidRPr="009E0336">
        <w:rPr>
          <w:color w:val="000000" w:themeColor="text1"/>
          <w:sz w:val="28"/>
          <w:szCs w:val="28"/>
        </w:rPr>
        <w:t xml:space="preserve"> </w:t>
      </w:r>
      <w:r w:rsidRPr="009E0336">
        <w:rPr>
          <w:color w:val="000000" w:themeColor="text1"/>
          <w:sz w:val="28"/>
          <w:szCs w:val="28"/>
        </w:rPr>
        <w:t>статьи</w:t>
      </w:r>
      <w:r w:rsidRPr="009E0336">
        <w:rPr>
          <w:color w:val="000000" w:themeColor="text1"/>
          <w:sz w:val="28"/>
          <w:szCs w:val="28"/>
        </w:rPr>
        <w:t xml:space="preserve">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заболеваний».</w:t>
      </w:r>
    </w:p>
    <w:p w:rsidR="00711583" w:rsidRPr="009E0336" w:rsidP="007115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Яковлев А</w:t>
      </w:r>
      <w:r w:rsidRPr="009E0336" w:rsidR="00D42B9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9E0336" w:rsidR="00D42B9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E0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E0336" w:rsidR="0043262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 дате, </w:t>
      </w: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>времени и месте судебного заседания извещен надлежащим образом</w:t>
      </w:r>
      <w:r w:rsidRPr="009E0336" w:rsidR="00432629">
        <w:rPr>
          <w:rFonts w:ascii="Times New Roman" w:hAnsi="Times New Roman" w:cs="Times New Roman"/>
          <w:color w:val="000000" w:themeColor="text1"/>
          <w:sz w:val="28"/>
          <w:szCs w:val="28"/>
        </w:rPr>
        <w:t>, ходатайств об отложении судебного заседания не направлял</w:t>
      </w: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11583" w:rsidRPr="009E0336" w:rsidP="007115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Учитывая вышеизложенное, мировой судья, считает возможным рассмотреть дело в отсутствии 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Яковлева А</w:t>
      </w:r>
      <w:r w:rsidRPr="009E0336" w:rsidR="00D42B9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9E0336" w:rsidR="00D42B9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>, поскольку е</w:t>
      </w:r>
      <w:r w:rsidRPr="009E0336" w:rsidR="0043262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присутствие не я</w:t>
      </w: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вляется обязательным. </w:t>
      </w:r>
    </w:p>
    <w:p w:rsidR="00E41CCF" w:rsidRPr="009E0336" w:rsidP="007115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>Изучив материалы дела, оценив представленные доказательства в их совокупности, суд приходит к следующим выводам.</w:t>
      </w:r>
    </w:p>
    <w:p w:rsidR="007920F5" w:rsidRPr="009E0336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Согласно </w:t>
      </w:r>
      <w:hyperlink r:id="rId4" w:history="1">
        <w:r w:rsidRPr="009E0336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>ч. 2 ст. 15.33</w:t>
        </w:r>
      </w:hyperlink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КоАП РФ административным правонарушением признается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</w:t>
      </w: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Федерации. </w:t>
      </w:r>
    </w:p>
    <w:p w:rsidR="00AA0585" w:rsidRPr="009E0336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В соответствии со </w:t>
      </w:r>
      <w:hyperlink r:id="rId5" w:history="1">
        <w:r w:rsidRPr="009E0336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>статьей 3</w:t>
        </w:r>
      </w:hyperlink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Федерального закона </w:t>
      </w:r>
      <w:r w:rsidRPr="009E0336" w:rsidR="009803C6">
        <w:rPr>
          <w:rFonts w:ascii="Times New Roman" w:hAnsi="Times New Roman" w:eastAsiaTheme="minorHAnsi" w:cs="Times New Roman"/>
          <w:sz w:val="28"/>
          <w:szCs w:val="28"/>
          <w:lang w:eastAsia="en-US"/>
        </w:rPr>
        <w:t>«</w:t>
      </w: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Об обязательном социальном страховании от несчастных случаев на производстве и профессиональных </w:t>
      </w: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>заболеваний</w:t>
      </w:r>
      <w:r w:rsidRPr="009E0336" w:rsidR="009803C6">
        <w:rPr>
          <w:rFonts w:ascii="Times New Roman" w:hAnsi="Times New Roman" w:eastAsiaTheme="minorHAnsi" w:cs="Times New Roman"/>
          <w:sz w:val="28"/>
          <w:szCs w:val="28"/>
          <w:lang w:eastAsia="en-US"/>
        </w:rPr>
        <w:t>»</w:t>
      </w: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страхователь - юридическое лицо любой организационно-правовой формы (в том числе иностранная организация, осуществляющая свою деятельность на территории Российской Федерации и нанимающая граждан Российской Федерации) либо физическое лицо, нани</w:t>
      </w: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мающее лиц, подлежащих обязательному социальному страхованию от несчастных случаев на производстве и профессиональных заболеваний в соответствии с </w:t>
      </w:r>
      <w:hyperlink r:id="rId6" w:history="1">
        <w:r w:rsidRPr="009E0336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>пунктом 1 статьи 5</w:t>
        </w:r>
      </w:hyperlink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настоящего Федерального закона.</w:t>
      </w:r>
    </w:p>
    <w:p w:rsidR="00AA0585" w:rsidRPr="009E0336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Согласно </w:t>
      </w:r>
      <w:hyperlink r:id="rId7" w:history="1">
        <w:r w:rsidRPr="009E0336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>пункту 1 статьи 24</w:t>
        </w:r>
      </w:hyperlink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Федерального закона от 2</w:t>
      </w: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4 июля 1998 года № 125-ФЗ </w:t>
      </w:r>
      <w:r w:rsidRPr="009E0336" w:rsidR="009803C6">
        <w:rPr>
          <w:rFonts w:ascii="Times New Roman" w:hAnsi="Times New Roman" w:eastAsiaTheme="minorHAnsi" w:cs="Times New Roman"/>
          <w:sz w:val="28"/>
          <w:szCs w:val="28"/>
          <w:lang w:eastAsia="en-US"/>
        </w:rPr>
        <w:t>«</w:t>
      </w: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>Об обязательном социальном страховании от несчастных случаев на производстве и профессиональных заболеваний</w:t>
      </w:r>
      <w:r w:rsidRPr="009E0336" w:rsidR="009803C6">
        <w:rPr>
          <w:rFonts w:ascii="Times New Roman" w:hAnsi="Times New Roman" w:eastAsiaTheme="minorHAnsi" w:cs="Times New Roman"/>
          <w:sz w:val="28"/>
          <w:szCs w:val="28"/>
          <w:lang w:eastAsia="en-US"/>
        </w:rPr>
        <w:t>»</w:t>
      </w: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, страхователи ежеквартально </w:t>
      </w: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>представляют в установленном порядке территориальному органу страховщика по месту их регистр</w:t>
      </w: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ации расчет по начисленным и уплаченным страховым взносам 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</w:t>
      </w:r>
      <w:r w:rsidRPr="009E0336">
        <w:rPr>
          <w:rFonts w:ascii="Times New Roman" w:hAnsi="Times New Roman" w:eastAsiaTheme="minorHAnsi" w:cs="Times New Roman"/>
          <w:sz w:val="28"/>
          <w:szCs w:val="28"/>
          <w:lang w:eastAsia="en-US"/>
        </w:rPr>
        <w:t>сфере социального страхования: на бумажном носителе - не позднее 20-го числа месяца, следующего за отчетным периодом; в форме электронного документа - не позднее 25-го числа месяца, следующего за отчетным периодом.</w:t>
      </w:r>
    </w:p>
    <w:p w:rsidR="00F254D9" w:rsidRPr="009E0336" w:rsidP="00367383">
      <w:pPr>
        <w:tabs>
          <w:tab w:val="left" w:pos="567"/>
        </w:tabs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Согласно п.7 ст.6.1 Налогового кодекса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Российской Федерации в 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считается ближайший следующий за ним рабоч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ий день.</w:t>
      </w:r>
    </w:p>
    <w:p w:rsidR="00F254D9" w:rsidRPr="009E0336" w:rsidP="00367383">
      <w:pPr>
        <w:shd w:val="clear" w:color="auto" w:fill="FFFFFF"/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ащим исполнением своих служебных обязанностей.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ветственность как должностные лица.</w:t>
      </w:r>
    </w:p>
    <w:p w:rsidR="00F254D9" w:rsidRPr="009E0336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9E0336">
        <w:rPr>
          <w:rFonts w:ascii="Times New Roman" w:eastAsia="Times New Roman" w:hAnsi="Times New Roman" w:cs="Times New Roman"/>
          <w:sz w:val="28"/>
          <w:szCs w:val="28"/>
        </w:rPr>
        <w:t>Решая вопрос о привлечении должностного лица организации к административной ответственности по статьям 15.5, 15.6 и 15.11 Кодекса Российской Федерации об административных правонарушениях, необходимо руководствоваться пол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ожениями пункта 1 статьи 6 и пункта 2 статьи 7 Федерального закона от 21.11.1996 № 129-ФЗ «О бухгалтерском учете», в соответствии с которыми руководитель несет ответственность за надлежащую организацию бухгалтерского учета, а главный бухгалтер (бухгалтер п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ри отсутствии в штате должности главного бухгалтера) - за ведение бухгалтерского учета, своевременное представление полной и достоверной бухгалтерской отчетности (пункт 24 постановления Пленума Верховного Суда Российской Федерации от 24.10.2006 N 18 «О нек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оторых вопросах, возникающих у судов при применении Особенной части Кодекса Российской Федерации об административных правонарушениях»).</w:t>
      </w:r>
    </w:p>
    <w:p w:rsidR="00F254D9" w:rsidRPr="009E0336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0336">
        <w:rPr>
          <w:rFonts w:ascii="Times New Roman" w:hAnsi="Times New Roman" w:cs="Times New Roman"/>
          <w:bCs/>
          <w:sz w:val="28"/>
          <w:szCs w:val="28"/>
        </w:rPr>
        <w:t>Ответственность по ч. 2 ст. 15.33 Кодекса Российской Федерации об административных правонарушениях наступает за нарушени</w:t>
      </w:r>
      <w:r w:rsidRPr="009E0336">
        <w:rPr>
          <w:rFonts w:ascii="Times New Roman" w:hAnsi="Times New Roman" w:cs="Times New Roman"/>
          <w:bCs/>
          <w:sz w:val="28"/>
          <w:szCs w:val="28"/>
        </w:rPr>
        <w:t xml:space="preserve">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</w:t>
      </w:r>
      <w:r w:rsidRPr="009E0336">
        <w:rPr>
          <w:rFonts w:ascii="Times New Roman" w:hAnsi="Times New Roman" w:cs="Times New Roman"/>
          <w:bCs/>
          <w:sz w:val="28"/>
          <w:szCs w:val="28"/>
        </w:rPr>
        <w:t>органы Фонда социального страхования Российской Федерации.</w:t>
      </w:r>
    </w:p>
    <w:p w:rsidR="00AA0585" w:rsidRPr="009E0336" w:rsidP="00367383">
      <w:pPr>
        <w:pStyle w:val="ConsPlusNormal"/>
        <w:ind w:right="17" w:firstLine="567"/>
        <w:jc w:val="both"/>
        <w:rPr>
          <w:sz w:val="28"/>
          <w:szCs w:val="28"/>
        </w:rPr>
      </w:pPr>
      <w:r w:rsidRPr="009E0336">
        <w:rPr>
          <w:sz w:val="28"/>
          <w:szCs w:val="28"/>
        </w:rPr>
        <w:t xml:space="preserve">Оценив доказательства, имеющиеся в деле об административном правонарушении, суд приходит к выводу, что </w:t>
      </w:r>
      <w:r w:rsidRPr="009E0336" w:rsidR="009E0336">
        <w:rPr>
          <w:color w:val="000000" w:themeColor="text1"/>
          <w:sz w:val="28"/>
          <w:szCs w:val="28"/>
        </w:rPr>
        <w:t xml:space="preserve">Яковлев А.М. </w:t>
      </w:r>
      <w:r w:rsidRPr="009E0336">
        <w:rPr>
          <w:sz w:val="28"/>
          <w:szCs w:val="28"/>
        </w:rPr>
        <w:t>совершил правонарушение, предусмотренное ч.</w:t>
      </w:r>
      <w:r w:rsidRPr="009E0336" w:rsidR="00534FA5">
        <w:rPr>
          <w:sz w:val="28"/>
          <w:szCs w:val="28"/>
        </w:rPr>
        <w:t xml:space="preserve"> </w:t>
      </w:r>
      <w:r w:rsidRPr="009E0336">
        <w:rPr>
          <w:sz w:val="28"/>
          <w:szCs w:val="28"/>
        </w:rPr>
        <w:t>2 ст.</w:t>
      </w:r>
      <w:r w:rsidRPr="009E0336" w:rsidR="00534FA5">
        <w:rPr>
          <w:sz w:val="28"/>
          <w:szCs w:val="28"/>
        </w:rPr>
        <w:t xml:space="preserve"> </w:t>
      </w:r>
      <w:r w:rsidRPr="009E0336">
        <w:rPr>
          <w:sz w:val="28"/>
          <w:szCs w:val="28"/>
        </w:rPr>
        <w:t xml:space="preserve">15.33 КоАП РФ, а именно: </w:t>
      </w:r>
      <w:r w:rsidRPr="009E0336">
        <w:rPr>
          <w:sz w:val="28"/>
          <w:szCs w:val="28"/>
        </w:rPr>
        <w:t xml:space="preserve">нарушение установленных законодательством Российской Федерации о страховых взносах </w:t>
      </w:r>
      <w:r w:rsidRPr="009E0336">
        <w:rPr>
          <w:sz w:val="28"/>
          <w:szCs w:val="28"/>
        </w:rPr>
        <w:t>сроков представления расчета по начисленным и уплаченным страховым взносам в органы государственных внебюджетных фондов, осуществляющие контроль за уплатой страховых взносов</w:t>
      </w:r>
      <w:r w:rsidRPr="009E0336">
        <w:rPr>
          <w:sz w:val="28"/>
          <w:szCs w:val="28"/>
        </w:rPr>
        <w:t>.</w:t>
      </w:r>
    </w:p>
    <w:p w:rsidR="007722E5" w:rsidRPr="009E0336" w:rsidP="00367383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0336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9E0336" w:rsidR="0063334F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Яковлева А</w:t>
      </w:r>
      <w:r w:rsidRPr="009E0336" w:rsidR="00D42B9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9E0336" w:rsidR="00D42B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E0336">
        <w:rPr>
          <w:rFonts w:ascii="Times New Roman" w:hAnsi="Times New Roman" w:cs="Times New Roman"/>
          <w:sz w:val="28"/>
          <w:szCs w:val="28"/>
        </w:rPr>
        <w:t>при обстоятельствах, изложенных в протоколе</w:t>
      </w:r>
      <w:r w:rsidRPr="009E0336" w:rsidR="003B152D">
        <w:rPr>
          <w:rFonts w:ascii="Times New Roman" w:hAnsi="Times New Roman" w:cs="Times New Roman"/>
          <w:sz w:val="28"/>
          <w:szCs w:val="28"/>
        </w:rPr>
        <w:t xml:space="preserve"> </w:t>
      </w:r>
      <w:r w:rsidRPr="009E0336">
        <w:rPr>
          <w:rFonts w:ascii="Times New Roman" w:hAnsi="Times New Roman" w:cs="Times New Roman"/>
          <w:sz w:val="28"/>
          <w:szCs w:val="28"/>
        </w:rPr>
        <w:t>об административном правонарушении, подтверждается совокупностью исследованных в судебном заседании доказательств, а именно: протоколом</w:t>
      </w:r>
      <w:r w:rsidRPr="009E0336" w:rsidR="009803C6">
        <w:rPr>
          <w:rFonts w:ascii="Times New Roman" w:hAnsi="Times New Roman" w:cs="Times New Roman"/>
          <w:sz w:val="28"/>
          <w:szCs w:val="28"/>
        </w:rPr>
        <w:t xml:space="preserve"> </w:t>
      </w:r>
      <w:r w:rsidRPr="009E0336" w:rsidR="003B152D">
        <w:rPr>
          <w:rFonts w:ascii="Times New Roman" w:hAnsi="Times New Roman" w:cs="Times New Roman"/>
          <w:sz w:val="28"/>
          <w:szCs w:val="28"/>
        </w:rPr>
        <w:t>№</w:t>
      </w:r>
      <w:r w:rsidRPr="009E0336" w:rsidR="00534FA5">
        <w:rPr>
          <w:rFonts w:ascii="Times New Roman" w:hAnsi="Times New Roman" w:cs="Times New Roman"/>
          <w:sz w:val="28"/>
          <w:szCs w:val="28"/>
        </w:rPr>
        <w:t xml:space="preserve"> </w:t>
      </w:r>
      <w:r w:rsidR="00FD7C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E0336" w:rsidR="00D42B9F">
        <w:rPr>
          <w:rFonts w:ascii="Times New Roman" w:hAnsi="Times New Roman" w:cs="Times New Roman"/>
          <w:sz w:val="28"/>
          <w:szCs w:val="28"/>
        </w:rPr>
        <w:t xml:space="preserve"> </w:t>
      </w:r>
      <w:r w:rsidRPr="009E0336">
        <w:rPr>
          <w:rFonts w:ascii="Times New Roman" w:hAnsi="Times New Roman" w:cs="Times New Roman"/>
          <w:sz w:val="28"/>
          <w:szCs w:val="28"/>
        </w:rPr>
        <w:t>об административном правона</w:t>
      </w:r>
      <w:r w:rsidRPr="009E0336">
        <w:rPr>
          <w:rFonts w:ascii="Times New Roman" w:hAnsi="Times New Roman" w:cs="Times New Roman"/>
          <w:sz w:val="28"/>
          <w:szCs w:val="28"/>
        </w:rPr>
        <w:t xml:space="preserve">рушении от </w:t>
      </w:r>
      <w:r w:rsidR="00FD7C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E0336">
        <w:rPr>
          <w:rFonts w:ascii="Times New Roman" w:hAnsi="Times New Roman" w:cs="Times New Roman"/>
          <w:sz w:val="28"/>
          <w:szCs w:val="28"/>
        </w:rPr>
        <w:t>г.</w:t>
      </w:r>
      <w:r w:rsidRPr="009E0336" w:rsidR="00F47B31">
        <w:rPr>
          <w:rFonts w:ascii="Times New Roman" w:hAnsi="Times New Roman" w:cs="Times New Roman"/>
          <w:sz w:val="28"/>
          <w:szCs w:val="28"/>
        </w:rPr>
        <w:t>;</w:t>
      </w:r>
      <w:r w:rsidRPr="009E0336" w:rsidR="00F301CE">
        <w:rPr>
          <w:rFonts w:ascii="Times New Roman" w:hAnsi="Times New Roman" w:cs="Times New Roman"/>
          <w:sz w:val="28"/>
          <w:szCs w:val="28"/>
        </w:rPr>
        <w:t xml:space="preserve"> </w:t>
      </w:r>
      <w:r w:rsidRPr="009E0336" w:rsidR="00D42B9F">
        <w:rPr>
          <w:rFonts w:ascii="Times New Roman" w:hAnsi="Times New Roman" w:cs="Times New Roman"/>
          <w:sz w:val="28"/>
          <w:szCs w:val="28"/>
        </w:rPr>
        <w:t>сведениями из АРМ Приема ПФР; У</w:t>
      </w:r>
      <w:r w:rsidRPr="009E0336" w:rsidR="00F301CE">
        <w:rPr>
          <w:rFonts w:ascii="Times New Roman" w:hAnsi="Times New Roman" w:cs="Times New Roman"/>
          <w:sz w:val="28"/>
          <w:szCs w:val="28"/>
        </w:rPr>
        <w:t xml:space="preserve">ведомлением о размере страховых взносов; </w:t>
      </w:r>
      <w:r w:rsidRPr="009E0336" w:rsidR="00D42B9F">
        <w:rPr>
          <w:rFonts w:ascii="Times New Roman" w:hAnsi="Times New Roman" w:cs="Times New Roman"/>
          <w:sz w:val="28"/>
          <w:szCs w:val="28"/>
        </w:rPr>
        <w:t xml:space="preserve">Уведомлением </w:t>
      </w:r>
      <w:r w:rsidRPr="009E0336" w:rsidR="00F301CE">
        <w:rPr>
          <w:rFonts w:ascii="Times New Roman" w:hAnsi="Times New Roman" w:cs="Times New Roman"/>
          <w:sz w:val="28"/>
          <w:szCs w:val="28"/>
        </w:rPr>
        <w:t>о  регистрации</w:t>
      </w:r>
      <w:r w:rsidRPr="009E0336" w:rsidR="00D42B9F">
        <w:rPr>
          <w:rFonts w:ascii="Times New Roman" w:hAnsi="Times New Roman" w:cs="Times New Roman"/>
          <w:sz w:val="28"/>
          <w:szCs w:val="28"/>
        </w:rPr>
        <w:t xml:space="preserve"> юридического лиц; выпиской из ЕГРЮЛ;</w:t>
      </w:r>
      <w:r w:rsidRPr="009E0336" w:rsidR="00D42B9F">
        <w:rPr>
          <w:rFonts w:ascii="Times New Roman" w:hAnsi="Times New Roman" w:cs="Times New Roman"/>
          <w:sz w:val="28"/>
          <w:szCs w:val="28"/>
        </w:rPr>
        <w:t xml:space="preserve"> формой ЕФС-1;  протоколом проверки отчетности; сведениями из базы данных ФСС</w:t>
      </w:r>
      <w:r w:rsidRPr="009E0336" w:rsidR="0080389A">
        <w:rPr>
          <w:rFonts w:ascii="Times New Roman" w:hAnsi="Times New Roman" w:cs="Times New Roman"/>
          <w:sz w:val="28"/>
          <w:szCs w:val="28"/>
        </w:rPr>
        <w:t>.</w:t>
      </w:r>
      <w:r w:rsidRPr="009E0336" w:rsidR="008376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585" w:rsidRPr="009E0336" w:rsidP="00367383">
      <w:pPr>
        <w:tabs>
          <w:tab w:val="left" w:pos="426"/>
        </w:tabs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0336">
        <w:rPr>
          <w:rFonts w:ascii="Times New Roman" w:hAnsi="Times New Roman" w:cs="Times New Roman"/>
          <w:sz w:val="28"/>
          <w:szCs w:val="28"/>
        </w:rPr>
        <w:t xml:space="preserve">Оснований для прекращения производства по данному делу, не установлено.  </w:t>
      </w:r>
    </w:p>
    <w:p w:rsidR="00AA0585" w:rsidRPr="009E0336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тиворечий не содержит. Права и законные интересы 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Яковлева А</w:t>
      </w:r>
      <w:r w:rsidRPr="009E0336" w:rsidR="00D42B9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9E0336" w:rsidR="00D42B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при составлении протокола об административном правонарушении нарушены не были.</w:t>
      </w:r>
    </w:p>
    <w:p w:rsidR="00AA0585" w:rsidRPr="009E0336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 наказания за административное правонарушение, мировой судья, в соответствии с требованиями ст.4.1 КоАП РФ, учитывает характер совершённого административного правонарушения, личность виновного, его имущественное положение, а также обстоятельства, смягчающи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е или отягчающие административную ответственность.</w:t>
      </w:r>
    </w:p>
    <w:p w:rsidR="00AA0585" w:rsidRPr="009E0336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и отягчающих ответственность правонарушителя, – судом не усматривается.</w:t>
      </w:r>
    </w:p>
    <w:p w:rsidR="007D0021" w:rsidRPr="009E0336" w:rsidP="007D0021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административного наказания, с учетом характера совершенного административного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правонарушения, личности виновного, всех обстоятельств дела, считаю возможным назначить минимальное административное наказание, предусмотренное санкцией ч. 2 ст.15.33 КоАП РФ, что будет достаточной мерой ответственности за совершенное правонарушение, наибо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7D0021" w:rsidRPr="009E0336" w:rsidP="007D0021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Вместе с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тем, в силу требований  статьи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вного штрафа не подлежит замене на предупреждение в случае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совершения административного правонарушения, предусмотренного статьями 13.15, 13.37, 14.31 - 14.33, 14.56, 15.21, 15.27.3, 15.30, 19.3, 19.5, 19.5.1, 19.6, 19.8 - 19.8.2, 19.23, частями 2 и 3 стать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и 19.27, статьями 19.28, 19.29, 19.30, 19.33, 19.34, 20.3, частью 2 статьи 20.28 настоящего Кодекса. В случае замены административного наказания в виде административного штрафа на предупреждение дополнительное административное наказание, предусмотренное со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ответствующей статьей раздела II настоящего Кодекса или закона субъекта Российской Федерации об административных правонарушениях, не применяется.</w:t>
      </w:r>
    </w:p>
    <w:p w:rsidR="007D0021" w:rsidRPr="009E0336" w:rsidP="007D0021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sz w:val="28"/>
          <w:szCs w:val="28"/>
        </w:rPr>
        <w:t>Согласно ст. 3.4. Кодекса Российской Федерации об административных правонарушениях, Предупреждение - мера адми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нистративного наказания, выраженная в официальном порицании физического или юридического лица. Предупреждение выносится в письменной форме. Предупреждение устанавливается за впервые совершенные административные правонарушения при отсутствии причинения вред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вычайных ситуаций природного и техногенного характера, а также при отсутствии имущественного ущерба.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AA0585" w:rsidRPr="009E0336" w:rsidP="007D0021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учитывая вышеизложенное,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а также отсутствие сведений о вступивших в законную силу судебных актах, в предусмотренный  ст. 4.6 КоАП РФ, срок, т.е.   ранее  не привлекался к административной ответственности, за нарушения законодательства по Главе 15 КоАП РФ - административные правона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камней, отсутствии причинения вреда или возникновения угрозы причинения вреда жизни и здоровью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же отсутствие имущественного ущерба, мировой судья считает необходимым заменить должностному лицу  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Яковлеву А</w:t>
      </w:r>
      <w:r w:rsidRPr="009E0336" w:rsidR="00D42B9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9E0336" w:rsidR="00D42B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административное наказание, в виде минимального административного штрафа, предусмотренного санкцией данной статьи, на предупреждение в соответс</w:t>
      </w:r>
      <w:r w:rsidRPr="009E0336">
        <w:rPr>
          <w:rFonts w:ascii="Times New Roman" w:eastAsia="Times New Roman" w:hAnsi="Times New Roman" w:cs="Times New Roman"/>
          <w:sz w:val="28"/>
          <w:szCs w:val="28"/>
        </w:rPr>
        <w:t>твии со статьей 4.1.1 настоящего Кодекса.</w:t>
      </w:r>
    </w:p>
    <w:p w:rsidR="00AA0585" w:rsidRPr="009E0336" w:rsidP="00367383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0336"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ч. 2 ст. 15.33, ст.ст.</w:t>
      </w:r>
      <w:r w:rsidRPr="009E0336" w:rsidR="007D0021">
        <w:rPr>
          <w:rFonts w:ascii="Times New Roman" w:hAnsi="Times New Roman" w:cs="Times New Roman"/>
          <w:sz w:val="28"/>
          <w:szCs w:val="28"/>
        </w:rPr>
        <w:t xml:space="preserve"> 4.1.1,</w:t>
      </w:r>
      <w:r w:rsidRPr="009E0336">
        <w:rPr>
          <w:rFonts w:ascii="Times New Roman" w:hAnsi="Times New Roman" w:cs="Times New Roman"/>
          <w:sz w:val="28"/>
          <w:szCs w:val="28"/>
        </w:rPr>
        <w:t xml:space="preserve"> 29.9-29.11 Кодекса Российской Федерации об административных правонарушениях, мировой судья,-</w:t>
      </w:r>
    </w:p>
    <w:p w:rsidR="00AA0585" w:rsidRPr="009E0336" w:rsidP="00367383">
      <w:pPr>
        <w:spacing w:after="0" w:line="240" w:lineRule="auto"/>
        <w:ind w:left="-284" w:right="1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336">
        <w:rPr>
          <w:rFonts w:ascii="Times New Roman" w:hAnsi="Times New Roman" w:cs="Times New Roman"/>
          <w:b/>
          <w:sz w:val="28"/>
          <w:szCs w:val="28"/>
        </w:rPr>
        <w:t>ПОСТАНОВИЛ:</w:t>
      </w:r>
    </w:p>
    <w:p w:rsidR="00AA0585" w:rsidRPr="009E0336" w:rsidP="00503B7E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0336"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 w:rsidRPr="009E0336" w:rsidR="00D42B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директора Общества с ограниченной ответственностью «ГИДРО» Яковлева Алексея Михайловича </w:t>
      </w:r>
      <w:r w:rsidRPr="009E0336" w:rsidR="00505D6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виновн</w:t>
      </w:r>
      <w:r w:rsidRPr="009E0336" w:rsidR="004326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ым</w:t>
      </w:r>
      <w:r w:rsidRPr="009E0336" w:rsidR="00505D6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0336">
        <w:rPr>
          <w:rFonts w:ascii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е</w:t>
      </w:r>
      <w:r w:rsidRPr="009E0336" w:rsidR="00432629">
        <w:rPr>
          <w:rFonts w:ascii="Times New Roman" w:hAnsi="Times New Roman" w:cs="Times New Roman"/>
          <w:sz w:val="28"/>
          <w:szCs w:val="28"/>
        </w:rPr>
        <w:t xml:space="preserve">му административное </w:t>
      </w:r>
      <w:r w:rsidRPr="009E0336">
        <w:rPr>
          <w:rFonts w:ascii="Times New Roman" w:hAnsi="Times New Roman" w:cs="Times New Roman"/>
          <w:sz w:val="28"/>
          <w:szCs w:val="28"/>
        </w:rPr>
        <w:t xml:space="preserve"> на</w:t>
      </w:r>
      <w:r w:rsidRPr="009E0336">
        <w:rPr>
          <w:rFonts w:ascii="Times New Roman" w:hAnsi="Times New Roman" w:cs="Times New Roman"/>
          <w:sz w:val="28"/>
          <w:szCs w:val="28"/>
        </w:rPr>
        <w:t>казание в виде</w:t>
      </w:r>
      <w:r w:rsidRPr="009E0336" w:rsidR="00051237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9E0336">
        <w:rPr>
          <w:rFonts w:ascii="Times New Roman" w:hAnsi="Times New Roman" w:cs="Times New Roman"/>
          <w:sz w:val="28"/>
          <w:szCs w:val="28"/>
        </w:rPr>
        <w:t xml:space="preserve"> штрафа в размере </w:t>
      </w:r>
      <w:r w:rsidR="00FD7CB9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E0336">
        <w:rPr>
          <w:rFonts w:ascii="Times New Roman" w:hAnsi="Times New Roman" w:cs="Times New Roman"/>
          <w:sz w:val="28"/>
          <w:szCs w:val="28"/>
        </w:rPr>
        <w:t>рублей.</w:t>
      </w:r>
    </w:p>
    <w:p w:rsidR="00FF5357" w:rsidRPr="009E0336" w:rsidP="00367383">
      <w:pPr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336">
        <w:rPr>
          <w:rFonts w:ascii="Times New Roman" w:hAnsi="Times New Roman" w:cs="Times New Roman"/>
          <w:sz w:val="28"/>
          <w:szCs w:val="28"/>
        </w:rPr>
        <w:t>В соответствии со ст. 4.1.1 Кодекса Российской Федерации об административных правонарушениях, заменить назначенное административное наказание на предупреждение.</w:t>
      </w:r>
    </w:p>
    <w:p w:rsidR="00AA0585" w:rsidRPr="009E0336" w:rsidP="00367383">
      <w:pPr>
        <w:pStyle w:val="NoSpacing"/>
        <w:ind w:right="17" w:firstLine="567"/>
        <w:jc w:val="both"/>
        <w:rPr>
          <w:rFonts w:ascii="Times New Roman" w:hAnsi="Times New Roman"/>
          <w:sz w:val="28"/>
          <w:szCs w:val="28"/>
        </w:rPr>
      </w:pPr>
      <w:r w:rsidRPr="009E0336">
        <w:rPr>
          <w:rFonts w:ascii="Times New Roman" w:hAnsi="Times New Roman"/>
          <w:sz w:val="28"/>
          <w:szCs w:val="28"/>
        </w:rPr>
        <w:t xml:space="preserve">Постановление может быть обжаловано в </w:t>
      </w:r>
      <w:r w:rsidRPr="009E0336" w:rsidR="00783D4D">
        <w:rPr>
          <w:rFonts w:ascii="Times New Roman" w:hAnsi="Times New Roman"/>
          <w:sz w:val="28"/>
          <w:szCs w:val="28"/>
        </w:rPr>
        <w:t>Белогорский</w:t>
      </w:r>
      <w:r w:rsidRPr="009E0336">
        <w:rPr>
          <w:rFonts w:ascii="Times New Roman" w:hAnsi="Times New Roman"/>
          <w:sz w:val="28"/>
          <w:szCs w:val="28"/>
        </w:rPr>
        <w:t xml:space="preserve"> районный суд </w:t>
      </w:r>
      <w:r w:rsidRPr="009E0336" w:rsidR="00783D4D">
        <w:rPr>
          <w:rFonts w:ascii="Times New Roman" w:hAnsi="Times New Roman"/>
          <w:sz w:val="28"/>
          <w:szCs w:val="28"/>
        </w:rPr>
        <w:t>Республики Крым</w:t>
      </w:r>
      <w:r w:rsidRPr="009E0336">
        <w:rPr>
          <w:rFonts w:ascii="Times New Roman" w:hAnsi="Times New Roman"/>
          <w:sz w:val="28"/>
          <w:szCs w:val="28"/>
        </w:rPr>
        <w:t xml:space="preserve"> через мирового судью судебного участка №</w:t>
      </w:r>
      <w:r w:rsidRPr="009E0336" w:rsidR="00783D4D">
        <w:rPr>
          <w:rFonts w:ascii="Times New Roman" w:hAnsi="Times New Roman"/>
          <w:sz w:val="28"/>
          <w:szCs w:val="28"/>
        </w:rPr>
        <w:t>32</w:t>
      </w:r>
      <w:r w:rsidRPr="009E0336">
        <w:rPr>
          <w:rFonts w:ascii="Times New Roman" w:hAnsi="Times New Roman"/>
          <w:sz w:val="28"/>
          <w:szCs w:val="28"/>
        </w:rPr>
        <w:t xml:space="preserve"> </w:t>
      </w:r>
      <w:r w:rsidRPr="009E0336" w:rsidR="00783D4D">
        <w:rPr>
          <w:rFonts w:ascii="Times New Roman" w:hAnsi="Times New Roman"/>
          <w:sz w:val="28"/>
          <w:szCs w:val="28"/>
        </w:rPr>
        <w:t>Белогорского</w:t>
      </w:r>
      <w:r w:rsidRPr="009E0336">
        <w:rPr>
          <w:rFonts w:ascii="Times New Roman" w:hAnsi="Times New Roman"/>
          <w:sz w:val="28"/>
          <w:szCs w:val="28"/>
        </w:rPr>
        <w:t xml:space="preserve"> судебного района (</w:t>
      </w:r>
      <w:r w:rsidRPr="009E0336" w:rsidR="008420F1">
        <w:rPr>
          <w:rFonts w:ascii="Times New Roman" w:hAnsi="Times New Roman"/>
          <w:sz w:val="28"/>
          <w:szCs w:val="28"/>
        </w:rPr>
        <w:t>Белогорский муниципальный район</w:t>
      </w:r>
      <w:r w:rsidRPr="009E0336">
        <w:rPr>
          <w:rFonts w:ascii="Times New Roman" w:hAnsi="Times New Roman"/>
          <w:sz w:val="28"/>
          <w:szCs w:val="28"/>
        </w:rPr>
        <w:t xml:space="preserve">) в течение 10 </w:t>
      </w:r>
      <w:r w:rsidRPr="009E0336" w:rsidR="001A2E39">
        <w:rPr>
          <w:rFonts w:ascii="Times New Roman" w:hAnsi="Times New Roman"/>
          <w:sz w:val="28"/>
          <w:szCs w:val="28"/>
        </w:rPr>
        <w:t xml:space="preserve">дней </w:t>
      </w:r>
      <w:r w:rsidRPr="009E0336">
        <w:rPr>
          <w:rFonts w:ascii="Times New Roman" w:hAnsi="Times New Roman"/>
          <w:sz w:val="28"/>
          <w:szCs w:val="28"/>
        </w:rPr>
        <w:t>со дня вручения или получения копии постановления.</w:t>
      </w:r>
    </w:p>
    <w:p w:rsidR="00AA0585" w:rsidRPr="009E0336" w:rsidP="00367383">
      <w:pPr>
        <w:spacing w:after="0" w:line="240" w:lineRule="auto"/>
        <w:ind w:right="17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03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0336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95126A" w:rsidRPr="009E0336" w:rsidP="00367383">
      <w:pPr>
        <w:spacing w:after="0" w:line="240" w:lineRule="auto"/>
        <w:ind w:right="17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09D8" w:rsidRPr="009E0336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судья: </w:t>
      </w:r>
      <w:r w:rsidRPr="009E0336" w:rsidR="00003B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E0336" w:rsidR="00211F1B">
        <w:rPr>
          <w:rFonts w:ascii="Times New Roman" w:hAnsi="Times New Roman" w:cs="Times New Roman"/>
          <w:color w:val="FFFFFF" w:themeColor="background1"/>
          <w:sz w:val="28"/>
          <w:szCs w:val="28"/>
        </w:rPr>
        <w:t>/подпись/</w:t>
      </w:r>
      <w:r w:rsidRPr="009E033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               </w:t>
      </w:r>
      <w:r w:rsidRPr="009E0336" w:rsidR="00051237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</w:t>
      </w:r>
      <w:r w:rsidRPr="009E0336">
        <w:rPr>
          <w:rFonts w:ascii="Times New Roman" w:hAnsi="Times New Roman" w:cs="Times New Roman"/>
          <w:color w:val="000000" w:themeColor="text1"/>
          <w:sz w:val="28"/>
          <w:szCs w:val="28"/>
        </w:rPr>
        <w:t>С.Р. Новиков</w:t>
      </w:r>
    </w:p>
    <w:p w:rsidR="000209D8" w:rsidRPr="009E0336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E033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0209D8" w:rsidRPr="009E0336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8E106A" w:rsidRPr="009E0336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0209D8" w:rsidRPr="009E0336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E0336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AA0585" w:rsidRPr="009E0336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E033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   </w:t>
      </w:r>
    </w:p>
    <w:sectPr w:rsidSect="00505D66">
      <w:headerReference w:type="default" r:id="rId8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66121438"/>
      <w:docPartObj>
        <w:docPartGallery w:val="Page Numbers (Top of Page)"/>
        <w:docPartUnique/>
      </w:docPartObj>
    </w:sdtPr>
    <w:sdtContent>
      <w:p w:rsidR="001123D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CB9">
          <w:rPr>
            <w:noProof/>
          </w:rPr>
          <w:t>5</w:t>
        </w:r>
        <w:r>
          <w:fldChar w:fldCharType="end"/>
        </w:r>
      </w:p>
    </w:sdtContent>
  </w:sdt>
  <w:p w:rsidR="001123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32"/>
    <w:rsid w:val="00003BF4"/>
    <w:rsid w:val="000209D8"/>
    <w:rsid w:val="00045144"/>
    <w:rsid w:val="00051237"/>
    <w:rsid w:val="00054C3E"/>
    <w:rsid w:val="0006168A"/>
    <w:rsid w:val="00064311"/>
    <w:rsid w:val="0008064A"/>
    <w:rsid w:val="000D0D0A"/>
    <w:rsid w:val="00104E8D"/>
    <w:rsid w:val="001109BC"/>
    <w:rsid w:val="001123DC"/>
    <w:rsid w:val="0012359D"/>
    <w:rsid w:val="00166CD6"/>
    <w:rsid w:val="001833F1"/>
    <w:rsid w:val="001A23FE"/>
    <w:rsid w:val="001A2E39"/>
    <w:rsid w:val="001C2A4C"/>
    <w:rsid w:val="001C67EA"/>
    <w:rsid w:val="00207FBF"/>
    <w:rsid w:val="00211F1B"/>
    <w:rsid w:val="00236EB8"/>
    <w:rsid w:val="0028765A"/>
    <w:rsid w:val="002B5D8A"/>
    <w:rsid w:val="003047A9"/>
    <w:rsid w:val="00316551"/>
    <w:rsid w:val="00317CFF"/>
    <w:rsid w:val="00367383"/>
    <w:rsid w:val="003675A8"/>
    <w:rsid w:val="00384515"/>
    <w:rsid w:val="00391144"/>
    <w:rsid w:val="003A4A2C"/>
    <w:rsid w:val="003B152D"/>
    <w:rsid w:val="003B2440"/>
    <w:rsid w:val="003C0F0B"/>
    <w:rsid w:val="003C54D4"/>
    <w:rsid w:val="003C606C"/>
    <w:rsid w:val="003E0993"/>
    <w:rsid w:val="00403ACB"/>
    <w:rsid w:val="00421C28"/>
    <w:rsid w:val="00423B8B"/>
    <w:rsid w:val="00432629"/>
    <w:rsid w:val="004566F9"/>
    <w:rsid w:val="00464EAA"/>
    <w:rsid w:val="00491861"/>
    <w:rsid w:val="004A29C3"/>
    <w:rsid w:val="004C0366"/>
    <w:rsid w:val="004C24AB"/>
    <w:rsid w:val="004E454E"/>
    <w:rsid w:val="00503B7E"/>
    <w:rsid w:val="00505D66"/>
    <w:rsid w:val="00506CF8"/>
    <w:rsid w:val="00534FA5"/>
    <w:rsid w:val="00537ADF"/>
    <w:rsid w:val="00553711"/>
    <w:rsid w:val="005800C2"/>
    <w:rsid w:val="005E027D"/>
    <w:rsid w:val="00607E8A"/>
    <w:rsid w:val="0061050B"/>
    <w:rsid w:val="0062174E"/>
    <w:rsid w:val="0063334F"/>
    <w:rsid w:val="00644E78"/>
    <w:rsid w:val="00662640"/>
    <w:rsid w:val="00665130"/>
    <w:rsid w:val="006A2E8A"/>
    <w:rsid w:val="006C6C48"/>
    <w:rsid w:val="006E170B"/>
    <w:rsid w:val="006E5E36"/>
    <w:rsid w:val="00703727"/>
    <w:rsid w:val="00711583"/>
    <w:rsid w:val="00715371"/>
    <w:rsid w:val="00743FCB"/>
    <w:rsid w:val="007575E3"/>
    <w:rsid w:val="0076343B"/>
    <w:rsid w:val="007722E5"/>
    <w:rsid w:val="00783D4D"/>
    <w:rsid w:val="007920F5"/>
    <w:rsid w:val="007A2FFB"/>
    <w:rsid w:val="007C4BF4"/>
    <w:rsid w:val="007C6251"/>
    <w:rsid w:val="007D0021"/>
    <w:rsid w:val="007F1671"/>
    <w:rsid w:val="0080389A"/>
    <w:rsid w:val="008049EF"/>
    <w:rsid w:val="00837667"/>
    <w:rsid w:val="008420F1"/>
    <w:rsid w:val="00882C24"/>
    <w:rsid w:val="008E106A"/>
    <w:rsid w:val="008E309E"/>
    <w:rsid w:val="00922C5B"/>
    <w:rsid w:val="009312CD"/>
    <w:rsid w:val="00937105"/>
    <w:rsid w:val="0095126A"/>
    <w:rsid w:val="00961F32"/>
    <w:rsid w:val="00971CDF"/>
    <w:rsid w:val="00974B0B"/>
    <w:rsid w:val="009803C6"/>
    <w:rsid w:val="00996516"/>
    <w:rsid w:val="009E0336"/>
    <w:rsid w:val="00A03742"/>
    <w:rsid w:val="00A23397"/>
    <w:rsid w:val="00A23BC8"/>
    <w:rsid w:val="00A31C6A"/>
    <w:rsid w:val="00A9053F"/>
    <w:rsid w:val="00AA0585"/>
    <w:rsid w:val="00AB2DD3"/>
    <w:rsid w:val="00AD2F75"/>
    <w:rsid w:val="00B02A57"/>
    <w:rsid w:val="00B47D0D"/>
    <w:rsid w:val="00B679AA"/>
    <w:rsid w:val="00B82F75"/>
    <w:rsid w:val="00B834FD"/>
    <w:rsid w:val="00BA14E4"/>
    <w:rsid w:val="00BB2C19"/>
    <w:rsid w:val="00BD1B33"/>
    <w:rsid w:val="00BE3F24"/>
    <w:rsid w:val="00C12838"/>
    <w:rsid w:val="00C30B96"/>
    <w:rsid w:val="00C32ECA"/>
    <w:rsid w:val="00C71223"/>
    <w:rsid w:val="00C74A70"/>
    <w:rsid w:val="00C873DC"/>
    <w:rsid w:val="00CD493C"/>
    <w:rsid w:val="00CF5AFF"/>
    <w:rsid w:val="00CF622F"/>
    <w:rsid w:val="00CF7F96"/>
    <w:rsid w:val="00D33D65"/>
    <w:rsid w:val="00D42B9F"/>
    <w:rsid w:val="00D45CB2"/>
    <w:rsid w:val="00D54B42"/>
    <w:rsid w:val="00D92CED"/>
    <w:rsid w:val="00DD79AD"/>
    <w:rsid w:val="00DE7B92"/>
    <w:rsid w:val="00E05C9C"/>
    <w:rsid w:val="00E10E49"/>
    <w:rsid w:val="00E41CCF"/>
    <w:rsid w:val="00E50468"/>
    <w:rsid w:val="00E74E97"/>
    <w:rsid w:val="00E80FDC"/>
    <w:rsid w:val="00E81A3F"/>
    <w:rsid w:val="00E96D55"/>
    <w:rsid w:val="00EC2386"/>
    <w:rsid w:val="00ED3732"/>
    <w:rsid w:val="00ED5B73"/>
    <w:rsid w:val="00EE42AF"/>
    <w:rsid w:val="00F13146"/>
    <w:rsid w:val="00F23D3E"/>
    <w:rsid w:val="00F254D9"/>
    <w:rsid w:val="00F301CE"/>
    <w:rsid w:val="00F463AC"/>
    <w:rsid w:val="00F47B31"/>
    <w:rsid w:val="00F612F8"/>
    <w:rsid w:val="00F7422A"/>
    <w:rsid w:val="00F851BF"/>
    <w:rsid w:val="00FA281E"/>
    <w:rsid w:val="00FC3FFA"/>
    <w:rsid w:val="00FD4853"/>
    <w:rsid w:val="00FD4AE4"/>
    <w:rsid w:val="00FD7CB9"/>
    <w:rsid w:val="00FF535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83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283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8">
    <w:name w:val="Style18"/>
    <w:basedOn w:val="Normal"/>
    <w:uiPriority w:val="99"/>
    <w:rsid w:val="00C12838"/>
    <w:pPr>
      <w:widowControl w:val="0"/>
      <w:autoSpaceDE w:val="0"/>
      <w:autoSpaceDN w:val="0"/>
      <w:adjustRightInd w:val="0"/>
      <w:spacing w:after="0" w:line="275" w:lineRule="exact"/>
      <w:ind w:firstLine="6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128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(3)2"/>
    <w:basedOn w:val="DefaultParagraphFont"/>
    <w:uiPriority w:val="99"/>
    <w:rsid w:val="00C12838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paragraph" w:styleId="Header">
    <w:name w:val="header"/>
    <w:basedOn w:val="Normal"/>
    <w:link w:val="a"/>
    <w:uiPriority w:val="99"/>
    <w:unhideWhenUsed/>
    <w:rsid w:val="00C12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12838"/>
    <w:rPr>
      <w:rFonts w:eastAsiaTheme="minorEastAsia"/>
      <w:lang w:eastAsia="ru-RU"/>
    </w:rPr>
  </w:style>
  <w:style w:type="character" w:customStyle="1" w:styleId="FontStyle24">
    <w:name w:val="Font Style24"/>
    <w:basedOn w:val="DefaultParagraphFont"/>
    <w:uiPriority w:val="99"/>
    <w:rsid w:val="00AA0585"/>
    <w:rPr>
      <w:rFonts w:ascii="Times New Roman" w:hAnsi="Times New Roman" w:cs="Times New Roman"/>
      <w:sz w:val="22"/>
      <w:szCs w:val="22"/>
    </w:rPr>
  </w:style>
  <w:style w:type="character" w:customStyle="1" w:styleId="s4">
    <w:name w:val="s4"/>
    <w:uiPriority w:val="99"/>
    <w:rsid w:val="00FF5357"/>
  </w:style>
  <w:style w:type="paragraph" w:styleId="BalloonText">
    <w:name w:val="Balloon Text"/>
    <w:basedOn w:val="Normal"/>
    <w:link w:val="a0"/>
    <w:uiPriority w:val="99"/>
    <w:semiHidden/>
    <w:unhideWhenUsed/>
    <w:rsid w:val="00FF5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F5357"/>
    <w:rPr>
      <w:rFonts w:ascii="Tahoma" w:hAnsi="Tahoma" w:eastAsiaTheme="minorEastAsi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B2D6C0D2C1C62E9067D25FF6DDAED4F35271CFC26346C3E96B292B06393896E337644D7D957q6H7S" TargetMode="External" /><Relationship Id="rId5" Type="http://schemas.openxmlformats.org/officeDocument/2006/relationships/hyperlink" Target="consultantplus://offline/ref=E94CB4ECA9F703F97269DF8A0AA84F40BB0A2F06B9A796A0EE840D24AF38FFD0E745C455A6779D9D61EBS" TargetMode="External" /><Relationship Id="rId6" Type="http://schemas.openxmlformats.org/officeDocument/2006/relationships/hyperlink" Target="consultantplus://offline/ref=E94CB4ECA9F703F97269DF8A0AA84F40BB0A2F06B9A796A0EE840D24AF38FFD0E745C455A6779D9B61ECS" TargetMode="External" /><Relationship Id="rId7" Type="http://schemas.openxmlformats.org/officeDocument/2006/relationships/hyperlink" Target="consultantplus://offline/ref=6000CFDDDC9422AE32325D5266120201D395F3921B7E6FBDE6B4F40695E1332753988D6B70EB1D56J87BR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