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5-32-194/2019</w:t>
      </w:r>
    </w:p>
    <w:p w:rsidR="00A77B3E">
      <w:r>
        <w:t>ПОСТАНОВЛЕНИЕ</w:t>
      </w:r>
    </w:p>
    <w:p w:rsidR="00A77B3E">
      <w:r>
        <w:t>28 мая 2018 года                                                                                                   г. Белогорск</w:t>
      </w:r>
    </w:p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</w:t>
      </w:r>
      <w:r>
        <w:t>Дидорчук</w:t>
      </w:r>
      <w:r>
        <w:t xml:space="preserve"> Дмитрия Викторовича, паспортные данные, гражданина РФ, со средне-техническим образованием, женатого, имеющего двоих мал</w:t>
      </w:r>
      <w:r>
        <w:t>олетних детей ... и паспортные данные, работающего слесарем в наименование организации, зарегистрированного и проживающего по адресу: адрес, привлекаемого к административной ответственности по ч. 2 ст. 8.28 КоАП РФ,</w:t>
      </w:r>
    </w:p>
    <w:p w:rsidR="00A77B3E">
      <w:r>
        <w:t>установил:</w:t>
      </w:r>
    </w:p>
    <w:p w:rsidR="00A77B3E">
      <w:r>
        <w:t xml:space="preserve">дата в время </w:t>
      </w:r>
      <w:r>
        <w:t>Дидорчук</w:t>
      </w:r>
      <w:r>
        <w:t xml:space="preserve"> Д.В. на</w:t>
      </w:r>
      <w:r>
        <w:t>ходясь в выделе адрес ... наименование организации допустил повреждение лесных насаждений не до степени прекращения роста, совершенное с применением автотранспортного средства, а именно управляя принадлежащем ему на праве собственности автомобилем марки ма</w:t>
      </w:r>
      <w:r>
        <w:t>рка автомобиля с регистрационным знаком ..., совершил наезд на 3 куста Бирючины обыкновенной семейства маслиновые, чем причинил Министерству экологии и природных ресурсов Республики Крым материальный ущерб на сумму 22705 рублей.</w:t>
      </w:r>
    </w:p>
    <w:p w:rsidR="00A77B3E">
      <w:r>
        <w:t xml:space="preserve">В судебном заседании </w:t>
      </w:r>
      <w:r>
        <w:t>Дидорч</w:t>
      </w:r>
      <w:r>
        <w:t>ук</w:t>
      </w:r>
      <w:r>
        <w:t xml:space="preserve"> Д.В. вину в совершении административного правонарушения признал в полном объеме, в содеянном раскаялся. По существу правонарушения пояснил, что действительно находясь в указанные в протоколе об административном правонарушении время и месте управляя авто</w:t>
      </w:r>
      <w:r>
        <w:t>мобилем марки марка автомобиля с регистрационным знаком ..., он остановился перед расположенным там шлагбаумом и вышел осмотреться с целью возможности его объезда. В этот момент автомобиль по причине неисправности стояночного тормоза покатился и совершил н</w:t>
      </w:r>
      <w:r>
        <w:t>аезд на 3 куста Бирючины обыкновенной. С нарушением и суммой причиненного ущерба согласен.</w:t>
      </w:r>
    </w:p>
    <w:p w:rsidR="00A77B3E">
      <w:r>
        <w:t xml:space="preserve">Выслушав </w:t>
      </w:r>
      <w:r>
        <w:t>Дидорчук</w:t>
      </w:r>
      <w:r>
        <w:t xml:space="preserve"> Д.В., исследовав письменные материалы дела об административном правонарушении, прихожу к выводу, что в судебном заседании нашел подтверждение факт </w:t>
      </w:r>
      <w:r>
        <w:t>совершения последним административного правонарушения, предусмотренного ч. 2 ст. 8.28 КоАП РФ, по следующим основаниям.</w:t>
      </w:r>
    </w:p>
    <w:p w:rsidR="00A77B3E">
      <w:r>
        <w:t>Частью 2 статьи 8.28 КоАП РФ предусмотрена административная ответственность за незаконную рубку, повреждение лесных насаждений или самов</w:t>
      </w:r>
      <w:r>
        <w:t>ольное выкапывание в лесах деревьев, кустарников, лиан, совершенных с применением механизмов, автомототранспортных средств, самоходных машин и других видов техники, либо совершенных в лесопарковом зеленом поясе, если эти действия не содержат уголовно наказ</w:t>
      </w:r>
      <w:r>
        <w:t>уемого деяния.</w:t>
      </w:r>
    </w:p>
    <w:p w:rsidR="00A77B3E">
      <w:r>
        <w:t>Объективная сторона административного правонарушения, предусмотренного ст. 8.28 КОАП РФ, выражается в совершении действий (бездействия), связанных в частности с повреждением лесных насаждений.</w:t>
      </w:r>
    </w:p>
    <w:p w:rsidR="00A77B3E">
      <w:r>
        <w:t>В соответствии с п. 22 Постановления Пленума Вер</w:t>
      </w:r>
      <w:r>
        <w:t xml:space="preserve">ховного Суда РФ от 18 октября 2012 года № 21 «О применении судами законодательства об ответственности за нарушения в области охраны окружающей среды и природопользования» при </w:t>
      </w:r>
      <w:r>
        <w:t>разграничении преступления, предусмотренного статьей 260 УК РФ, и административны</w:t>
      </w:r>
      <w:r>
        <w:t>х правонарушений, ответственность за которые установлена частями 1 и 2 статьи 8.28 КоАП РФ, необходимо учитывать, что квалификации по указанным частям статьи 8.28 КоАП РФ подлежит допущенное лицом повреждение лесных насаждений, которое не привело к прекращ</w:t>
      </w:r>
      <w:r>
        <w:t>ению их роста, независимо от размера причиненного ущерба, либо повреждение лесных насаждений до степени прекращения их роста при отсутствии признаков преступлений, предусмотренных пунктами «а» и «в» части 2 статьи 260 УК РФ, если размер причиненного ущерба</w:t>
      </w:r>
      <w:r>
        <w:t xml:space="preserve"> не достиг размера, определяемого в качестве значительного в соответствии с примечанием к статье 260 УК РФ.</w:t>
      </w:r>
    </w:p>
    <w:p w:rsidR="00A77B3E">
      <w:r>
        <w:t>В силу ч. 3 ст. 41 Лесного кодекса РФ на лесных участках, предоставленных для осуществления рекреационной деятельности, подлежат сохранению природны</w:t>
      </w:r>
      <w:r>
        <w:t>е ландшафты, объекты животного мира, растительного мира, водные объекты.</w:t>
      </w:r>
    </w:p>
    <w:p w:rsidR="00A77B3E">
      <w:r>
        <w:t xml:space="preserve">Факт совершения </w:t>
      </w:r>
      <w:r>
        <w:t>Дидорчук</w:t>
      </w:r>
      <w:r>
        <w:t xml:space="preserve"> Д.В. административного правонарушения, предусмотренного ч. 2 ст. 8.28 КоАП РФ, кроме признания последним своей вины, подтверждаются совокупностью собранных по</w:t>
      </w:r>
      <w:r>
        <w:t xml:space="preserve"> делу и исследованных в судебном заседании доказательств: протоколом об административном правонарушении № ... от дата (</w:t>
      </w:r>
      <w:r>
        <w:t>л.д</w:t>
      </w:r>
      <w:r>
        <w:t>. 2-3); копией акта обследования территории на предмет соблюдения лесного законодательства № ... от дата (</w:t>
      </w:r>
      <w:r>
        <w:t>л.д</w:t>
      </w:r>
      <w:r>
        <w:t>. 7); копией план-схемы к</w:t>
      </w:r>
      <w:r>
        <w:t xml:space="preserve"> Акту обследования № ... от дата (</w:t>
      </w:r>
      <w:r>
        <w:t>л.д</w:t>
      </w:r>
      <w:r>
        <w:t xml:space="preserve">. 8); рапортом старшего УУП ОМВД России по Белогорскому району </w:t>
      </w:r>
      <w:r>
        <w:t>фио</w:t>
      </w:r>
      <w:r>
        <w:t xml:space="preserve"> от дата (</w:t>
      </w:r>
      <w:r>
        <w:t>л.д</w:t>
      </w:r>
      <w:r>
        <w:t>. 9); постановлением об отказе в возбуждении уголовного дела от дата (л.д.10); рапортом оперативного дежурного ОМВД России по Белогорскому р</w:t>
      </w:r>
      <w:r>
        <w:t>айону от дата (</w:t>
      </w:r>
      <w:r>
        <w:t>л.д</w:t>
      </w:r>
      <w:r>
        <w:t>. 11); копиями протоколов осмотра места происшествия от дата и фототаблицей к ним (</w:t>
      </w:r>
      <w:r>
        <w:t>л.д</w:t>
      </w:r>
      <w:r>
        <w:t xml:space="preserve">. 12-13, 14-15, 16-17, 18-25); копией объяснения </w:t>
      </w:r>
      <w:r>
        <w:t>фио</w:t>
      </w:r>
      <w:r>
        <w:t>, от дата (</w:t>
      </w:r>
      <w:r>
        <w:t>л.д</w:t>
      </w:r>
      <w:r>
        <w:t xml:space="preserve">. 26); копией объяснения </w:t>
      </w:r>
      <w:r>
        <w:t>фио</w:t>
      </w:r>
      <w:r>
        <w:t xml:space="preserve"> от дата (</w:t>
      </w:r>
      <w:r>
        <w:t>л.д</w:t>
      </w:r>
      <w:r>
        <w:t xml:space="preserve">. 27); копией объяснения </w:t>
      </w:r>
      <w:r>
        <w:t>Дидорчук</w:t>
      </w:r>
      <w:r>
        <w:t xml:space="preserve"> Д.В. от дат</w:t>
      </w:r>
      <w:r>
        <w:t>а (</w:t>
      </w:r>
      <w:r>
        <w:t>л.д</w:t>
      </w:r>
      <w:r>
        <w:t xml:space="preserve">. 28-29); копией объяснения </w:t>
      </w:r>
      <w:r>
        <w:t>фио</w:t>
      </w:r>
      <w:r>
        <w:t xml:space="preserve"> от дата (</w:t>
      </w:r>
      <w:r>
        <w:t>л.д</w:t>
      </w:r>
      <w:r>
        <w:t>. 30); копией заключения эксперта № ... от дата (</w:t>
      </w:r>
      <w:r>
        <w:t>л.д</w:t>
      </w:r>
      <w:r>
        <w:t>. 32-34); копией расчета ущерба наименование организации (</w:t>
      </w:r>
      <w:r>
        <w:t>л.д</w:t>
      </w:r>
      <w:r>
        <w:t>. 35).</w:t>
      </w:r>
    </w:p>
    <w:p w:rsidR="00A77B3E">
      <w:r>
        <w:t>Представленные доказательства исследованы при рассмотрении дела с учетом всех обстояте</w:t>
      </w:r>
      <w:r>
        <w:t>льств, имеющих значение для правильного разрешения дела, соответствуют требованиям ст. 26.2 КоАП РФ, предъявляемым к доказательствам такого рода, ставить под сомнение достоверность изложенных в них сведений оснований не имеется, в связи с чем, мировой судь</w:t>
      </w:r>
      <w:r>
        <w:t xml:space="preserve">я признает их допустимыми и достаточными для установления вины </w:t>
      </w:r>
      <w:r>
        <w:t>Дидорчук</w:t>
      </w:r>
      <w:r>
        <w:t xml:space="preserve"> Д.В. Каких либо существенных нарушений, влекущих признание представленных в материалах дела доказательств недопустимыми, в ходе рассмотрения дела не установлено.</w:t>
      </w:r>
    </w:p>
    <w:p w:rsidR="00A77B3E">
      <w:r>
        <w:t xml:space="preserve">Оценив в совокупности </w:t>
      </w:r>
      <w:r>
        <w:t xml:space="preserve">исследованные доказательства в соответствии со ст. 26.11 КоАП РФ, мировой судья приходит к выводу о наличии в действиях </w:t>
      </w:r>
      <w:r>
        <w:t>Дидорчук</w:t>
      </w:r>
      <w:r>
        <w:t xml:space="preserve"> Д.В. состава административного правонарушения, которое квалифицирует по ч. 2 ст. 8.28 КоАП, - как повреждение лесных насаждений</w:t>
      </w:r>
      <w:r>
        <w:t>, совершенное с применением механизмов, если эти действия не содержат уголовно наказуемого деяния.</w:t>
      </w:r>
    </w:p>
    <w:p w:rsidR="00A77B3E">
      <w:r>
        <w:t xml:space="preserve">Оснований для прекращения производства по делу не имеется, срок давности привлечения </w:t>
      </w:r>
      <w:r>
        <w:t>Дидорчук</w:t>
      </w:r>
      <w:r>
        <w:t xml:space="preserve"> Д.В. к административной ответственности, установленный ч. 1 ст.</w:t>
      </w:r>
      <w:r>
        <w:t xml:space="preserve"> 4.5 КоАП РФ, не истек.</w:t>
      </w:r>
    </w:p>
    <w:p w:rsidR="00A77B3E">
      <w:r>
        <w:t xml:space="preserve">В качестве обстоятельств, смягчающих административную ответственность </w:t>
      </w:r>
      <w:r>
        <w:t>Дидорчук</w:t>
      </w:r>
      <w:r>
        <w:t xml:space="preserve"> Д.В. мировой судья признает и учитывает признание вины, наличие на </w:t>
      </w:r>
      <w:r>
        <w:t>иждивении двоих малолетних детей. Обстоятельств, отягчающих, административную ответств</w:t>
      </w:r>
      <w:r>
        <w:t>енность в ходе рассмотрения дела не установлено.</w:t>
      </w:r>
    </w:p>
    <w:p w:rsidR="00A77B3E">
      <w:r>
        <w:t xml:space="preserve">При назначении административного наказания </w:t>
      </w:r>
      <w:r>
        <w:t>Дидорчук</w:t>
      </w:r>
      <w:r>
        <w:t xml:space="preserve"> Д.В.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</w:t>
      </w:r>
      <w:r>
        <w:t>о делу об административном правонарушении, его семейное и материальное положение, наличие смягчающих и отсутствие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</w:t>
      </w:r>
      <w:r>
        <w:t xml:space="preserve">енности обстоятельства, и считает необходимым назначить ему наказание в виде административного штрафа. При этом, учитывая совокупность смягчающих административную ответственность обстоятельств и нуждаемость семьи </w:t>
      </w:r>
      <w:r>
        <w:t>Дидорчук</w:t>
      </w:r>
      <w:r>
        <w:t xml:space="preserve"> Д.В. проживающей в сельской местно</w:t>
      </w:r>
      <w:r>
        <w:t>сти, в транспортном средстве, в том числе в целях обеспечения потребностей двоих малолетних детей, мировой судья считает возможным не назначать последнему дополнительное наказание в виде конфискации орудия совершения административного правонарушения - авто</w:t>
      </w:r>
      <w:r>
        <w:t>мобиля марки марка автомобиля с регистрационным знаком ..., что будет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правонарушении, а также на</w:t>
      </w:r>
      <w:r>
        <w:t>иболее целесообразной для предупреждения совершения новых правонарушений.</w:t>
      </w:r>
    </w:p>
    <w:p w:rsidR="00A77B3E">
      <w:r>
        <w:t xml:space="preserve">На основании изложенного и руководствуясь ч. 2 ст. 8.28, </w:t>
      </w:r>
      <w:r>
        <w:t>ст.ст</w:t>
      </w:r>
      <w:r>
        <w:t>. 29.9 29.10 КоАП РФ, мировой судья</w:t>
      </w:r>
    </w:p>
    <w:p w:rsidR="00A77B3E">
      <w:r>
        <w:t>постановил:</w:t>
      </w:r>
    </w:p>
    <w:p w:rsidR="00A77B3E">
      <w:r>
        <w:t>Дидорчук</w:t>
      </w:r>
      <w:r>
        <w:t xml:space="preserve"> Дмитрия Викторовича признать виновным в совершении администрати</w:t>
      </w:r>
      <w:r>
        <w:t>вного правонарушения, предусмотренного ч. 2 ст. 8.28 КоАП РФ, и назначить ему наказание в виде штрафа в размере 4000 (четырех тысяч) рублей без конфискации орудия совершения административного правонарушения.</w:t>
      </w:r>
    </w:p>
    <w:p w:rsidR="00A77B3E">
      <w:r>
        <w:t>Перечисление штрафа необходимо произвести по сле</w:t>
      </w:r>
      <w:r>
        <w:t>дующим реквизитам: УФК по Республике Крым (Минприроды Крыма л/с 04751D91540), Получатель: Отделение Республика Крым г. Симферополь, БИК 043510001, р/счет № 40101810335100010001, ИНН 9102001017, КПП 910201001, ОКТМО 35607000, КБК 05311625071016000140, УИН 0</w:t>
      </w:r>
      <w:r>
        <w:t>,. Наименование платежа: оплата штрафа за административное правонарушение, предусмотренное ч. 2 ст. 8.28 КоАП РФ.</w:t>
      </w:r>
    </w:p>
    <w:p w:rsidR="00A77B3E">
      <w: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</w:t>
      </w:r>
      <w:r>
        <w:t>вления о наложении штрафа в законную силу, либо со дня истечения отсрочки или рассрочки, предусмотренных ст. 31.5 КоАП РФ.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</w:t>
      </w:r>
      <w:r>
        <w:t xml:space="preserve"> дней со дня вступления постановления в законную силу.</w:t>
      </w:r>
    </w:p>
    <w:p w:rsidR="00A77B3E">
      <w:r>
        <w:t xml:space="preserve">Разъяснить </w:t>
      </w:r>
      <w:r>
        <w:t>Дидорчук</w:t>
      </w:r>
      <w:r>
        <w:t xml:space="preserve"> Д.В.,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>
      <w:r>
        <w:t>Постановление может быть об</w:t>
      </w:r>
      <w:r>
        <w:t>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судья: п/п</w:t>
      </w:r>
    </w:p>
    <w:p w:rsidR="00A77B3E">
      <w:r>
        <w:t>Копия верна</w:t>
      </w:r>
    </w:p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5F"/>
    <w:rsid w:val="00744D5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