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5-32-201/2019</w:t>
      </w:r>
    </w:p>
    <w:p w:rsidR="00A77B3E">
      <w:r>
        <w:t>ПОСТАНОВЛЕНИЕ</w:t>
      </w:r>
    </w:p>
    <w:p w:rsidR="00A77B3E"/>
    <w:p w:rsidR="00A77B3E">
      <w:r>
        <w:t>22 мая 2019 года                                                                                                  г. Белогорск</w:t>
      </w:r>
    </w:p>
    <w:p w:rsidR="00A77B3E"/>
    <w:p w:rsidR="00A77B3E">
      <w:r>
        <w:t>Мировой судья судебного участка № 32 Белогорского судебного района Республики Крым (297600,</w:t>
      </w:r>
      <w:r>
        <w:t xml:space="preserve"> Республика Крым, г. Белогорск, ул. Чобан Заде, 26) Мещанов С.В., рассмотрев дело об административном правонарушении в отношении Бузина Сергея Николаевича, паспортные данные, гражданина РФ, холостого, с неполным средним образованием, не работающего, зареги</w:t>
      </w:r>
      <w:r>
        <w:t>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Бузин С.Н. зарегистрированный по адресу: адрес, не оплатил в установленный законом срок административный шт</w:t>
      </w:r>
      <w:r>
        <w:t>раф в размере 500 рублей, наложенный на него постановлением заместителя начальника ОМВД России по Белогорскому району МВД по Республике Крым от дата, вступившим в законную силу дата.</w:t>
      </w:r>
    </w:p>
    <w:p w:rsidR="00A77B3E">
      <w:r>
        <w:t xml:space="preserve">В судебном заседании Бузин С.Н. вину в совершении правонарушения признал </w:t>
      </w:r>
      <w:r>
        <w:t>в полном объеме, в содеянном раскаялся, по существу пояснил, что штраф не оплатил по причине затруднительного материального положения, сложившегося в виду отсутствия постоянного места работы, с нарушением согласен, представил копию квитанции об оплате штра</w:t>
      </w:r>
      <w:r>
        <w:t xml:space="preserve">фа от дата. </w:t>
      </w:r>
    </w:p>
    <w:p w:rsidR="00A77B3E">
      <w:r>
        <w:t>Выслушав Бузина С.Н.,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</w:t>
      </w:r>
      <w:r>
        <w:t xml:space="preserve"> 20.25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</w:t>
      </w:r>
      <w:r>
        <w:t>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Событие и состав административного правонарушения в действиях Бузина С.Н., кроме признания последним своей вины, п</w:t>
      </w:r>
      <w:r>
        <w:t>одтверждаются представленными в материалах дела и исследованными в судебном заседании доказательствами: протоколом об административном правонарушении серии ... от дата (</w:t>
      </w:r>
      <w:r>
        <w:t>л.д</w:t>
      </w:r>
      <w:r>
        <w:t>. 2); письменным объяснением Бузина С.Н. от дата (</w:t>
      </w:r>
      <w:r>
        <w:t>л.д</w:t>
      </w:r>
      <w:r>
        <w:t>. 3); копией постановления заме</w:t>
      </w:r>
      <w:r>
        <w:t>стителя начальника ОМВД России по Белогорскому району МВД по Республике Крым от дата, вступившего в законную силу дата (</w:t>
      </w:r>
      <w:r>
        <w:t>л.д</w:t>
      </w:r>
      <w:r>
        <w:t>. 4); копией протокола об административном правонарушении серии ... от дата в отношении Бузина С.Н. (</w:t>
      </w:r>
      <w:r>
        <w:t>л.д</w:t>
      </w:r>
      <w:r>
        <w:t>. 5); копией паспорта граждан</w:t>
      </w:r>
      <w:r>
        <w:t>ина Украины на имя Бузина С.Н. (</w:t>
      </w:r>
      <w:r>
        <w:t>л.д</w:t>
      </w:r>
      <w:r>
        <w:t>. 6); характеристикой на имя Бузина С.Н. (</w:t>
      </w:r>
      <w:r>
        <w:t>л.д</w:t>
      </w:r>
      <w:r>
        <w:t xml:space="preserve">. 7); справкой старшего инспектора </w:t>
      </w:r>
      <w:r>
        <w:t xml:space="preserve">ГИАЗ ОМВД России по Белогорскому району </w:t>
      </w:r>
      <w:r>
        <w:t>фио</w:t>
      </w:r>
      <w:r>
        <w:t xml:space="preserve"> от дата, согласно которой назначенный Бузину С.Н. постановлением от дата административный штраф п</w:t>
      </w:r>
      <w:r>
        <w:t>о состоянию на дата последним не оплачен (</w:t>
      </w:r>
      <w:r>
        <w:t>л.д</w:t>
      </w:r>
      <w:r>
        <w:t xml:space="preserve">. 8); справкой старшего инспектора ГИАЗ ОМВД России по Белогорскому району </w:t>
      </w:r>
      <w:r>
        <w:t>фио</w:t>
      </w:r>
      <w:r>
        <w:t xml:space="preserve"> от дата о привлечении Бузина С.Н. к административной ответственности (</w:t>
      </w:r>
      <w:r>
        <w:t>л.д</w:t>
      </w:r>
      <w:r>
        <w:t xml:space="preserve">. 9). </w:t>
      </w:r>
    </w:p>
    <w:p w:rsidR="00A77B3E">
      <w:r>
        <w:t>Оценив в совокупности исследованные доказательства в</w:t>
      </w:r>
      <w:r>
        <w:t xml:space="preserve"> соответствии со ст. 26.11 КоАП РФ, мировой судья приходит к выводу о наличии в действиях Бузина С.Н. состава административного правонарушения, которое квалифицирует по ч. 1 ст. 20.25 КоАП РФ, - как неуплата административного штрафа в срок, установленный ч</w:t>
      </w:r>
      <w:r>
        <w:t>. 1 ст. 32.2 КоАП РФ.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Бузина С.Н. к административной ответственности, предусмотренный ст. 4.5 КоАП РФ не истек. </w:t>
      </w:r>
    </w:p>
    <w:p w:rsidR="00A77B3E">
      <w:r>
        <w:t>Бузин С.Н. к лицам, в отношении кото</w:t>
      </w:r>
      <w:r>
        <w:t>рых в соответствии с ч. 3 ст. 3.13 КоАП РФ не могут применяться обязательные работы, не относится.</w:t>
      </w:r>
    </w:p>
    <w:p w:rsidR="00A77B3E">
      <w:r>
        <w:t>В качестве обстоятельства смягчающего административную ответственность Бузина С.Н. мировой судья признает и учитывает признание вины. Обстоятельств отягчающи</w:t>
      </w:r>
      <w:r>
        <w:t xml:space="preserve">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Бузину С.Н. мировой судья принимает во внимание характер совершенного административного правонарушения, личность лица, в отношении котор</w:t>
      </w:r>
      <w:r>
        <w:t>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</w:t>
      </w:r>
      <w:r>
        <w:t>ятельства, и считает необходимым назначить последнему наказание в виде обязательных работ, поскольку иные меры административного наказания по мнению мирового судьи не обеспечат реализации задач административной ответственности.</w:t>
      </w:r>
    </w:p>
    <w:p w:rsidR="00A77B3E">
      <w:r>
        <w:t>На основании изложенного и р</w:t>
      </w:r>
      <w:r>
        <w:t xml:space="preserve">уководствуясь ч. 1 ст. 20.25, </w:t>
      </w:r>
      <w:r>
        <w:t>ст.ст</w:t>
      </w:r>
      <w:r>
        <w:t>.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Бузина Сергея Николаевича признать виновным в совершении административного правонарушения, предусмотренного ч. 1 ст. 20.25 КоАП РФ и назначить ему наказание в виде в виде </w:t>
      </w:r>
      <w:r>
        <w:t>обязательных работ в размере 20 (двадцати) часов.</w:t>
      </w:r>
    </w:p>
    <w:p w:rsidR="00A77B3E">
      <w:r>
        <w:t>Разъяснить Бузину С.Н., что в соответствии со ст. 32.13 КоАП РФ постановление судьи о назначении обязательных работ исполняется судебным приставом-исполнителем исполнительного производства.</w:t>
      </w:r>
    </w:p>
    <w:p w:rsidR="00A77B3E">
      <w:r>
        <w:t>Лица, которым на</w:t>
      </w:r>
      <w:r>
        <w:t xml:space="preserve">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</w:t>
      </w:r>
      <w:r>
        <w:t>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Лицо, которому назначено административное наказание в виде обязательных работ, вправе обратиться в суд с ход</w:t>
      </w:r>
      <w:r>
        <w:t xml:space="preserve">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</w:t>
      </w:r>
      <w:r>
        <w:t>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</w:t>
      </w:r>
      <w:r>
        <w:t>й основе.</w:t>
      </w:r>
    </w:p>
    <w:p w:rsidR="00A77B3E">
      <w: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A77B3E">
      <w:r>
        <w:t>Время обязательных работ не может превышать четырех часов в выходные дни и</w:t>
      </w:r>
      <w:r>
        <w:t xml:space="preserve">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</w:t>
      </w:r>
      <w:r>
        <w:t xml:space="preserve">ративное наказание в виде обязательных работ, - четырех часов. При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</w:t>
      </w:r>
      <w:r>
        <w:t>количество часов.</w:t>
      </w:r>
    </w:p>
    <w:p w:rsidR="00A77B3E">
      <w: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</w:t>
      </w:r>
      <w:r>
        <w:t>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A77B3E">
      <w:r>
        <w:t>В случае уклонения лица, которому назначено административное нака</w:t>
      </w:r>
      <w:r>
        <w:t>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</w:t>
      </w:r>
      <w:r>
        <w:t>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A77B3E">
      <w:r>
        <w:t>Постановление может быть обжаловано в Белого</w:t>
      </w:r>
      <w:r>
        <w:t>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41"/>
    <w:rsid w:val="006E53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