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AB0D9C">
        <w:rPr>
          <w:rFonts w:ascii="Times New Roman" w:hAnsi="Times New Roman" w:cs="Times New Roman"/>
          <w:sz w:val="28"/>
          <w:szCs w:val="28"/>
        </w:rPr>
        <w:t>21</w:t>
      </w:r>
      <w:r w:rsidR="00941456">
        <w:rPr>
          <w:rFonts w:ascii="Times New Roman" w:hAnsi="Times New Roman" w:cs="Times New Roman"/>
          <w:sz w:val="28"/>
          <w:szCs w:val="28"/>
        </w:rPr>
        <w:t>8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04 мая</w:t>
      </w:r>
      <w:r w:rsidRPr="00E910EC" w:rsidR="00A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Таира 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Узретовича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3FC3">
        <w:rPr>
          <w:sz w:val="28"/>
          <w:szCs w:val="28"/>
        </w:rPr>
        <w:t>&lt;данные изъяты&gt;</w:t>
      </w:r>
      <w:r w:rsidRPr="00E910EC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10EC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C3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A3FC3">
        <w:rPr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AA1C6D" w:rsidRPr="00E910EC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рассмотрения.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т.п., посредством СМС-сообщения, в случае согласия лица на уведомление таким способ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ом и при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7F5598" w:rsidRPr="00E910EC" w:rsidP="00AA1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просил рассмотреть дело в его отсутствие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, вину признал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. Учиты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вая вышеизложенное, мировой судья, считает возможным рассмотреть дело в отсутствии 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Pr="00E910EC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позици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изложена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постановлении Четвертого кассационного суда общей юрисдикц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007DF7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="00007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вный штраф должен быть уплачен лицом, привлеченным к административной ответственности, не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FC3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A3FC3">
        <w:rPr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A3FC3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8A3FC3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A3FC3">
        <w:rPr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Таким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бразом, действия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8A3FC3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8A3FC3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8A3FC3">
        <w:rPr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A3FC3">
        <w:rPr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B0D9C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отслеживании отправления с почтовым идентификатором 29580478</w:t>
      </w:r>
      <w:r w:rsidR="00D32CCF">
        <w:rPr>
          <w:rFonts w:ascii="Times New Roman" w:hAnsi="Times New Roman" w:cs="Times New Roman"/>
          <w:color w:val="000000" w:themeColor="text1"/>
          <w:sz w:val="28"/>
          <w:szCs w:val="28"/>
        </w:rPr>
        <w:t>052992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противоречий не содержит. Права и законные интересы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Хайбуллаева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Т.У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AB0D9C" w:rsidR="00AB0D9C">
        <w:rPr>
          <w:rFonts w:ascii="Times New Roman" w:hAnsi="Times New Roman" w:cs="Times New Roman"/>
          <w:sz w:val="28"/>
          <w:szCs w:val="28"/>
        </w:rPr>
        <w:t>Хайбуллаева</w:t>
      </w:r>
      <w:r w:rsidRPr="00AB0D9C" w:rsidR="00AB0D9C">
        <w:rPr>
          <w:rFonts w:ascii="Times New Roman" w:hAnsi="Times New Roman" w:cs="Times New Roman"/>
          <w:sz w:val="28"/>
          <w:szCs w:val="28"/>
        </w:rPr>
        <w:t xml:space="preserve"> Таира </w:t>
      </w:r>
      <w:r w:rsidRPr="00AB0D9C" w:rsidR="00AB0D9C">
        <w:rPr>
          <w:rFonts w:ascii="Times New Roman" w:hAnsi="Times New Roman" w:cs="Times New Roman"/>
          <w:sz w:val="28"/>
          <w:szCs w:val="28"/>
        </w:rPr>
        <w:t>Узретовича</w:t>
      </w:r>
      <w:r w:rsidRPr="00AD0CF3"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8A3FC3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8A3F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8A3FC3">
        <w:rPr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кого судебного района Республики  Крым в течение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910E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8A3FC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8A3FC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3FC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</w:t>
      </w:r>
      <w:r w:rsidRPr="008A3FC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секретарь с/з:    </w:t>
      </w:r>
    </w:p>
    <w:p w:rsidR="004901C7" w:rsidRPr="008A3FC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3FC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8A3FC3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3FC3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2C5A43" w:rsidRPr="008A3FC3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3FC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A3FC3">
          <w:rPr>
            <w:noProof/>
          </w:rPr>
          <w:t>2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A3FC3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2CCF"/>
    <w:rsid w:val="00D366F3"/>
    <w:rsid w:val="00D41A0E"/>
    <w:rsid w:val="00D46AC9"/>
    <w:rsid w:val="00D55104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A071-A09B-4CB5-9E11-358B8244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