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4863" w:rsidRPr="009C01F2" w:rsidP="009C01F2">
      <w:pPr>
        <w:ind w:firstLine="567"/>
        <w:jc w:val="right"/>
        <w:rPr>
          <w:color w:val="000000" w:themeColor="text1"/>
          <w:sz w:val="28"/>
          <w:szCs w:val="28"/>
          <w:lang w:val="ru-RU"/>
        </w:rPr>
      </w:pPr>
      <w:r w:rsidRPr="009C01F2">
        <w:rPr>
          <w:color w:val="000000" w:themeColor="text1"/>
          <w:sz w:val="28"/>
          <w:szCs w:val="28"/>
          <w:lang w:val="ru-RU"/>
        </w:rPr>
        <w:t>Дело №5-32-</w:t>
      </w:r>
      <w:r w:rsidR="002C5E27">
        <w:rPr>
          <w:color w:val="000000" w:themeColor="text1"/>
          <w:sz w:val="28"/>
          <w:szCs w:val="28"/>
          <w:lang w:val="ru-RU"/>
        </w:rPr>
        <w:t>220</w:t>
      </w:r>
      <w:r w:rsidRPr="009C01F2">
        <w:rPr>
          <w:color w:val="000000" w:themeColor="text1"/>
          <w:sz w:val="28"/>
          <w:szCs w:val="28"/>
          <w:lang w:val="ru-RU"/>
        </w:rPr>
        <w:t>/202</w:t>
      </w:r>
      <w:r w:rsidR="006402AE">
        <w:rPr>
          <w:color w:val="000000" w:themeColor="text1"/>
          <w:sz w:val="28"/>
          <w:szCs w:val="28"/>
          <w:lang w:val="ru-RU"/>
        </w:rPr>
        <w:t>4</w:t>
      </w:r>
    </w:p>
    <w:p w:rsidR="004B4863" w:rsidRPr="009C01F2" w:rsidP="009C01F2">
      <w:pPr>
        <w:ind w:firstLine="567"/>
        <w:jc w:val="center"/>
        <w:rPr>
          <w:color w:val="000000" w:themeColor="text1"/>
          <w:sz w:val="28"/>
          <w:szCs w:val="28"/>
          <w:lang w:val="ru-RU"/>
        </w:rPr>
      </w:pPr>
      <w:r w:rsidRPr="009C01F2">
        <w:rPr>
          <w:color w:val="000000" w:themeColor="text1"/>
          <w:sz w:val="28"/>
          <w:szCs w:val="28"/>
          <w:lang w:val="ru-RU"/>
        </w:rPr>
        <w:t>ПОСТАНОВЛЕНИЕ</w:t>
      </w:r>
    </w:p>
    <w:p w:rsidR="004B4863" w:rsidRPr="009C01F2" w:rsidP="009C01F2">
      <w:pPr>
        <w:ind w:firstLine="567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</w:t>
      </w:r>
      <w:r w:rsidR="002C5E27">
        <w:rPr>
          <w:color w:val="000000" w:themeColor="text1"/>
          <w:sz w:val="28"/>
          <w:szCs w:val="28"/>
          <w:lang w:val="ru-RU"/>
        </w:rPr>
        <w:t>1</w:t>
      </w:r>
      <w:r w:rsidRPr="009C01F2">
        <w:rPr>
          <w:color w:val="000000" w:themeColor="text1"/>
          <w:sz w:val="28"/>
          <w:szCs w:val="28"/>
          <w:lang w:val="ru-RU"/>
        </w:rPr>
        <w:t xml:space="preserve"> </w:t>
      </w:r>
      <w:r w:rsidR="002C5E27">
        <w:rPr>
          <w:color w:val="000000" w:themeColor="text1"/>
          <w:sz w:val="28"/>
          <w:szCs w:val="28"/>
          <w:lang w:val="ru-RU"/>
        </w:rPr>
        <w:t xml:space="preserve">июня </w:t>
      </w:r>
      <w:r w:rsidRPr="009C01F2">
        <w:rPr>
          <w:color w:val="000000" w:themeColor="text1"/>
          <w:sz w:val="28"/>
          <w:szCs w:val="28"/>
          <w:lang w:val="ru-RU"/>
        </w:rPr>
        <w:t>202</w:t>
      </w:r>
      <w:r w:rsidR="006402AE">
        <w:rPr>
          <w:color w:val="000000" w:themeColor="text1"/>
          <w:sz w:val="28"/>
          <w:szCs w:val="28"/>
          <w:lang w:val="ru-RU"/>
        </w:rPr>
        <w:t>4</w:t>
      </w:r>
      <w:r w:rsidRPr="009C01F2">
        <w:rPr>
          <w:color w:val="000000" w:themeColor="text1"/>
          <w:sz w:val="28"/>
          <w:szCs w:val="28"/>
          <w:lang w:val="ru-RU"/>
        </w:rPr>
        <w:t xml:space="preserve"> года              </w:t>
      </w:r>
      <w:r w:rsidRPr="009C01F2">
        <w:rPr>
          <w:color w:val="000000" w:themeColor="text1"/>
          <w:sz w:val="28"/>
          <w:szCs w:val="28"/>
          <w:lang w:val="ru-RU"/>
        </w:rPr>
        <w:tab/>
      </w:r>
      <w:r w:rsidRPr="009C01F2">
        <w:rPr>
          <w:color w:val="000000" w:themeColor="text1"/>
          <w:sz w:val="28"/>
          <w:szCs w:val="28"/>
          <w:lang w:val="ru-RU"/>
        </w:rPr>
        <w:tab/>
        <w:t xml:space="preserve">                                        г. Белогорск</w:t>
      </w:r>
    </w:p>
    <w:p w:rsidR="00AE7919" w:rsidRPr="009C01F2" w:rsidP="009C01F2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9C01F2">
        <w:rPr>
          <w:color w:val="000000" w:themeColor="text1"/>
          <w:sz w:val="28"/>
          <w:szCs w:val="28"/>
          <w:lang w:val="ru-RU"/>
        </w:rPr>
        <w:t>Мировой судья судебного участка № 32 Белогорского судебного района Республики Крым (297600, Республика Крым, г. Белогорск, ул. Чобан</w:t>
      </w:r>
      <w:r w:rsidRPr="009C01F2">
        <w:rPr>
          <w:color w:val="000000" w:themeColor="text1"/>
          <w:sz w:val="28"/>
          <w:szCs w:val="28"/>
          <w:lang w:val="ru-RU"/>
        </w:rPr>
        <w:t xml:space="preserve"> Заде, 26)  Новиков С.Р., рассмотрев в помещении мировых судей Белогорского судебного района Республики Крым, дело об административном правонарушении в отношении</w:t>
      </w:r>
      <w:r w:rsidRPr="009C01F2" w:rsidR="00BA20F4">
        <w:rPr>
          <w:sz w:val="28"/>
          <w:szCs w:val="28"/>
          <w:lang w:val="ru-RU"/>
        </w:rPr>
        <w:t xml:space="preserve">: </w:t>
      </w:r>
      <w:r w:rsidR="002C5E27">
        <w:rPr>
          <w:sz w:val="28"/>
          <w:szCs w:val="28"/>
          <w:lang w:val="ru-RU"/>
        </w:rPr>
        <w:t>Давеян</w:t>
      </w:r>
      <w:r w:rsidR="002C5E27">
        <w:rPr>
          <w:sz w:val="28"/>
          <w:szCs w:val="28"/>
          <w:lang w:val="ru-RU"/>
        </w:rPr>
        <w:t xml:space="preserve"> </w:t>
      </w:r>
      <w:r w:rsidR="002C5E27">
        <w:rPr>
          <w:sz w:val="28"/>
          <w:szCs w:val="28"/>
          <w:lang w:val="ru-RU"/>
        </w:rPr>
        <w:t>Вреж</w:t>
      </w:r>
      <w:r w:rsidR="002C5E27">
        <w:rPr>
          <w:sz w:val="28"/>
          <w:szCs w:val="28"/>
          <w:lang w:val="ru-RU"/>
        </w:rPr>
        <w:t xml:space="preserve"> </w:t>
      </w:r>
      <w:r w:rsidR="002C5E27">
        <w:rPr>
          <w:sz w:val="28"/>
          <w:szCs w:val="28"/>
          <w:lang w:val="ru-RU"/>
        </w:rPr>
        <w:t>Рштуновича</w:t>
      </w:r>
      <w:r w:rsidRPr="009C01F2" w:rsidR="00BA20F4">
        <w:rPr>
          <w:sz w:val="28"/>
          <w:szCs w:val="28"/>
          <w:lang w:val="ru-RU"/>
        </w:rPr>
        <w:t xml:space="preserve">,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="00761A8C">
        <w:rPr>
          <w:sz w:val="28"/>
          <w:szCs w:val="28"/>
          <w:lang w:val="ru-RU"/>
        </w:rPr>
        <w:t>,</w:t>
      </w:r>
      <w:r w:rsidR="006402AE">
        <w:rPr>
          <w:sz w:val="28"/>
          <w:szCs w:val="28"/>
          <w:lang w:val="ru-RU"/>
        </w:rPr>
        <w:t xml:space="preserve">  </w:t>
      </w:r>
      <w:r w:rsidRPr="009C01F2" w:rsidR="00BA20F4">
        <w:rPr>
          <w:sz w:val="28"/>
          <w:szCs w:val="28"/>
          <w:lang w:val="ru-RU"/>
        </w:rPr>
        <w:t>по ч. 4 ст. 12.2 КоАП РФ</w:t>
      </w:r>
    </w:p>
    <w:p w:rsidR="00AE7919" w:rsidRPr="009C01F2" w:rsidP="009C01F2">
      <w:pPr>
        <w:ind w:right="-1" w:firstLine="567"/>
        <w:jc w:val="center"/>
        <w:outlineLvl w:val="0"/>
        <w:rPr>
          <w:b/>
          <w:sz w:val="28"/>
          <w:szCs w:val="28"/>
          <w:lang w:val="ru-RU"/>
        </w:rPr>
      </w:pPr>
      <w:r w:rsidRPr="009C01F2">
        <w:rPr>
          <w:b/>
          <w:sz w:val="28"/>
          <w:szCs w:val="28"/>
          <w:lang w:val="ru-RU"/>
        </w:rPr>
        <w:t>УСТАНОВИЛ:</w:t>
      </w:r>
    </w:p>
    <w:p w:rsidR="002D4730" w:rsidRPr="006C57BB" w:rsidP="009C01F2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Давеян</w:t>
      </w:r>
      <w:r>
        <w:rPr>
          <w:sz w:val="28"/>
          <w:szCs w:val="28"/>
          <w:lang w:val="ru-RU"/>
        </w:rPr>
        <w:t xml:space="preserve"> В.Р.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="00A92A9E">
        <w:rPr>
          <w:sz w:val="28"/>
          <w:szCs w:val="28"/>
          <w:lang w:val="ru-RU"/>
        </w:rPr>
        <w:t xml:space="preserve">. </w:t>
      </w:r>
      <w:r w:rsidRPr="009C01F2" w:rsidR="002A3A67">
        <w:rPr>
          <w:sz w:val="28"/>
          <w:szCs w:val="28"/>
          <w:lang w:val="ru-RU"/>
        </w:rPr>
        <w:t>на</w:t>
      </w:r>
      <w:r w:rsidR="00035A56">
        <w:rPr>
          <w:sz w:val="28"/>
          <w:szCs w:val="28"/>
          <w:lang w:val="ru-RU"/>
        </w:rPr>
        <w:t xml:space="preserve">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Pr="009C01F2" w:rsidR="00D7279A">
        <w:rPr>
          <w:sz w:val="28"/>
          <w:szCs w:val="28"/>
          <w:lang w:val="ru-RU"/>
        </w:rPr>
        <w:t xml:space="preserve">, </w:t>
      </w:r>
      <w:r w:rsidRPr="009C01F2" w:rsidR="00AE7919">
        <w:rPr>
          <w:sz w:val="28"/>
          <w:szCs w:val="28"/>
          <w:lang w:val="ru-RU"/>
        </w:rPr>
        <w:t xml:space="preserve">управлял </w:t>
      </w:r>
      <w:r w:rsidRPr="009C01F2">
        <w:rPr>
          <w:sz w:val="28"/>
          <w:szCs w:val="28"/>
          <w:lang w:val="ru-RU"/>
        </w:rPr>
        <w:t>транспортным</w:t>
      </w:r>
      <w:r w:rsidRPr="009C01F2" w:rsidR="00AE7919">
        <w:rPr>
          <w:sz w:val="28"/>
          <w:szCs w:val="28"/>
          <w:lang w:val="ru-RU"/>
        </w:rPr>
        <w:t xml:space="preserve"> средством</w:t>
      </w:r>
      <w:r w:rsidR="00035A56">
        <w:rPr>
          <w:sz w:val="28"/>
          <w:szCs w:val="28"/>
          <w:lang w:val="ru-RU"/>
        </w:rPr>
        <w:t xml:space="preserve"> </w:t>
      </w:r>
      <w:r w:rsidRPr="001D597C" w:rsidR="001D597C">
        <w:rPr>
          <w:rFonts w:eastAsiaTheme="minorHAnsi"/>
          <w:sz w:val="28"/>
          <w:szCs w:val="28"/>
          <w:lang w:val="ru-RU" w:eastAsia="en-US"/>
        </w:rPr>
        <w:t xml:space="preserve">&lt;данные изъяты&gt; </w:t>
      </w:r>
      <w:r w:rsidR="006E0F57">
        <w:rPr>
          <w:rFonts w:eastAsiaTheme="minorHAnsi"/>
          <w:sz w:val="28"/>
          <w:szCs w:val="28"/>
          <w:lang w:val="ru-RU" w:eastAsia="en-US"/>
        </w:rPr>
        <w:t xml:space="preserve">и номером двигателя: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Pr="006C57BB" w:rsidR="00BA20F4">
        <w:rPr>
          <w:bCs/>
          <w:color w:val="000000" w:themeColor="text1"/>
          <w:sz w:val="28"/>
          <w:szCs w:val="28"/>
          <w:lang w:val="ru-RU"/>
        </w:rPr>
        <w:t xml:space="preserve">, чем нарушил требования п. 11 </w:t>
      </w:r>
      <w:r w:rsidRPr="009C01F2" w:rsidR="00BA20F4">
        <w:rPr>
          <w:bCs/>
          <w:sz w:val="28"/>
          <w:szCs w:val="28"/>
          <w:lang w:val="ru-RU"/>
        </w:rPr>
        <w:t xml:space="preserve">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</w:t>
      </w:r>
      <w:r w:rsidRPr="006C57BB" w:rsidR="00BA20F4">
        <w:rPr>
          <w:bCs/>
          <w:color w:val="000000" w:themeColor="text1"/>
          <w:sz w:val="28"/>
          <w:szCs w:val="28"/>
          <w:lang w:val="ru-RU"/>
        </w:rPr>
        <w:t>постановлением Совета Министров - Правительства Российской Федерации от 23 октября 1993 г. № 1090</w:t>
      </w:r>
      <w:r w:rsidRPr="006C57BB" w:rsidR="00102D15">
        <w:rPr>
          <w:rFonts w:eastAsiaTheme="minorHAnsi"/>
          <w:color w:val="000000" w:themeColor="text1"/>
          <w:sz w:val="28"/>
          <w:szCs w:val="28"/>
          <w:lang w:val="ru-RU" w:eastAsia="en-US"/>
        </w:rPr>
        <w:t>.</w:t>
      </w:r>
    </w:p>
    <w:p w:rsidR="005F7480" w:rsidRPr="00DF5517" w:rsidP="005F7480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F5517">
        <w:rPr>
          <w:color w:val="000000" w:themeColor="text1"/>
          <w:sz w:val="28"/>
          <w:szCs w:val="28"/>
          <w:lang w:val="ru-RU"/>
        </w:rPr>
        <w:t>В пункте 6 постановления Пленума Верховного Суда Российской Федерации от 24 марта 2005 года N 5 "О некоторых вопросах, возникающих у судов при применени</w:t>
      </w:r>
      <w:r w:rsidRPr="00DF5517">
        <w:rPr>
          <w:color w:val="000000" w:themeColor="text1"/>
          <w:sz w:val="28"/>
          <w:szCs w:val="28"/>
          <w:lang w:val="ru-RU"/>
        </w:rPr>
        <w:t>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Федерации об административных правонарушениях сроков рассмотрения дел об административных правонарушениях с</w:t>
      </w:r>
      <w:r w:rsidRPr="00DF5517">
        <w:rPr>
          <w:color w:val="000000" w:themeColor="text1"/>
          <w:sz w:val="28"/>
          <w:szCs w:val="28"/>
          <w:lang w:val="ru-RU"/>
        </w:rPr>
        <w:t>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Федерации об административных правонарушениях не содержит каких-либо ограничений, связанных с таким извещение</w:t>
      </w:r>
      <w:r w:rsidRPr="00DF5517">
        <w:rPr>
          <w:color w:val="000000" w:themeColor="text1"/>
          <w:sz w:val="28"/>
          <w:szCs w:val="28"/>
          <w:lang w:val="ru-RU"/>
        </w:rPr>
        <w:t>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</w:t>
      </w:r>
      <w:r w:rsidRPr="00DF5517">
        <w:rPr>
          <w:color w:val="000000" w:themeColor="text1"/>
          <w:sz w:val="28"/>
          <w:szCs w:val="28"/>
          <w:lang w:val="ru-RU"/>
        </w:rPr>
        <w:t>аксимильной связью и т.п., посредством СМС-сообщения,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5F7480" w:rsidRPr="00DF5517" w:rsidP="005F7480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F5517">
        <w:rPr>
          <w:color w:val="000000" w:themeColor="text1"/>
          <w:sz w:val="28"/>
          <w:szCs w:val="28"/>
          <w:lang w:val="ru-RU"/>
        </w:rPr>
        <w:t xml:space="preserve">В судебное заседание  </w:t>
      </w:r>
      <w:r w:rsidRPr="00DF5517" w:rsidR="00DF5517">
        <w:rPr>
          <w:color w:val="000000" w:themeColor="text1"/>
          <w:sz w:val="28"/>
          <w:szCs w:val="28"/>
          <w:lang w:val="ru-RU"/>
        </w:rPr>
        <w:t xml:space="preserve">Давеян В.Р. </w:t>
      </w:r>
      <w:r w:rsidRPr="00DF5517">
        <w:rPr>
          <w:color w:val="000000" w:themeColor="text1"/>
          <w:sz w:val="28"/>
          <w:szCs w:val="28"/>
          <w:lang w:val="ru-RU"/>
        </w:rPr>
        <w:t>не явился, о дате, времени и месте судебного засе</w:t>
      </w:r>
      <w:r w:rsidRPr="00DF5517">
        <w:rPr>
          <w:color w:val="000000" w:themeColor="text1"/>
          <w:sz w:val="28"/>
          <w:szCs w:val="28"/>
          <w:lang w:val="ru-RU"/>
        </w:rPr>
        <w:t xml:space="preserve">дания извещен заблаговременно и надлежащим образом телефонограммой, в суд посредством почтовой корреспонденцией и на электронный адрес суда с ходатайствами не обращался, в т.ч. о передаче материалов дела по месту жительства. </w:t>
      </w:r>
    </w:p>
    <w:p w:rsidR="005F7480" w:rsidRPr="00DF5517" w:rsidP="005F7480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F5517">
        <w:rPr>
          <w:color w:val="000000" w:themeColor="text1"/>
          <w:sz w:val="28"/>
          <w:szCs w:val="28"/>
          <w:lang w:val="ru-RU"/>
        </w:rPr>
        <w:t>Учитывая вышеизложенное, миров</w:t>
      </w:r>
      <w:r w:rsidRPr="00DF5517">
        <w:rPr>
          <w:color w:val="000000" w:themeColor="text1"/>
          <w:sz w:val="28"/>
          <w:szCs w:val="28"/>
          <w:lang w:val="ru-RU"/>
        </w:rPr>
        <w:t xml:space="preserve">ой судья, считает возможным рассмотреть дело в отсутствии </w:t>
      </w:r>
      <w:r w:rsidRPr="00DF5517" w:rsidR="00DF5517">
        <w:rPr>
          <w:color w:val="000000" w:themeColor="text1"/>
          <w:sz w:val="28"/>
          <w:szCs w:val="28"/>
          <w:lang w:val="ru-RU"/>
        </w:rPr>
        <w:t>Давеян В.Р.</w:t>
      </w:r>
      <w:r w:rsidRPr="00DF5517">
        <w:rPr>
          <w:color w:val="000000" w:themeColor="text1"/>
          <w:sz w:val="28"/>
          <w:szCs w:val="28"/>
          <w:lang w:val="ru-RU"/>
        </w:rPr>
        <w:t xml:space="preserve">, поскольку его присутствие не является обязательным. </w:t>
      </w:r>
    </w:p>
    <w:p w:rsidR="00DF5517" w:rsidRPr="00DF5517" w:rsidP="005F7480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F5517">
        <w:rPr>
          <w:color w:val="000000" w:themeColor="text1"/>
          <w:sz w:val="28"/>
          <w:szCs w:val="28"/>
          <w:lang w:val="ru-RU"/>
        </w:rPr>
        <w:t>Вышеобозначенное</w:t>
      </w:r>
      <w:r w:rsidRPr="00DF5517">
        <w:rPr>
          <w:color w:val="000000" w:themeColor="text1"/>
          <w:sz w:val="28"/>
          <w:szCs w:val="28"/>
          <w:lang w:val="ru-RU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5F5045" w:rsidRPr="00DF5517" w:rsidP="005F7480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DF5517">
        <w:rPr>
          <w:color w:val="000000" w:themeColor="text1"/>
          <w:sz w:val="28"/>
          <w:szCs w:val="28"/>
          <w:lang w:val="ru-RU"/>
        </w:rPr>
        <w:t>И</w:t>
      </w:r>
      <w:r w:rsidRPr="00DF5517" w:rsidR="00BA20F4">
        <w:rPr>
          <w:color w:val="000000" w:themeColor="text1"/>
          <w:sz w:val="28"/>
          <w:szCs w:val="28"/>
          <w:lang w:val="ru-RU"/>
        </w:rPr>
        <w:t xml:space="preserve">зучив материалы дела, оценив представленные доказательства в их совокупности, суд приходит к выводу, что </w:t>
      </w:r>
      <w:r w:rsidRPr="00DF5517">
        <w:rPr>
          <w:color w:val="000000" w:themeColor="text1"/>
          <w:sz w:val="28"/>
          <w:szCs w:val="28"/>
          <w:lang w:val="ru-RU"/>
        </w:rPr>
        <w:t>Давеян В.</w:t>
      </w:r>
      <w:r w:rsidRPr="00DF5517">
        <w:rPr>
          <w:color w:val="000000" w:themeColor="text1"/>
          <w:sz w:val="28"/>
          <w:szCs w:val="28"/>
          <w:lang w:val="ru-RU"/>
        </w:rPr>
        <w:t>Р.</w:t>
      </w:r>
      <w:r w:rsidRPr="00DF5517" w:rsidR="00BA20F4">
        <w:rPr>
          <w:color w:val="000000" w:themeColor="text1"/>
          <w:sz w:val="28"/>
          <w:szCs w:val="28"/>
          <w:lang w:val="ru-RU"/>
        </w:rPr>
        <w:t xml:space="preserve"> совершил </w:t>
      </w:r>
      <w:r w:rsidRPr="00DF5517" w:rsidR="00BA20F4">
        <w:rPr>
          <w:color w:val="000000" w:themeColor="text1"/>
          <w:sz w:val="28"/>
          <w:szCs w:val="28"/>
          <w:lang w:val="ru-RU"/>
        </w:rPr>
        <w:t>правонарушение, предусмотренное ч.</w:t>
      </w:r>
      <w:r w:rsidRPr="00DF5517" w:rsidR="006C7E75">
        <w:rPr>
          <w:color w:val="000000" w:themeColor="text1"/>
          <w:sz w:val="28"/>
          <w:szCs w:val="28"/>
          <w:lang w:val="ru-RU"/>
        </w:rPr>
        <w:t xml:space="preserve"> </w:t>
      </w:r>
      <w:r w:rsidRPr="00DF5517" w:rsidR="00BA20F4">
        <w:rPr>
          <w:color w:val="000000" w:themeColor="text1"/>
          <w:sz w:val="28"/>
          <w:szCs w:val="28"/>
          <w:lang w:val="ru-RU"/>
        </w:rPr>
        <w:t>4 ст.</w:t>
      </w:r>
      <w:r w:rsidRPr="00DF5517">
        <w:rPr>
          <w:color w:val="000000" w:themeColor="text1"/>
          <w:sz w:val="28"/>
          <w:szCs w:val="28"/>
          <w:lang w:val="ru-RU"/>
        </w:rPr>
        <w:t xml:space="preserve"> </w:t>
      </w:r>
      <w:r w:rsidRPr="00DF5517" w:rsidR="00BA20F4">
        <w:rPr>
          <w:color w:val="000000" w:themeColor="text1"/>
          <w:sz w:val="28"/>
          <w:szCs w:val="28"/>
          <w:lang w:val="ru-RU"/>
        </w:rPr>
        <w:t>12.2 КоАП РФ, а именно: управление транспортным средством с заведомо подложными государственными регистрационными знаками, исходя из следующего.</w:t>
      </w:r>
    </w:p>
    <w:p w:rsidR="002B5BA9" w:rsidRPr="009C01F2" w:rsidP="009C01F2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6C57BB">
        <w:rPr>
          <w:rFonts w:eastAsiaTheme="minorHAnsi"/>
          <w:color w:val="000000" w:themeColor="text1"/>
          <w:sz w:val="28"/>
          <w:szCs w:val="28"/>
          <w:lang w:val="ru-RU" w:eastAsia="en-US"/>
        </w:rPr>
        <w:t>Согласно п. 2.3.1 Правил дорожного движения Российской Фед</w:t>
      </w:r>
      <w:r w:rsidRPr="006C57BB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ерации, утвержденных постановлением Правительства </w:t>
      </w:r>
      <w:r w:rsidRPr="009C01F2">
        <w:rPr>
          <w:rFonts w:eastAsiaTheme="minorHAnsi"/>
          <w:sz w:val="28"/>
          <w:szCs w:val="28"/>
          <w:lang w:val="ru-RU" w:eastAsia="en-US"/>
        </w:rPr>
        <w:t>Российской Федерации от 23.10.1993 № 1090 (далее - ПДД РФ), водитель транспортного средства обязан перед выездом проверить и в пути обеспечить исправное техническое состояние транспортного средства в соотве</w:t>
      </w:r>
      <w:r w:rsidRPr="009C01F2">
        <w:rPr>
          <w:rFonts w:eastAsiaTheme="minorHAnsi"/>
          <w:sz w:val="28"/>
          <w:szCs w:val="28"/>
          <w:lang w:val="ru-RU" w:eastAsia="en-US"/>
        </w:rPr>
        <w:t>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B314F1" w:rsidRPr="009C01F2" w:rsidP="009C01F2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C01F2">
        <w:rPr>
          <w:rFonts w:eastAsiaTheme="minorHAnsi"/>
          <w:sz w:val="28"/>
          <w:szCs w:val="28"/>
          <w:lang w:val="ru-RU" w:eastAsia="en-US"/>
        </w:rPr>
        <w:t>Пунктом 2 Основных положений по допуску транспортных средств к эксплуатации и обязанностями должно</w:t>
      </w:r>
      <w:r w:rsidRPr="009C01F2">
        <w:rPr>
          <w:rFonts w:eastAsiaTheme="minorHAnsi"/>
          <w:sz w:val="28"/>
          <w:szCs w:val="28"/>
          <w:lang w:val="ru-RU" w:eastAsia="en-US"/>
        </w:rPr>
        <w:t>стных лиц по обеспечению безопасности дорожного движения, утвержденных постановлением Правительства РФ от 23.10.1993 № 1090 (далее - Основные положения), определено, что на механических транспортных средствах (кроме мопедов, трамваев и троллейбусов) и приц</w:t>
      </w:r>
      <w:r w:rsidRPr="009C01F2">
        <w:rPr>
          <w:rFonts w:eastAsiaTheme="minorHAnsi"/>
          <w:sz w:val="28"/>
          <w:szCs w:val="28"/>
          <w:lang w:val="ru-RU" w:eastAsia="en-US"/>
        </w:rPr>
        <w:t>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B314F1" w:rsidRPr="009C01F2" w:rsidP="009C01F2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C01F2">
        <w:rPr>
          <w:rFonts w:eastAsiaTheme="minorHAnsi"/>
          <w:sz w:val="28"/>
          <w:szCs w:val="28"/>
          <w:lang w:val="ru-RU" w:eastAsia="en-US"/>
        </w:rPr>
        <w:t>В со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ответствии с </w:t>
      </w:r>
      <w:r w:rsidRPr="009C01F2" w:rsidR="006C7E75">
        <w:rPr>
          <w:rFonts w:eastAsiaTheme="minorHAnsi"/>
          <w:sz w:val="28"/>
          <w:szCs w:val="28"/>
          <w:lang w:val="ru-RU" w:eastAsia="en-US"/>
        </w:rPr>
        <w:t xml:space="preserve">абз. 1 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п. 11 Основных положений запрещается эксплуатация </w:t>
      </w:r>
      <w:r w:rsidRPr="009C01F2" w:rsidR="006C7E75">
        <w:rPr>
          <w:rFonts w:eastAsiaTheme="minorHAnsi"/>
          <w:sz w:val="28"/>
          <w:szCs w:val="28"/>
          <w:lang w:val="ru-RU" w:eastAsia="en-US"/>
        </w:rPr>
        <w:t>автомобилей, автобусов, автопоездов, прицепов, мотоциклов, мопедов, тракторов и других самоходных машин, если их техническое состояние и оборудование не отвечают требованиям Перечня неисправностей и условий, при которых запрещается эксплуатация транспортных средств</w:t>
      </w:r>
      <w:r w:rsidRPr="009C01F2">
        <w:rPr>
          <w:rFonts w:eastAsiaTheme="minorHAnsi"/>
          <w:sz w:val="28"/>
          <w:szCs w:val="28"/>
          <w:lang w:val="ru-RU" w:eastAsia="en-US"/>
        </w:rPr>
        <w:t>.</w:t>
      </w:r>
    </w:p>
    <w:p w:rsidR="00C7534A" w:rsidRPr="009C01F2" w:rsidP="009C01F2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C01F2">
        <w:rPr>
          <w:rFonts w:eastAsiaTheme="minorHAnsi"/>
          <w:sz w:val="28"/>
          <w:szCs w:val="28"/>
          <w:lang w:val="ru-RU" w:eastAsia="en-US"/>
        </w:rPr>
        <w:t xml:space="preserve">Согласно абз. 5 п. 11 Основных положений, запрещается эксплуатация транспортных средств, имеющих скрытые, поддельные, измененные номера узлов и агрегатов или регистрационные </w:t>
      </w:r>
      <w:r w:rsidRPr="009C01F2">
        <w:rPr>
          <w:rFonts w:eastAsiaTheme="minorHAnsi"/>
          <w:sz w:val="28"/>
          <w:szCs w:val="28"/>
          <w:lang w:val="ru-RU" w:eastAsia="en-US"/>
        </w:rPr>
        <w:t>знаки.</w:t>
      </w:r>
    </w:p>
    <w:p w:rsidR="00B314F1" w:rsidRPr="009C01F2" w:rsidP="009C01F2">
      <w:pPr>
        <w:pStyle w:val="HTMLPreformatte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F2">
        <w:rPr>
          <w:rFonts w:ascii="Times New Roman" w:hAnsi="Times New Roman" w:cs="Times New Roman"/>
          <w:sz w:val="28"/>
          <w:szCs w:val="28"/>
        </w:rPr>
        <w:t>В силу пункта 7.15 Приложения к Основным положениям запрещается эксплуатация транспортных средств в случае, если государственный регистрационный знак транспортного средства или способ его установки не отвечает ГОСТу Р 50577-93.</w:t>
      </w:r>
    </w:p>
    <w:p w:rsidR="00B314F1" w:rsidRPr="009C01F2" w:rsidP="009C01F2">
      <w:pPr>
        <w:pStyle w:val="HTMLPreformatted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01F2">
        <w:rPr>
          <w:rFonts w:ascii="Times New Roman" w:hAnsi="Times New Roman" w:cs="Times New Roman"/>
          <w:sz w:val="28"/>
          <w:szCs w:val="28"/>
        </w:rPr>
        <w:t xml:space="preserve"> Из содержания </w:t>
      </w:r>
      <w:r w:rsidRPr="009C01F2">
        <w:rPr>
          <w:rFonts w:ascii="Times New Roman" w:hAnsi="Times New Roman" w:cs="Times New Roman"/>
          <w:sz w:val="28"/>
          <w:szCs w:val="28"/>
        </w:rPr>
        <w:t>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</w:t>
      </w:r>
      <w:r w:rsidRPr="009C01F2">
        <w:rPr>
          <w:rFonts w:ascii="Times New Roman" w:hAnsi="Times New Roman" w:cs="Times New Roman"/>
          <w:sz w:val="28"/>
          <w:szCs w:val="28"/>
        </w:rPr>
        <w:t xml:space="preserve">ушениях» следует, что при квалификации действий лица по части 3 (установка на транспортном средстве заведомо подложных государственных регистрационных знаков) или 4 (управление транспортным средством с заведомо подложными государственными регистрационными </w:t>
      </w:r>
      <w:r w:rsidRPr="009C01F2">
        <w:rPr>
          <w:rFonts w:ascii="Times New Roman" w:hAnsi="Times New Roman" w:cs="Times New Roman"/>
          <w:sz w:val="28"/>
          <w:szCs w:val="28"/>
        </w:rPr>
        <w:t>знаками) статьи 12.2 КоАП РФ под подложными государственными регистрационными знаками следует понимать, в том числе,  знаки, соответствующие техническим требованиям государственные регистрационные знаки (в том числе один из них), отличные от внесенных в ре</w:t>
      </w:r>
      <w:r w:rsidRPr="009C01F2">
        <w:rPr>
          <w:rFonts w:ascii="Times New Roman" w:hAnsi="Times New Roman" w:cs="Times New Roman"/>
          <w:sz w:val="28"/>
          <w:szCs w:val="28"/>
        </w:rPr>
        <w:t xml:space="preserve">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</w:t>
      </w:r>
      <w:r w:rsidRPr="009C01F2">
        <w:rPr>
          <w:rFonts w:ascii="Times New Roman" w:hAnsi="Times New Roman" w:cs="Times New Roman"/>
          <w:sz w:val="28"/>
          <w:szCs w:val="28"/>
        </w:rPr>
        <w:t>другое транспортное средство, либо не выдававш</w:t>
      </w:r>
      <w:r w:rsidRPr="009C01F2">
        <w:rPr>
          <w:rFonts w:ascii="Times New Roman" w:hAnsi="Times New Roman" w:cs="Times New Roman"/>
          <w:sz w:val="28"/>
          <w:szCs w:val="28"/>
        </w:rPr>
        <w:t>иеся в установленном порядке).</w:t>
      </w:r>
    </w:p>
    <w:p w:rsidR="00C7534A" w:rsidRPr="009C01F2" w:rsidP="009C01F2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9C01F2">
        <w:rPr>
          <w:color w:val="000000" w:themeColor="text1"/>
          <w:sz w:val="28"/>
          <w:szCs w:val="28"/>
          <w:lang w:val="ru-RU" w:eastAsia="ru-RU"/>
        </w:rPr>
        <w:t>В силу части 4 статьи 12.2 Кодекса Российской Федерации об административных правонарушениях управление транспортным средством с заведомо подложными государственными регистрационными знаками влечет лишение права управления тра</w:t>
      </w:r>
      <w:r w:rsidRPr="009C01F2">
        <w:rPr>
          <w:color w:val="000000" w:themeColor="text1"/>
          <w:sz w:val="28"/>
          <w:szCs w:val="28"/>
          <w:lang w:val="ru-RU" w:eastAsia="ru-RU"/>
        </w:rPr>
        <w:t>нспортными средствами на срок от шести месяцев до одного года.</w:t>
      </w:r>
    </w:p>
    <w:p w:rsidR="00C7534A" w:rsidRPr="009C01F2" w:rsidP="009C01F2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9C01F2">
        <w:rPr>
          <w:color w:val="000000" w:themeColor="text1"/>
          <w:sz w:val="28"/>
          <w:szCs w:val="28"/>
          <w:lang w:val="ru-RU" w:eastAsia="ru-RU"/>
        </w:rPr>
        <w:t>Под подложными государственными регистрационными знаками, в частности, следует понимать государственные регистрационные знаки, изготовленные не на предприятии-изготовителе в установленном закон</w:t>
      </w:r>
      <w:r w:rsidRPr="009C01F2">
        <w:rPr>
          <w:color w:val="000000" w:themeColor="text1"/>
          <w:sz w:val="28"/>
          <w:szCs w:val="28"/>
          <w:lang w:val="ru-RU" w:eastAsia="ru-RU"/>
        </w:rPr>
        <w:t>ом порядке, либо государственные регистрационные с какими-либо изменениями, искажающими нанесенные на них предприятием-изготовителем символы, а также государственные регистрационные знаки, выданные при государственной регистрации другого транспортного сред</w:t>
      </w:r>
      <w:r w:rsidRPr="009C01F2">
        <w:rPr>
          <w:color w:val="000000" w:themeColor="text1"/>
          <w:sz w:val="28"/>
          <w:szCs w:val="28"/>
          <w:lang w:val="ru-RU" w:eastAsia="ru-RU"/>
        </w:rPr>
        <w:t>ства.</w:t>
      </w:r>
    </w:p>
    <w:p w:rsidR="00047821" w:rsidRPr="009C01F2" w:rsidP="009C01F2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C01F2">
        <w:rPr>
          <w:rFonts w:eastAsiaTheme="minorHAnsi"/>
          <w:sz w:val="28"/>
          <w:szCs w:val="28"/>
          <w:lang w:val="ru-RU" w:eastAsia="en-US"/>
        </w:rPr>
        <w:t xml:space="preserve">В ходе рассмотрения дела </w:t>
      </w:r>
      <w:r w:rsidRPr="009C01F2" w:rsidR="00C41C01">
        <w:rPr>
          <w:rFonts w:eastAsiaTheme="minorHAnsi"/>
          <w:sz w:val="28"/>
          <w:szCs w:val="28"/>
          <w:lang w:val="ru-RU" w:eastAsia="en-US"/>
        </w:rPr>
        <w:t xml:space="preserve">судом </w:t>
      </w:r>
      <w:r w:rsidRPr="009C01F2">
        <w:rPr>
          <w:rFonts w:eastAsiaTheme="minorHAnsi"/>
          <w:sz w:val="28"/>
          <w:szCs w:val="28"/>
          <w:lang w:val="ru-RU" w:eastAsia="en-US"/>
        </w:rPr>
        <w:t>установлено,</w:t>
      </w:r>
      <w:r w:rsidRPr="003B7338" w:rsidR="003B7338">
        <w:rPr>
          <w:sz w:val="28"/>
          <w:szCs w:val="28"/>
          <w:lang w:val="ru-RU"/>
        </w:rPr>
        <w:t xml:space="preserve"> </w:t>
      </w:r>
      <w:r w:rsidR="003B7338">
        <w:rPr>
          <w:sz w:val="28"/>
          <w:szCs w:val="28"/>
          <w:lang w:val="ru-RU"/>
        </w:rPr>
        <w:t>Давеян</w:t>
      </w:r>
      <w:r w:rsidR="003B7338">
        <w:rPr>
          <w:sz w:val="28"/>
          <w:szCs w:val="28"/>
          <w:lang w:val="ru-RU"/>
        </w:rPr>
        <w:t xml:space="preserve"> В.Р. 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="002C5E27">
        <w:rPr>
          <w:sz w:val="28"/>
          <w:szCs w:val="28"/>
          <w:lang w:val="ru-RU"/>
        </w:rPr>
        <w:t xml:space="preserve">. </w:t>
      </w:r>
      <w:r w:rsidRPr="009C01F2" w:rsidR="002C5E27">
        <w:rPr>
          <w:sz w:val="28"/>
          <w:szCs w:val="28"/>
          <w:lang w:val="ru-RU"/>
        </w:rPr>
        <w:t>на</w:t>
      </w:r>
      <w:r w:rsidR="002C5E27">
        <w:rPr>
          <w:sz w:val="28"/>
          <w:szCs w:val="28"/>
          <w:lang w:val="ru-RU"/>
        </w:rPr>
        <w:t xml:space="preserve">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Pr="009C01F2" w:rsidR="002C5E27">
        <w:rPr>
          <w:sz w:val="28"/>
          <w:szCs w:val="28"/>
          <w:lang w:val="ru-RU"/>
        </w:rPr>
        <w:t>, управлял транспортным средством</w:t>
      </w:r>
      <w:r w:rsidRPr="001E76A7" w:rsidR="001E76A7">
        <w:rPr>
          <w:rFonts w:eastAsiaTheme="minorHAnsi"/>
          <w:sz w:val="28"/>
          <w:szCs w:val="28"/>
          <w:lang w:val="ru-RU" w:eastAsia="en-US"/>
        </w:rPr>
        <w:t xml:space="preserve"> </w:t>
      </w:r>
      <w:r w:rsidR="001E76A7">
        <w:rPr>
          <w:rFonts w:eastAsiaTheme="minorHAnsi"/>
          <w:sz w:val="28"/>
          <w:szCs w:val="28"/>
          <w:lang w:val="ru-RU" w:eastAsia="en-US"/>
        </w:rPr>
        <w:t xml:space="preserve">Богдан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="001E76A7">
        <w:rPr>
          <w:sz w:val="28"/>
          <w:szCs w:val="28"/>
          <w:lang w:val="ru-RU"/>
        </w:rPr>
        <w:t xml:space="preserve">с </w:t>
      </w:r>
      <w:r w:rsidR="001E76A7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1E76A7">
        <w:rPr>
          <w:rFonts w:eastAsiaTheme="minorHAnsi"/>
          <w:sz w:val="28"/>
          <w:szCs w:val="28"/>
          <w:lang w:val="ru-RU" w:eastAsia="en-US"/>
        </w:rPr>
        <w:t xml:space="preserve">номером кузова: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="001E76A7">
        <w:rPr>
          <w:rFonts w:eastAsiaTheme="minorHAnsi"/>
          <w:sz w:val="28"/>
          <w:szCs w:val="28"/>
          <w:lang w:val="ru-RU" w:eastAsia="en-US"/>
        </w:rPr>
        <w:t xml:space="preserve"> и номером двигателя: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Pr="006C57BB" w:rsidR="002C5E27">
        <w:rPr>
          <w:bCs/>
          <w:color w:val="000000" w:themeColor="text1"/>
          <w:sz w:val="28"/>
          <w:szCs w:val="28"/>
          <w:lang w:val="ru-RU"/>
        </w:rPr>
        <w:t xml:space="preserve">, с заведомо подложными государственными регистрационными знаками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="001B269B">
        <w:rPr>
          <w:rFonts w:eastAsiaTheme="minorHAnsi"/>
          <w:sz w:val="28"/>
          <w:szCs w:val="28"/>
          <w:lang w:val="ru-RU" w:eastAsia="en-US"/>
        </w:rPr>
        <w:t xml:space="preserve">, номер двигателя: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="001B269B">
        <w:rPr>
          <w:rFonts w:eastAsiaTheme="minorHAnsi"/>
          <w:sz w:val="28"/>
          <w:szCs w:val="28"/>
          <w:lang w:val="ru-RU" w:eastAsia="en-US"/>
        </w:rPr>
        <w:t xml:space="preserve"> </w:t>
      </w:r>
      <w:r w:rsidR="003B7338">
        <w:rPr>
          <w:rFonts w:eastAsiaTheme="minorHAnsi"/>
          <w:sz w:val="28"/>
          <w:szCs w:val="28"/>
          <w:lang w:val="ru-RU" w:eastAsia="en-US"/>
        </w:rPr>
        <w:t>относящиеся</w:t>
      </w:r>
      <w:r w:rsidR="001B269B">
        <w:rPr>
          <w:rFonts w:eastAsiaTheme="minorHAnsi"/>
          <w:sz w:val="28"/>
          <w:szCs w:val="28"/>
          <w:lang w:val="ru-RU" w:eastAsia="en-US"/>
        </w:rPr>
        <w:t xml:space="preserve"> к </w:t>
      </w:r>
      <w:r w:rsidR="003B7338">
        <w:rPr>
          <w:rFonts w:eastAsiaTheme="minorHAnsi"/>
          <w:sz w:val="28"/>
          <w:szCs w:val="28"/>
          <w:lang w:val="ru-RU" w:eastAsia="en-US"/>
        </w:rPr>
        <w:t>иному</w:t>
      </w:r>
      <w:r w:rsidR="001B269B">
        <w:rPr>
          <w:rFonts w:eastAsiaTheme="minorHAnsi"/>
          <w:sz w:val="28"/>
          <w:szCs w:val="28"/>
          <w:lang w:val="ru-RU" w:eastAsia="en-US"/>
        </w:rPr>
        <w:t xml:space="preserve"> </w:t>
      </w:r>
      <w:r w:rsidR="003B7338">
        <w:rPr>
          <w:rFonts w:eastAsiaTheme="minorHAnsi"/>
          <w:sz w:val="28"/>
          <w:szCs w:val="28"/>
          <w:lang w:val="ru-RU" w:eastAsia="en-US"/>
        </w:rPr>
        <w:t xml:space="preserve">легковому </w:t>
      </w:r>
      <w:r w:rsidR="001E76A7">
        <w:rPr>
          <w:rFonts w:eastAsiaTheme="minorHAnsi"/>
          <w:sz w:val="28"/>
          <w:szCs w:val="28"/>
          <w:lang w:val="ru-RU" w:eastAsia="en-US"/>
        </w:rPr>
        <w:t xml:space="preserve">транспортному средству </w:t>
      </w:r>
      <w:r w:rsidR="001B269B">
        <w:rPr>
          <w:rFonts w:eastAsiaTheme="minorHAnsi"/>
          <w:sz w:val="28"/>
          <w:szCs w:val="28"/>
          <w:lang w:val="ru-RU" w:eastAsia="en-US"/>
        </w:rPr>
        <w:t xml:space="preserve"> -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="003B7338">
        <w:rPr>
          <w:rFonts w:eastAsiaTheme="minorHAnsi"/>
          <w:sz w:val="28"/>
          <w:szCs w:val="28"/>
          <w:lang w:val="ru-RU" w:eastAsia="en-US"/>
        </w:rPr>
        <w:t xml:space="preserve">, </w:t>
      </w:r>
      <w:r w:rsidR="001B269B">
        <w:rPr>
          <w:rFonts w:eastAsiaTheme="minorHAnsi"/>
          <w:sz w:val="28"/>
          <w:szCs w:val="28"/>
          <w:lang w:val="ru-RU" w:eastAsia="en-US"/>
        </w:rPr>
        <w:t xml:space="preserve"> 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совершив тем самым административное правонарушение, предусмотренное ч. </w:t>
      </w:r>
      <w:r w:rsidRPr="009C01F2" w:rsidR="006C7E75">
        <w:rPr>
          <w:rFonts w:eastAsiaTheme="minorHAnsi"/>
          <w:sz w:val="28"/>
          <w:szCs w:val="28"/>
          <w:lang w:val="ru-RU" w:eastAsia="en-US"/>
        </w:rPr>
        <w:t>4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 ст. 12.2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 КоАП РФ.</w:t>
      </w:r>
    </w:p>
    <w:p w:rsidR="001B269B" w:rsidP="001B269B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Как следует из </w:t>
      </w:r>
      <w:r w:rsidRPr="009C01F2">
        <w:rPr>
          <w:rFonts w:eastAsiaTheme="minorHAnsi"/>
          <w:sz w:val="28"/>
          <w:szCs w:val="28"/>
          <w:lang w:val="ru-RU" w:eastAsia="en-US"/>
        </w:rPr>
        <w:t>Карточки учета транспортного средства на государственны</w:t>
      </w:r>
      <w:r>
        <w:rPr>
          <w:rFonts w:eastAsiaTheme="minorHAnsi"/>
          <w:sz w:val="28"/>
          <w:szCs w:val="28"/>
          <w:lang w:val="ru-RU" w:eastAsia="en-US"/>
        </w:rPr>
        <w:t>е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 регистрационны</w:t>
      </w:r>
      <w:r>
        <w:rPr>
          <w:rFonts w:eastAsiaTheme="minorHAnsi"/>
          <w:sz w:val="28"/>
          <w:szCs w:val="28"/>
          <w:lang w:val="ru-RU" w:eastAsia="en-US"/>
        </w:rPr>
        <w:t>е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 знак</w:t>
      </w:r>
      <w:r>
        <w:rPr>
          <w:rFonts w:eastAsiaTheme="minorHAnsi"/>
          <w:sz w:val="28"/>
          <w:szCs w:val="28"/>
          <w:lang w:val="ru-RU" w:eastAsia="en-US"/>
        </w:rPr>
        <w:t>и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Pr="009C01F2">
        <w:rPr>
          <w:rFonts w:eastAsiaTheme="minorHAnsi"/>
          <w:sz w:val="28"/>
          <w:szCs w:val="28"/>
          <w:lang w:val="ru-RU" w:eastAsia="en-US"/>
        </w:rPr>
        <w:t>,</w:t>
      </w:r>
      <w:r w:rsidRPr="00035A56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 xml:space="preserve">относятся к автомобилю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bCs/>
          <w:sz w:val="28"/>
          <w:szCs w:val="28"/>
          <w:lang w:val="ru-RU"/>
        </w:rPr>
        <w:t xml:space="preserve">с  номером двигателя: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Pr="009C01F2">
        <w:rPr>
          <w:rFonts w:eastAsiaTheme="minorHAnsi"/>
          <w:sz w:val="28"/>
          <w:szCs w:val="28"/>
          <w:lang w:val="ru-RU" w:eastAsia="en-US"/>
        </w:rPr>
        <w:t>.</w:t>
      </w:r>
    </w:p>
    <w:p w:rsidR="004874E1" w:rsidP="009C01F2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При этом</w:t>
      </w:r>
      <w:r>
        <w:rPr>
          <w:rFonts w:eastAsiaTheme="minorHAnsi"/>
          <w:sz w:val="28"/>
          <w:szCs w:val="28"/>
          <w:lang w:val="ru-RU" w:eastAsia="en-US"/>
        </w:rPr>
        <w:t>,</w:t>
      </w:r>
      <w:r>
        <w:rPr>
          <w:rFonts w:eastAsiaTheme="minorHAnsi"/>
          <w:sz w:val="28"/>
          <w:szCs w:val="28"/>
          <w:lang w:val="ru-RU" w:eastAsia="en-US"/>
        </w:rPr>
        <w:t xml:space="preserve"> и</w:t>
      </w:r>
      <w:r w:rsidRPr="009C01F2" w:rsidR="00E5010C">
        <w:rPr>
          <w:rFonts w:eastAsiaTheme="minorHAnsi"/>
          <w:sz w:val="28"/>
          <w:szCs w:val="28"/>
          <w:lang w:val="ru-RU" w:eastAsia="en-US"/>
        </w:rPr>
        <w:t xml:space="preserve">з имеющейся в материалах дела Карточки учета транспортного средства </w:t>
      </w:r>
      <w:r w:rsidRPr="009C01F2" w:rsidR="0000621D">
        <w:rPr>
          <w:rFonts w:eastAsiaTheme="minorHAnsi"/>
          <w:sz w:val="28"/>
          <w:szCs w:val="28"/>
          <w:lang w:val="ru-RU" w:eastAsia="en-US"/>
        </w:rPr>
        <w:t>на государственны</w:t>
      </w:r>
      <w:r w:rsidR="00035A56">
        <w:rPr>
          <w:rFonts w:eastAsiaTheme="minorHAnsi"/>
          <w:sz w:val="28"/>
          <w:szCs w:val="28"/>
          <w:lang w:val="ru-RU" w:eastAsia="en-US"/>
        </w:rPr>
        <w:t>е</w:t>
      </w:r>
      <w:r w:rsidRPr="009C01F2" w:rsidR="0000621D">
        <w:rPr>
          <w:rFonts w:eastAsiaTheme="minorHAnsi"/>
          <w:sz w:val="28"/>
          <w:szCs w:val="28"/>
          <w:lang w:val="ru-RU" w:eastAsia="en-US"/>
        </w:rPr>
        <w:t xml:space="preserve"> регистрационны</w:t>
      </w:r>
      <w:r w:rsidR="00035A56">
        <w:rPr>
          <w:rFonts w:eastAsiaTheme="minorHAnsi"/>
          <w:sz w:val="28"/>
          <w:szCs w:val="28"/>
          <w:lang w:val="ru-RU" w:eastAsia="en-US"/>
        </w:rPr>
        <w:t>е</w:t>
      </w:r>
      <w:r w:rsidRPr="009C01F2" w:rsidR="0000621D">
        <w:rPr>
          <w:rFonts w:eastAsiaTheme="minorHAnsi"/>
          <w:sz w:val="28"/>
          <w:szCs w:val="28"/>
          <w:lang w:val="ru-RU" w:eastAsia="en-US"/>
        </w:rPr>
        <w:t xml:space="preserve"> знак</w:t>
      </w:r>
      <w:r w:rsidR="00035A56">
        <w:rPr>
          <w:rFonts w:eastAsiaTheme="minorHAnsi"/>
          <w:sz w:val="28"/>
          <w:szCs w:val="28"/>
          <w:lang w:val="ru-RU" w:eastAsia="en-US"/>
        </w:rPr>
        <w:t>и</w:t>
      </w:r>
      <w:r w:rsidRPr="009C01F2" w:rsidR="0000621D">
        <w:rPr>
          <w:rFonts w:eastAsiaTheme="minorHAnsi"/>
          <w:sz w:val="28"/>
          <w:szCs w:val="28"/>
          <w:lang w:val="ru-RU" w:eastAsia="en-US"/>
        </w:rPr>
        <w:t xml:space="preserve">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Pr="009C01F2" w:rsidR="00E5010C">
        <w:rPr>
          <w:rFonts w:eastAsiaTheme="minorHAnsi"/>
          <w:sz w:val="28"/>
          <w:szCs w:val="28"/>
          <w:lang w:val="ru-RU" w:eastAsia="en-US"/>
        </w:rPr>
        <w:t xml:space="preserve">усматривается, что </w:t>
      </w:r>
      <w:r w:rsidR="00035A56">
        <w:rPr>
          <w:rFonts w:eastAsiaTheme="minorHAnsi"/>
          <w:sz w:val="28"/>
          <w:szCs w:val="28"/>
          <w:lang w:val="ru-RU" w:eastAsia="en-US"/>
        </w:rPr>
        <w:t xml:space="preserve">последние относятся к автомобилю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="00EC28A9">
        <w:rPr>
          <w:rFonts w:eastAsiaTheme="minorHAnsi"/>
          <w:sz w:val="28"/>
          <w:szCs w:val="28"/>
          <w:lang w:val="ru-RU" w:eastAsia="en-US"/>
        </w:rPr>
        <w:t xml:space="preserve">, </w:t>
      </w:r>
      <w:r w:rsidR="002C5E27">
        <w:rPr>
          <w:rFonts w:eastAsiaTheme="minorHAnsi"/>
          <w:sz w:val="28"/>
          <w:szCs w:val="28"/>
          <w:lang w:val="ru-RU" w:eastAsia="en-US"/>
        </w:rPr>
        <w:t xml:space="preserve">прекращено право собственности (отчуждение, конфискация ТС) -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="00035A56">
        <w:rPr>
          <w:rFonts w:eastAsiaTheme="minorHAnsi"/>
          <w:sz w:val="28"/>
          <w:szCs w:val="28"/>
          <w:lang w:val="ru-RU" w:eastAsia="en-US"/>
        </w:rPr>
        <w:t>г.</w:t>
      </w:r>
      <w:r w:rsidR="002C5E27">
        <w:rPr>
          <w:rFonts w:eastAsiaTheme="minorHAnsi"/>
          <w:sz w:val="28"/>
          <w:szCs w:val="28"/>
          <w:lang w:val="ru-RU" w:eastAsia="en-US"/>
        </w:rPr>
        <w:t xml:space="preserve"> (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="001D597C">
        <w:rPr>
          <w:color w:val="000000" w:themeColor="text1"/>
          <w:sz w:val="28"/>
          <w:szCs w:val="28"/>
          <w:lang w:val="ru-RU"/>
        </w:rPr>
        <w:t>)</w:t>
      </w:r>
      <w:r w:rsidRPr="009C01F2" w:rsidR="00C5308B">
        <w:rPr>
          <w:rFonts w:eastAsiaTheme="minorHAnsi"/>
          <w:sz w:val="28"/>
          <w:szCs w:val="28"/>
          <w:lang w:val="ru-RU" w:eastAsia="en-US"/>
        </w:rPr>
        <w:t>.</w:t>
      </w:r>
    </w:p>
    <w:p w:rsidR="003B7338" w:rsidP="009C01F2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Таким образом</w:t>
      </w:r>
      <w:r w:rsidR="00F53EB3">
        <w:rPr>
          <w:rFonts w:eastAsiaTheme="minorHAnsi"/>
          <w:sz w:val="28"/>
          <w:szCs w:val="28"/>
          <w:lang w:val="ru-RU" w:eastAsia="en-US"/>
        </w:rPr>
        <w:t xml:space="preserve">, судом достоверно установлено, что </w:t>
      </w:r>
      <w:r w:rsidRPr="009C01F2" w:rsidR="00F53EB3">
        <w:rPr>
          <w:rFonts w:eastAsiaTheme="minorHAnsi"/>
          <w:sz w:val="28"/>
          <w:szCs w:val="28"/>
          <w:lang w:val="ru-RU" w:eastAsia="en-US"/>
        </w:rPr>
        <w:t xml:space="preserve">за транспортным средством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rFonts w:eastAsiaTheme="minorHAnsi"/>
          <w:sz w:val="28"/>
          <w:szCs w:val="28"/>
          <w:lang w:val="ru-RU" w:eastAsia="en-US"/>
        </w:rPr>
        <w:t xml:space="preserve"> на котором были установлены </w:t>
      </w:r>
      <w:r w:rsidRPr="006C57BB">
        <w:rPr>
          <w:bCs/>
          <w:color w:val="000000" w:themeColor="text1"/>
          <w:sz w:val="28"/>
          <w:szCs w:val="28"/>
          <w:lang w:val="ru-RU"/>
        </w:rPr>
        <w:t>государственны</w:t>
      </w:r>
      <w:r>
        <w:rPr>
          <w:bCs/>
          <w:color w:val="000000" w:themeColor="text1"/>
          <w:sz w:val="28"/>
          <w:szCs w:val="28"/>
          <w:lang w:val="ru-RU"/>
        </w:rPr>
        <w:t>е</w:t>
      </w:r>
      <w:r w:rsidRPr="006C57BB">
        <w:rPr>
          <w:bCs/>
          <w:color w:val="000000" w:themeColor="text1"/>
          <w:sz w:val="28"/>
          <w:szCs w:val="28"/>
          <w:lang w:val="ru-RU"/>
        </w:rPr>
        <w:t xml:space="preserve"> регистрационны</w:t>
      </w:r>
      <w:r>
        <w:rPr>
          <w:bCs/>
          <w:color w:val="000000" w:themeColor="text1"/>
          <w:sz w:val="28"/>
          <w:szCs w:val="28"/>
          <w:lang w:val="ru-RU"/>
        </w:rPr>
        <w:t>е</w:t>
      </w:r>
      <w:r w:rsidRPr="006C57BB">
        <w:rPr>
          <w:bCs/>
          <w:color w:val="000000" w:themeColor="text1"/>
          <w:sz w:val="28"/>
          <w:szCs w:val="28"/>
          <w:lang w:val="ru-RU"/>
        </w:rPr>
        <w:t xml:space="preserve"> знаки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Pr="009C01F2" w:rsidR="00F53EB3">
        <w:rPr>
          <w:rFonts w:eastAsiaTheme="minorHAnsi"/>
          <w:sz w:val="28"/>
          <w:szCs w:val="28"/>
          <w:lang w:val="ru-RU" w:eastAsia="en-US"/>
        </w:rPr>
        <w:t xml:space="preserve">, которым </w:t>
      </w:r>
      <w:r w:rsidRPr="009C01F2" w:rsidR="00F53EB3">
        <w:rPr>
          <w:sz w:val="28"/>
          <w:szCs w:val="28"/>
          <w:lang w:val="ru-RU"/>
        </w:rPr>
        <w:t xml:space="preserve">управлял </w:t>
      </w:r>
      <w:r>
        <w:rPr>
          <w:sz w:val="28"/>
          <w:szCs w:val="28"/>
          <w:lang w:val="ru-RU"/>
        </w:rPr>
        <w:t>Давеян</w:t>
      </w:r>
      <w:r>
        <w:rPr>
          <w:sz w:val="28"/>
          <w:szCs w:val="28"/>
          <w:lang w:val="ru-RU"/>
        </w:rPr>
        <w:t xml:space="preserve"> В.Р.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sz w:val="28"/>
          <w:szCs w:val="28"/>
          <w:lang w:val="ru-RU"/>
        </w:rPr>
        <w:t xml:space="preserve"> </w:t>
      </w:r>
      <w:r w:rsidRPr="009C01F2">
        <w:rPr>
          <w:sz w:val="28"/>
          <w:szCs w:val="28"/>
          <w:lang w:val="ru-RU"/>
        </w:rPr>
        <w:t>на</w:t>
      </w:r>
      <w:r>
        <w:rPr>
          <w:sz w:val="28"/>
          <w:szCs w:val="28"/>
          <w:lang w:val="ru-RU"/>
        </w:rPr>
        <w:t xml:space="preserve">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sz w:val="28"/>
          <w:szCs w:val="28"/>
          <w:lang w:val="ru-RU"/>
        </w:rPr>
        <w:t>м</w:t>
      </w:r>
      <w:r w:rsidRPr="009C01F2" w:rsidR="00F53EB3">
        <w:rPr>
          <w:sz w:val="28"/>
          <w:szCs w:val="28"/>
          <w:lang w:val="ru-RU"/>
        </w:rPr>
        <w:t xml:space="preserve">, </w:t>
      </w:r>
      <w:r w:rsidRPr="009C01F2" w:rsidR="00F53EB3">
        <w:rPr>
          <w:rFonts w:eastAsiaTheme="minorHAnsi"/>
          <w:sz w:val="28"/>
          <w:szCs w:val="28"/>
          <w:lang w:val="ru-RU" w:eastAsia="en-US"/>
        </w:rPr>
        <w:t>зарегистрирован</w:t>
      </w:r>
      <w:r w:rsidR="00F53EB3">
        <w:rPr>
          <w:rFonts w:eastAsiaTheme="minorHAnsi"/>
          <w:sz w:val="28"/>
          <w:szCs w:val="28"/>
          <w:lang w:val="ru-RU" w:eastAsia="en-US"/>
        </w:rPr>
        <w:t>ы</w:t>
      </w:r>
      <w:r w:rsidRPr="009C01F2" w:rsidR="00F53EB3">
        <w:rPr>
          <w:rFonts w:eastAsiaTheme="minorHAnsi"/>
          <w:sz w:val="28"/>
          <w:szCs w:val="28"/>
          <w:lang w:val="ru-RU" w:eastAsia="en-US"/>
        </w:rPr>
        <w:t xml:space="preserve"> и относ</w:t>
      </w:r>
      <w:r w:rsidR="00F53EB3">
        <w:rPr>
          <w:rFonts w:eastAsiaTheme="minorHAnsi"/>
          <w:sz w:val="28"/>
          <w:szCs w:val="28"/>
          <w:lang w:val="ru-RU" w:eastAsia="en-US"/>
        </w:rPr>
        <w:t>я</w:t>
      </w:r>
      <w:r w:rsidRPr="009C01F2" w:rsidR="00F53EB3">
        <w:rPr>
          <w:rFonts w:eastAsiaTheme="minorHAnsi"/>
          <w:sz w:val="28"/>
          <w:szCs w:val="28"/>
          <w:lang w:val="ru-RU" w:eastAsia="en-US"/>
        </w:rPr>
        <w:t xml:space="preserve">тся </w:t>
      </w:r>
      <w:r>
        <w:rPr>
          <w:rFonts w:eastAsiaTheme="minorHAnsi"/>
          <w:sz w:val="28"/>
          <w:szCs w:val="28"/>
          <w:lang w:val="ru-RU" w:eastAsia="en-US"/>
        </w:rPr>
        <w:t xml:space="preserve">к легковому автомобилю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="001D597C">
        <w:rPr>
          <w:color w:val="000000" w:themeColor="text1"/>
          <w:sz w:val="28"/>
          <w:szCs w:val="28"/>
        </w:rPr>
        <w:t xml:space="preserve"> </w:t>
      </w:r>
      <w:r w:rsidRPr="009C01F2" w:rsidR="00F53EB3">
        <w:rPr>
          <w:rFonts w:eastAsiaTheme="minorHAnsi"/>
          <w:sz w:val="28"/>
          <w:szCs w:val="28"/>
          <w:lang w:val="ru-RU" w:eastAsia="en-US"/>
        </w:rPr>
        <w:t>,</w:t>
      </w:r>
      <w:r w:rsidRPr="009C01F2" w:rsidR="00F53EB3">
        <w:rPr>
          <w:rFonts w:eastAsiaTheme="minorHAnsi"/>
          <w:sz w:val="28"/>
          <w:szCs w:val="28"/>
          <w:lang w:val="ru-RU" w:eastAsia="en-US"/>
        </w:rPr>
        <w:t xml:space="preserve"> </w:t>
      </w:r>
      <w:r>
        <w:rPr>
          <w:rFonts w:eastAsiaTheme="minorHAnsi"/>
          <w:sz w:val="28"/>
          <w:szCs w:val="28"/>
          <w:lang w:val="ru-RU" w:eastAsia="en-US"/>
        </w:rPr>
        <w:t xml:space="preserve">при этом </w:t>
      </w:r>
      <w:r w:rsidRPr="006C57BB">
        <w:rPr>
          <w:bCs/>
          <w:color w:val="000000" w:themeColor="text1"/>
          <w:sz w:val="28"/>
          <w:szCs w:val="28"/>
          <w:lang w:val="ru-RU"/>
        </w:rPr>
        <w:t>государственны</w:t>
      </w:r>
      <w:r>
        <w:rPr>
          <w:bCs/>
          <w:color w:val="000000" w:themeColor="text1"/>
          <w:sz w:val="28"/>
          <w:szCs w:val="28"/>
          <w:lang w:val="ru-RU"/>
        </w:rPr>
        <w:t>е</w:t>
      </w:r>
      <w:r w:rsidRPr="006C57BB">
        <w:rPr>
          <w:bCs/>
          <w:color w:val="000000" w:themeColor="text1"/>
          <w:sz w:val="28"/>
          <w:szCs w:val="28"/>
          <w:lang w:val="ru-RU"/>
        </w:rPr>
        <w:t xml:space="preserve"> регистрационны</w:t>
      </w:r>
      <w:r>
        <w:rPr>
          <w:bCs/>
          <w:color w:val="000000" w:themeColor="text1"/>
          <w:sz w:val="28"/>
          <w:szCs w:val="28"/>
          <w:lang w:val="ru-RU"/>
        </w:rPr>
        <w:t>е</w:t>
      </w:r>
      <w:r w:rsidRPr="006C57BB">
        <w:rPr>
          <w:bCs/>
          <w:color w:val="000000" w:themeColor="text1"/>
          <w:sz w:val="28"/>
          <w:szCs w:val="28"/>
          <w:lang w:val="ru-RU"/>
        </w:rPr>
        <w:t xml:space="preserve"> знаки</w:t>
      </w:r>
      <w:r w:rsidRPr="003B7338">
        <w:rPr>
          <w:rFonts w:eastAsiaTheme="minorHAnsi"/>
          <w:sz w:val="28"/>
          <w:szCs w:val="28"/>
          <w:lang w:val="ru-RU" w:eastAsia="en-US"/>
        </w:rPr>
        <w:t xml:space="preserve"> </w:t>
      </w:r>
      <w:r w:rsidR="001D597C">
        <w:rPr>
          <w:color w:val="000000" w:themeColor="text1"/>
          <w:sz w:val="28"/>
          <w:szCs w:val="28"/>
        </w:rPr>
        <w:t>&lt;данные изъяты&gt;</w:t>
      </w:r>
      <w:r>
        <w:rPr>
          <w:rFonts w:eastAsiaTheme="minorHAnsi"/>
          <w:sz w:val="28"/>
          <w:szCs w:val="28"/>
          <w:lang w:val="ru-RU" w:eastAsia="en-US"/>
        </w:rPr>
        <w:t xml:space="preserve">, которые зарегистрированы и относятся к </w:t>
      </w:r>
      <w:r w:rsidRPr="009C01F2">
        <w:rPr>
          <w:rFonts w:eastAsiaTheme="minorHAnsi"/>
          <w:sz w:val="28"/>
          <w:szCs w:val="28"/>
          <w:lang w:val="ru-RU" w:eastAsia="en-US"/>
        </w:rPr>
        <w:t>транспортн</w:t>
      </w:r>
      <w:r>
        <w:rPr>
          <w:rFonts w:eastAsiaTheme="minorHAnsi"/>
          <w:sz w:val="28"/>
          <w:szCs w:val="28"/>
          <w:lang w:val="ru-RU" w:eastAsia="en-US"/>
        </w:rPr>
        <w:t>о</w:t>
      </w:r>
      <w:r w:rsidRPr="009C01F2">
        <w:rPr>
          <w:rFonts w:eastAsiaTheme="minorHAnsi"/>
          <w:sz w:val="28"/>
          <w:szCs w:val="28"/>
          <w:lang w:val="ru-RU" w:eastAsia="en-US"/>
        </w:rPr>
        <w:t>м</w:t>
      </w:r>
      <w:r>
        <w:rPr>
          <w:rFonts w:eastAsiaTheme="minorHAnsi"/>
          <w:sz w:val="28"/>
          <w:szCs w:val="28"/>
          <w:lang w:val="ru-RU" w:eastAsia="en-US"/>
        </w:rPr>
        <w:t>у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 средств</w:t>
      </w:r>
      <w:r>
        <w:rPr>
          <w:rFonts w:eastAsiaTheme="minorHAnsi"/>
          <w:sz w:val="28"/>
          <w:szCs w:val="28"/>
          <w:lang w:val="ru-RU" w:eastAsia="en-US"/>
        </w:rPr>
        <w:t>у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 </w:t>
      </w:r>
      <w:r w:rsidR="001D597C">
        <w:rPr>
          <w:color w:val="000000" w:themeColor="text1"/>
          <w:sz w:val="28"/>
          <w:szCs w:val="28"/>
        </w:rPr>
        <w:t>&lt;данные изъяты&gt;</w:t>
      </w:r>
      <w:r>
        <w:rPr>
          <w:rFonts w:eastAsiaTheme="minorHAnsi"/>
          <w:sz w:val="28"/>
          <w:szCs w:val="28"/>
          <w:lang w:val="ru-RU" w:eastAsia="en-US"/>
        </w:rPr>
        <w:t xml:space="preserve">, которым управлял </w:t>
      </w:r>
      <w:r>
        <w:rPr>
          <w:sz w:val="28"/>
          <w:szCs w:val="28"/>
          <w:lang w:val="ru-RU"/>
        </w:rPr>
        <w:t>Давеян</w:t>
      </w:r>
      <w:r>
        <w:rPr>
          <w:sz w:val="28"/>
          <w:szCs w:val="28"/>
          <w:lang w:val="ru-RU"/>
        </w:rPr>
        <w:t xml:space="preserve"> В.Р., установлены на указанный автомобиль не были.</w:t>
      </w:r>
    </w:p>
    <w:p w:rsidR="006C7E75" w:rsidRPr="009C01F2" w:rsidP="009C01F2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9C01F2">
        <w:rPr>
          <w:rFonts w:eastAsiaTheme="minorHAnsi"/>
          <w:sz w:val="28"/>
          <w:szCs w:val="28"/>
          <w:lang w:val="ru-RU" w:eastAsia="en-US"/>
        </w:rPr>
        <w:t>Таким образом, фактически установленны</w:t>
      </w:r>
      <w:r w:rsidR="00A13815">
        <w:rPr>
          <w:rFonts w:eastAsiaTheme="minorHAnsi"/>
          <w:sz w:val="28"/>
          <w:szCs w:val="28"/>
          <w:lang w:val="ru-RU" w:eastAsia="en-US"/>
        </w:rPr>
        <w:t>е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 на транспортном средстве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="001E76A7">
        <w:rPr>
          <w:rFonts w:eastAsiaTheme="minorHAnsi"/>
          <w:sz w:val="28"/>
          <w:szCs w:val="28"/>
          <w:lang w:val="ru-RU" w:eastAsia="en-US"/>
        </w:rPr>
        <w:t xml:space="preserve">и номером двигателя: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="00A13815">
        <w:rPr>
          <w:bCs/>
          <w:sz w:val="28"/>
          <w:szCs w:val="28"/>
          <w:lang w:val="ru-RU"/>
        </w:rPr>
        <w:t xml:space="preserve"> 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под управлением </w:t>
      </w:r>
      <w:r w:rsidR="001E76A7">
        <w:rPr>
          <w:sz w:val="28"/>
          <w:szCs w:val="28"/>
          <w:lang w:val="ru-RU"/>
        </w:rPr>
        <w:t>Давеян</w:t>
      </w:r>
      <w:r w:rsidR="001E76A7">
        <w:rPr>
          <w:sz w:val="28"/>
          <w:szCs w:val="28"/>
          <w:lang w:val="ru-RU"/>
        </w:rPr>
        <w:t xml:space="preserve"> В.Р. </w:t>
      </w:r>
      <w:r w:rsidRPr="009C01F2">
        <w:rPr>
          <w:rFonts w:eastAsiaTheme="minorHAnsi"/>
          <w:sz w:val="28"/>
          <w:szCs w:val="28"/>
          <w:lang w:val="ru-RU" w:eastAsia="en-US"/>
        </w:rPr>
        <w:t>государственны</w:t>
      </w:r>
      <w:r w:rsidR="00A13815">
        <w:rPr>
          <w:rFonts w:eastAsiaTheme="minorHAnsi"/>
          <w:sz w:val="28"/>
          <w:szCs w:val="28"/>
          <w:lang w:val="ru-RU" w:eastAsia="en-US"/>
        </w:rPr>
        <w:t>е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 регистрационны</w:t>
      </w:r>
      <w:r w:rsidR="00A13815">
        <w:rPr>
          <w:rFonts w:eastAsiaTheme="minorHAnsi"/>
          <w:sz w:val="28"/>
          <w:szCs w:val="28"/>
          <w:lang w:val="ru-RU" w:eastAsia="en-US"/>
        </w:rPr>
        <w:t>е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 знак</w:t>
      </w:r>
      <w:r w:rsidR="00A13815">
        <w:rPr>
          <w:rFonts w:eastAsiaTheme="minorHAnsi"/>
          <w:sz w:val="28"/>
          <w:szCs w:val="28"/>
          <w:lang w:val="ru-RU" w:eastAsia="en-US"/>
        </w:rPr>
        <w:t>и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="001E76A7">
        <w:rPr>
          <w:bCs/>
          <w:color w:val="000000" w:themeColor="text1"/>
          <w:sz w:val="28"/>
          <w:szCs w:val="28"/>
          <w:lang w:val="ru-RU"/>
        </w:rPr>
        <w:t xml:space="preserve"> </w:t>
      </w:r>
      <w:r w:rsidR="00E51663">
        <w:rPr>
          <w:rFonts w:eastAsiaTheme="minorHAnsi"/>
          <w:sz w:val="28"/>
          <w:szCs w:val="28"/>
          <w:lang w:val="ru-RU" w:eastAsia="en-US"/>
        </w:rPr>
        <w:t xml:space="preserve"> </w:t>
      </w:r>
      <w:r w:rsidRPr="009C01F2">
        <w:rPr>
          <w:rFonts w:eastAsiaTheme="minorHAnsi"/>
          <w:sz w:val="28"/>
          <w:szCs w:val="28"/>
          <w:lang w:val="ru-RU" w:eastAsia="en-US"/>
        </w:rPr>
        <w:t>явля</w:t>
      </w:r>
      <w:r w:rsidR="00A13815">
        <w:rPr>
          <w:rFonts w:eastAsiaTheme="minorHAnsi"/>
          <w:sz w:val="28"/>
          <w:szCs w:val="28"/>
          <w:lang w:val="ru-RU" w:eastAsia="en-US"/>
        </w:rPr>
        <w:t>ю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тся </w:t>
      </w:r>
      <w:r w:rsidRPr="00A13815" w:rsidR="00A13815">
        <w:rPr>
          <w:rFonts w:eastAsiaTheme="minorHAnsi"/>
          <w:sz w:val="28"/>
          <w:szCs w:val="28"/>
          <w:lang w:val="ru-RU" w:eastAsia="en-US"/>
        </w:rPr>
        <w:t>заведомо подложными</w:t>
      </w:r>
      <w:r w:rsidRPr="009C01F2">
        <w:rPr>
          <w:rFonts w:eastAsiaTheme="minorHAnsi"/>
          <w:sz w:val="28"/>
          <w:szCs w:val="28"/>
          <w:lang w:val="ru-RU" w:eastAsia="en-US"/>
        </w:rPr>
        <w:t>.</w:t>
      </w:r>
    </w:p>
    <w:p w:rsidR="002B5BA9" w:rsidRPr="009C01F2" w:rsidP="009C01F2">
      <w:pPr>
        <w:widowControl w:val="0"/>
        <w:autoSpaceDE w:val="0"/>
        <w:autoSpaceDN w:val="0"/>
        <w:ind w:right="-1" w:firstLine="567"/>
        <w:jc w:val="both"/>
        <w:rPr>
          <w:sz w:val="28"/>
          <w:szCs w:val="28"/>
          <w:lang w:val="ru-RU" w:eastAsia="ru-RU"/>
        </w:rPr>
      </w:pPr>
      <w:r w:rsidRPr="009C01F2">
        <w:rPr>
          <w:sz w:val="28"/>
          <w:szCs w:val="28"/>
          <w:lang w:val="ru-RU" w:eastAsia="ru-RU"/>
        </w:rPr>
        <w:t xml:space="preserve">Указанными действиями </w:t>
      </w:r>
      <w:r w:rsidR="001E76A7">
        <w:rPr>
          <w:sz w:val="28"/>
          <w:szCs w:val="28"/>
          <w:lang w:val="ru-RU"/>
        </w:rPr>
        <w:t xml:space="preserve">Давеян В.Р. </w:t>
      </w:r>
      <w:r w:rsidRPr="009C01F2">
        <w:rPr>
          <w:sz w:val="28"/>
          <w:szCs w:val="28"/>
          <w:lang w:val="ru-RU" w:eastAsia="ru-RU"/>
        </w:rPr>
        <w:t xml:space="preserve">нарушил требования </w:t>
      </w:r>
      <w:r w:rsidRPr="009C01F2" w:rsidR="006C7E75">
        <w:rPr>
          <w:rFonts w:eastAsiaTheme="minorHAnsi"/>
          <w:sz w:val="28"/>
          <w:szCs w:val="28"/>
          <w:lang w:val="ru-RU" w:eastAsia="en-US"/>
        </w:rPr>
        <w:t>абз. 5 п. 11 Основных положений</w:t>
      </w:r>
      <w:r w:rsidRPr="009C01F2">
        <w:rPr>
          <w:sz w:val="28"/>
          <w:szCs w:val="28"/>
          <w:lang w:val="ru-RU" w:eastAsia="ru-RU"/>
        </w:rPr>
        <w:t xml:space="preserve">, </w:t>
      </w:r>
      <w:r w:rsidRPr="009C01F2" w:rsidR="006C7E75">
        <w:rPr>
          <w:sz w:val="28"/>
          <w:szCs w:val="28"/>
          <w:lang w:val="ru-RU" w:eastAsia="ru-RU"/>
        </w:rPr>
        <w:t>чем</w:t>
      </w:r>
      <w:r w:rsidRPr="009C01F2">
        <w:rPr>
          <w:sz w:val="28"/>
          <w:szCs w:val="28"/>
          <w:lang w:val="ru-RU" w:eastAsia="ru-RU"/>
        </w:rPr>
        <w:t xml:space="preserve"> совершил административное правонарушение, предусмотренное </w:t>
      </w:r>
      <w:hyperlink r:id="rId5" w:history="1">
        <w:r w:rsidRPr="009C01F2">
          <w:rPr>
            <w:sz w:val="28"/>
            <w:szCs w:val="28"/>
            <w:lang w:val="ru-RU" w:eastAsia="ru-RU"/>
          </w:rPr>
          <w:t xml:space="preserve">ч. </w:t>
        </w:r>
        <w:r w:rsidRPr="009C01F2" w:rsidR="006C7E75">
          <w:rPr>
            <w:sz w:val="28"/>
            <w:szCs w:val="28"/>
            <w:lang w:val="ru-RU" w:eastAsia="ru-RU"/>
          </w:rPr>
          <w:t>4</w:t>
        </w:r>
        <w:r w:rsidRPr="009C01F2">
          <w:rPr>
            <w:sz w:val="28"/>
            <w:szCs w:val="28"/>
            <w:lang w:val="ru-RU" w:eastAsia="ru-RU"/>
          </w:rPr>
          <w:t xml:space="preserve"> ст. 12.2</w:t>
        </w:r>
      </w:hyperlink>
      <w:r w:rsidRPr="009C01F2">
        <w:rPr>
          <w:sz w:val="28"/>
          <w:szCs w:val="28"/>
          <w:lang w:val="ru-RU" w:eastAsia="ru-RU"/>
        </w:rPr>
        <w:t xml:space="preserve"> КоАП РФ.</w:t>
      </w:r>
    </w:p>
    <w:p w:rsidR="006C7E75" w:rsidRPr="009C01F2" w:rsidP="009C01F2">
      <w:pPr>
        <w:widowControl w:val="0"/>
        <w:autoSpaceDE w:val="0"/>
        <w:autoSpaceDN w:val="0"/>
        <w:ind w:right="-1" w:firstLine="567"/>
        <w:jc w:val="both"/>
        <w:rPr>
          <w:sz w:val="28"/>
          <w:szCs w:val="28"/>
          <w:lang w:val="ru-RU" w:eastAsia="ru-RU"/>
        </w:rPr>
      </w:pPr>
      <w:r w:rsidRPr="009C01F2">
        <w:rPr>
          <w:sz w:val="28"/>
          <w:szCs w:val="28"/>
          <w:lang w:val="ru-RU" w:eastAsia="ru-RU"/>
        </w:rPr>
        <w:t xml:space="preserve">Факт совершения </w:t>
      </w:r>
      <w:r w:rsidR="001E76A7">
        <w:rPr>
          <w:sz w:val="28"/>
          <w:szCs w:val="28"/>
          <w:lang w:val="ru-RU"/>
        </w:rPr>
        <w:t xml:space="preserve">Давеян В.Р. </w:t>
      </w:r>
      <w:r w:rsidRPr="009C01F2">
        <w:rPr>
          <w:sz w:val="28"/>
          <w:szCs w:val="28"/>
          <w:lang w:val="ru-RU" w:eastAsia="ru-RU"/>
        </w:rPr>
        <w:t xml:space="preserve">административного правонарушения, </w:t>
      </w:r>
      <w:r w:rsidRPr="009C01F2">
        <w:rPr>
          <w:sz w:val="28"/>
          <w:szCs w:val="28"/>
          <w:lang w:val="ru-RU" w:eastAsia="ru-RU"/>
        </w:rPr>
        <w:t xml:space="preserve">предусмотренного </w:t>
      </w:r>
      <w:hyperlink r:id="rId5" w:history="1">
        <w:r w:rsidRPr="009C01F2">
          <w:rPr>
            <w:sz w:val="28"/>
            <w:szCs w:val="28"/>
            <w:lang w:val="ru-RU" w:eastAsia="ru-RU"/>
          </w:rPr>
          <w:t>ч. 4 ст. 12.2</w:t>
        </w:r>
      </w:hyperlink>
      <w:r w:rsidRPr="009C01F2">
        <w:rPr>
          <w:sz w:val="28"/>
          <w:szCs w:val="28"/>
          <w:lang w:val="ru-RU" w:eastAsia="ru-RU"/>
        </w:rPr>
        <w:t xml:space="preserve"> КоАП РФ, и его виновность подтверждены совокупностью исследованных в судебном заседан</w:t>
      </w:r>
      <w:r w:rsidRPr="009C01F2">
        <w:rPr>
          <w:sz w:val="28"/>
          <w:szCs w:val="28"/>
          <w:lang w:val="ru-RU" w:eastAsia="ru-RU"/>
        </w:rPr>
        <w:t>ии доказательств, достоверность и допустимость которых сомнений не вызывают:</w:t>
      </w:r>
    </w:p>
    <w:p w:rsidR="006C7E75" w:rsidP="009C01F2">
      <w:pPr>
        <w:widowControl w:val="0"/>
        <w:autoSpaceDE w:val="0"/>
        <w:autoSpaceDN w:val="0"/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9C01F2">
        <w:rPr>
          <w:sz w:val="28"/>
          <w:szCs w:val="28"/>
          <w:lang w:val="ru-RU" w:eastAsia="ru-RU"/>
        </w:rPr>
        <w:t>-</w:t>
      </w:r>
      <w:r w:rsidRPr="009C01F2" w:rsidR="002B5BA9">
        <w:rPr>
          <w:sz w:val="28"/>
          <w:szCs w:val="28"/>
          <w:lang w:val="ru-RU" w:eastAsia="ru-RU"/>
        </w:rPr>
        <w:t xml:space="preserve"> </w:t>
      </w:r>
      <w:r w:rsidRPr="009C01F2" w:rsidR="001A3758">
        <w:rPr>
          <w:rFonts w:eastAsiaTheme="minorHAnsi"/>
          <w:color w:val="000000" w:themeColor="text1"/>
          <w:sz w:val="28"/>
          <w:szCs w:val="28"/>
          <w:lang w:val="ru-RU" w:eastAsia="en-US"/>
        </w:rPr>
        <w:t>протоколом</w:t>
      </w:r>
      <w:r w:rsidRPr="009C01F2" w:rsidR="00AA2C39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Pr="009C01F2" w:rsidR="001A3758">
        <w:rPr>
          <w:rFonts w:eastAsiaTheme="minorHAnsi"/>
          <w:color w:val="000000" w:themeColor="text1"/>
          <w:sz w:val="28"/>
          <w:szCs w:val="28"/>
          <w:lang w:val="ru-RU" w:eastAsia="en-US"/>
        </w:rPr>
        <w:t>об административном правонару</w:t>
      </w:r>
      <w:r w:rsidRPr="009C01F2" w:rsidR="00E9066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шении от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Pr="009C01F2" w:rsidR="00E90665">
        <w:rPr>
          <w:rFonts w:eastAsiaTheme="minorHAnsi"/>
          <w:color w:val="000000" w:themeColor="text1"/>
          <w:sz w:val="28"/>
          <w:szCs w:val="28"/>
          <w:lang w:val="ru-RU" w:eastAsia="en-US"/>
        </w:rPr>
        <w:t>г.;</w:t>
      </w:r>
    </w:p>
    <w:p w:rsidR="001E76A7" w:rsidP="001E76A7">
      <w:pPr>
        <w:widowControl w:val="0"/>
        <w:autoSpaceDE w:val="0"/>
        <w:autoSpaceDN w:val="0"/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протоколом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изъятии вещей и документов от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>г.;</w:t>
      </w:r>
    </w:p>
    <w:p w:rsidR="00A13815" w:rsidP="009C01F2">
      <w:pPr>
        <w:widowControl w:val="0"/>
        <w:autoSpaceDE w:val="0"/>
        <w:autoSpaceDN w:val="0"/>
        <w:ind w:right="-1" w:firstLine="567"/>
        <w:jc w:val="both"/>
        <w:rPr>
          <w:sz w:val="28"/>
          <w:szCs w:val="28"/>
          <w:lang w:val="ru-RU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собственноручно написанными объяснениями </w:t>
      </w:r>
      <w:r w:rsidR="001E76A7">
        <w:rPr>
          <w:sz w:val="28"/>
          <w:szCs w:val="28"/>
          <w:lang w:val="ru-RU"/>
        </w:rPr>
        <w:t>Давеян</w:t>
      </w:r>
      <w:r w:rsidR="001E76A7">
        <w:rPr>
          <w:sz w:val="28"/>
          <w:szCs w:val="28"/>
          <w:lang w:val="ru-RU"/>
        </w:rPr>
        <w:t xml:space="preserve"> В.Р. </w:t>
      </w:r>
      <w:r>
        <w:rPr>
          <w:sz w:val="28"/>
          <w:szCs w:val="28"/>
          <w:lang w:val="ru-RU"/>
        </w:rPr>
        <w:t xml:space="preserve">от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>
        <w:rPr>
          <w:sz w:val="28"/>
          <w:szCs w:val="28"/>
          <w:lang w:val="ru-RU"/>
        </w:rPr>
        <w:t>г.  о признании вины;</w:t>
      </w:r>
    </w:p>
    <w:p w:rsidR="00A13815" w:rsidP="009C01F2">
      <w:pPr>
        <w:widowControl w:val="0"/>
        <w:autoSpaceDE w:val="0"/>
        <w:autoSpaceDN w:val="0"/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>
        <w:rPr>
          <w:sz w:val="28"/>
          <w:szCs w:val="28"/>
          <w:lang w:val="ru-RU"/>
        </w:rPr>
        <w:t>- фотоматериалом;</w:t>
      </w:r>
    </w:p>
    <w:p w:rsidR="00A13815" w:rsidRPr="001E76A7" w:rsidP="009C01F2">
      <w:pPr>
        <w:widowControl w:val="0"/>
        <w:autoSpaceDE w:val="0"/>
        <w:autoSpaceDN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сведениями из базы данных ГИБДД о совершенных </w:t>
      </w:r>
      <w:r w:rsidR="001E76A7">
        <w:rPr>
          <w:sz w:val="28"/>
          <w:szCs w:val="28"/>
          <w:lang w:val="ru-RU"/>
        </w:rPr>
        <w:t xml:space="preserve">Давеян В.Р. </w:t>
      </w:r>
      <w:r w:rsidRPr="001E76A7">
        <w:rPr>
          <w:color w:val="000000" w:themeColor="text1"/>
          <w:sz w:val="28"/>
          <w:szCs w:val="28"/>
          <w:lang w:val="ru-RU"/>
        </w:rPr>
        <w:t>административных правонарушениях  по главе 12 КоАП РФ;</w:t>
      </w:r>
    </w:p>
    <w:p w:rsidR="00A13815" w:rsidRPr="001E76A7" w:rsidP="009C01F2">
      <w:pPr>
        <w:widowControl w:val="0"/>
        <w:autoSpaceDE w:val="0"/>
        <w:autoSpaceDN w:val="0"/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E76A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карточкой учета транспортного </w:t>
      </w:r>
      <w:r w:rsidRPr="001E76A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средства на государственные регистрационные знаки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Pr="001E76A7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A13815" w:rsidRPr="001E76A7" w:rsidP="00A13815">
      <w:pPr>
        <w:widowControl w:val="0"/>
        <w:autoSpaceDE w:val="0"/>
        <w:autoSpaceDN w:val="0"/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E76A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карточкой учета транспортного средства на государственные регистрационные знаки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Pr="001E76A7">
        <w:rPr>
          <w:rFonts w:eastAsiaTheme="minorHAnsi"/>
          <w:color w:val="000000" w:themeColor="text1"/>
          <w:sz w:val="28"/>
          <w:szCs w:val="28"/>
          <w:lang w:val="ru-RU" w:eastAsia="en-US"/>
        </w:rPr>
        <w:t>;</w:t>
      </w:r>
    </w:p>
    <w:p w:rsidR="00A13815" w:rsidRPr="001E76A7" w:rsidP="00A13815">
      <w:pPr>
        <w:widowControl w:val="0"/>
        <w:autoSpaceDE w:val="0"/>
        <w:autoSpaceDN w:val="0"/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E76A7">
        <w:rPr>
          <w:rFonts w:eastAsiaTheme="minorHAnsi"/>
          <w:color w:val="000000" w:themeColor="text1"/>
          <w:sz w:val="28"/>
          <w:szCs w:val="28"/>
          <w:lang w:val="ru-RU" w:eastAsia="en-US"/>
        </w:rPr>
        <w:t>- квитанцией (распиской) №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Pr="001E76A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 приеме вещественных доказательств в камеру хранения ОМВД России по Белогорскому району от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Pr="001E76A7">
        <w:rPr>
          <w:rFonts w:eastAsiaTheme="minorHAnsi"/>
          <w:color w:val="000000" w:themeColor="text1"/>
          <w:sz w:val="28"/>
          <w:szCs w:val="28"/>
          <w:lang w:val="ru-RU" w:eastAsia="en-US"/>
        </w:rPr>
        <w:t>г.;</w:t>
      </w:r>
    </w:p>
    <w:p w:rsidR="00A13815" w:rsidRPr="001E76A7" w:rsidP="009C01F2">
      <w:pPr>
        <w:widowControl w:val="0"/>
        <w:autoSpaceDE w:val="0"/>
        <w:autoSpaceDN w:val="0"/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E76A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- </w:t>
      </w:r>
      <w:r w:rsidRPr="001E76A7" w:rsidR="001E76A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справкой к протоколу об административном правонарушении в отношении </w:t>
      </w:r>
      <w:r w:rsidRPr="001E76A7" w:rsidR="001E76A7">
        <w:rPr>
          <w:color w:val="000000" w:themeColor="text1"/>
          <w:sz w:val="28"/>
          <w:szCs w:val="28"/>
          <w:lang w:val="ru-RU"/>
        </w:rPr>
        <w:t>Давеян В.Р.</w:t>
      </w:r>
    </w:p>
    <w:p w:rsidR="00892CC1" w:rsidRPr="009C01F2" w:rsidP="009C01F2">
      <w:pPr>
        <w:widowControl w:val="0"/>
        <w:autoSpaceDE w:val="0"/>
        <w:autoSpaceDN w:val="0"/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val="ru-RU" w:eastAsia="en-US"/>
        </w:rPr>
      </w:pPr>
      <w:r w:rsidRPr="001E76A7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Представленные в материалы дела доказательства являются допустимыми, достоверными и в своей совокупности 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достаточными для установления всех обстоятельств дела и для подтверждения виновности </w:t>
      </w:r>
      <w:r w:rsidR="001E76A7">
        <w:rPr>
          <w:sz w:val="28"/>
          <w:szCs w:val="28"/>
          <w:lang w:val="ru-RU"/>
        </w:rPr>
        <w:t xml:space="preserve">Давеян В.Р. </w:t>
      </w:r>
      <w:r w:rsidRPr="009C01F2">
        <w:rPr>
          <w:rFonts w:eastAsiaTheme="minorHAnsi"/>
          <w:sz w:val="28"/>
          <w:szCs w:val="28"/>
          <w:lang w:val="ru-RU" w:eastAsia="en-US"/>
        </w:rPr>
        <w:t>в совершении административного правонарушения, предусм</w:t>
      </w:r>
      <w:r w:rsidRPr="009C01F2">
        <w:rPr>
          <w:rFonts w:eastAsiaTheme="minorHAnsi"/>
          <w:sz w:val="28"/>
          <w:szCs w:val="28"/>
          <w:lang w:val="ru-RU" w:eastAsia="en-US"/>
        </w:rPr>
        <w:t xml:space="preserve">отренного </w:t>
      </w:r>
      <w:hyperlink r:id="rId6" w:history="1">
        <w:r w:rsidRPr="009C01F2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 xml:space="preserve">ч. </w:t>
        </w:r>
        <w:r w:rsidRPr="009C01F2" w:rsidR="005F652D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>4</w:t>
        </w:r>
        <w:r w:rsidRPr="009C01F2">
          <w:rPr>
            <w:rFonts w:eastAsiaTheme="minorHAnsi"/>
            <w:color w:val="000000" w:themeColor="text1"/>
            <w:sz w:val="28"/>
            <w:szCs w:val="28"/>
            <w:lang w:val="ru-RU" w:eastAsia="en-US"/>
          </w:rPr>
          <w:t xml:space="preserve"> ст. 12.2</w:t>
        </w:r>
      </w:hyperlink>
      <w:r w:rsidRPr="009C01F2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 КоАП РФ.</w:t>
      </w:r>
    </w:p>
    <w:p w:rsidR="005F652D" w:rsidRPr="009C01F2" w:rsidP="009C01F2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9C01F2">
        <w:rPr>
          <w:color w:val="000000" w:themeColor="text1"/>
          <w:sz w:val="28"/>
          <w:szCs w:val="28"/>
          <w:lang w:val="ru-RU"/>
        </w:rPr>
        <w:t xml:space="preserve">Довод </w:t>
      </w:r>
      <w:r w:rsidR="001E76A7">
        <w:rPr>
          <w:sz w:val="28"/>
          <w:szCs w:val="28"/>
          <w:lang w:val="ru-RU"/>
        </w:rPr>
        <w:t xml:space="preserve">Давеян В.Р. </w:t>
      </w:r>
      <w:r w:rsidRPr="009C01F2">
        <w:rPr>
          <w:color w:val="000000" w:themeColor="text1"/>
          <w:sz w:val="28"/>
          <w:szCs w:val="28"/>
          <w:lang w:val="ru-RU"/>
        </w:rPr>
        <w:t xml:space="preserve">о том, что он не знал о подложности регистрационных знаков, установленных на </w:t>
      </w:r>
      <w:r w:rsidRPr="009C01F2">
        <w:rPr>
          <w:color w:val="000000" w:themeColor="text1"/>
          <w:sz w:val="28"/>
          <w:szCs w:val="28"/>
          <w:lang w:val="ru-RU"/>
        </w:rPr>
        <w:t>транспортном средстве под его управлением, является несостоятельн</w:t>
      </w:r>
      <w:r w:rsidRPr="009C01F2" w:rsidR="00AC2B72">
        <w:rPr>
          <w:color w:val="000000" w:themeColor="text1"/>
          <w:sz w:val="28"/>
          <w:szCs w:val="28"/>
          <w:lang w:val="ru-RU"/>
        </w:rPr>
        <w:t>ым</w:t>
      </w:r>
      <w:r w:rsidRPr="009C01F2">
        <w:rPr>
          <w:color w:val="000000" w:themeColor="text1"/>
          <w:sz w:val="28"/>
          <w:szCs w:val="28"/>
          <w:lang w:val="ru-RU"/>
        </w:rPr>
        <w:t xml:space="preserve">, так как в силу </w:t>
      </w:r>
      <w:hyperlink r:id="rId7" w:history="1">
        <w:r w:rsidRPr="009C01F2">
          <w:rPr>
            <w:rStyle w:val="Hyperlink"/>
            <w:color w:val="000000" w:themeColor="text1"/>
            <w:sz w:val="28"/>
            <w:szCs w:val="28"/>
            <w:u w:val="none"/>
            <w:lang w:val="ru-RU"/>
          </w:rPr>
          <w:t>п. 2.3.1</w:t>
        </w:r>
      </w:hyperlink>
      <w:r w:rsidRPr="009C01F2">
        <w:rPr>
          <w:color w:val="000000" w:themeColor="text1"/>
          <w:sz w:val="28"/>
          <w:szCs w:val="28"/>
          <w:lang w:val="ru-RU"/>
        </w:rPr>
        <w:t xml:space="preserve"> </w:t>
      </w:r>
      <w:r w:rsidRPr="009C01F2">
        <w:rPr>
          <w:color w:val="000000" w:themeColor="text1"/>
          <w:sz w:val="28"/>
          <w:szCs w:val="28"/>
          <w:lang w:val="ru-RU"/>
        </w:rPr>
        <w:t>Правила дорожного движения перед выездом</w:t>
      </w:r>
      <w:r w:rsidRPr="009C01F2" w:rsidR="00036529">
        <w:rPr>
          <w:color w:val="000000" w:themeColor="text1"/>
          <w:sz w:val="28"/>
          <w:szCs w:val="28"/>
          <w:lang w:val="ru-RU"/>
        </w:rPr>
        <w:t xml:space="preserve"> водитель </w:t>
      </w:r>
      <w:r w:rsidR="001E76A7">
        <w:rPr>
          <w:sz w:val="28"/>
          <w:szCs w:val="28"/>
          <w:lang w:val="ru-RU"/>
        </w:rPr>
        <w:t xml:space="preserve">Давеян В.Р. </w:t>
      </w:r>
      <w:r w:rsidRPr="009C01F2">
        <w:rPr>
          <w:color w:val="000000" w:themeColor="text1"/>
          <w:sz w:val="28"/>
          <w:szCs w:val="28"/>
          <w:lang w:val="ru-RU"/>
        </w:rPr>
        <w:t>обязан</w:t>
      </w:r>
      <w:r w:rsidRPr="009C01F2" w:rsidR="00036529">
        <w:rPr>
          <w:color w:val="000000" w:themeColor="text1"/>
          <w:sz w:val="28"/>
          <w:szCs w:val="28"/>
          <w:lang w:val="ru-RU"/>
        </w:rPr>
        <w:t xml:space="preserve"> был </w:t>
      </w:r>
      <w:r w:rsidRPr="009C01F2">
        <w:rPr>
          <w:color w:val="000000" w:themeColor="text1"/>
          <w:sz w:val="28"/>
          <w:szCs w:val="28"/>
          <w:lang w:val="ru-RU"/>
        </w:rPr>
        <w:t xml:space="preserve"> проверить соответствие вышеупомянутого транспортного средства Основным положениям по допуску транспортных средств к эксплуатации и обязанностями должностных лиц по обеспечению безопа</w:t>
      </w:r>
      <w:r w:rsidRPr="009C01F2">
        <w:rPr>
          <w:color w:val="000000" w:themeColor="text1"/>
          <w:sz w:val="28"/>
          <w:szCs w:val="28"/>
          <w:lang w:val="ru-RU"/>
        </w:rPr>
        <w:t>сности дорожного движения, в том числе проверить соответствие установленного на его автомобиле государственного регистрационного знака государственному регистрационному знаку, указанному в свидетельстве о регистрации транспортного средства.</w:t>
      </w:r>
    </w:p>
    <w:p w:rsidR="006C57BB" w:rsidP="006C57BB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>Д</w:t>
      </w:r>
      <w:r w:rsidRPr="006C57BB">
        <w:rPr>
          <w:rFonts w:eastAsiaTheme="minorHAnsi"/>
          <w:sz w:val="28"/>
          <w:szCs w:val="28"/>
          <w:lang w:val="ru-RU" w:eastAsia="en-US"/>
        </w:rPr>
        <w:t xml:space="preserve">овод </w:t>
      </w:r>
      <w:r w:rsidR="001E76A7">
        <w:rPr>
          <w:sz w:val="28"/>
          <w:szCs w:val="28"/>
          <w:lang w:val="ru-RU"/>
        </w:rPr>
        <w:t>Давеян В.Р.</w:t>
      </w:r>
      <w:r w:rsidR="00A13815">
        <w:rPr>
          <w:sz w:val="28"/>
          <w:szCs w:val="28"/>
          <w:lang w:val="ru-RU"/>
        </w:rPr>
        <w:t xml:space="preserve"> </w:t>
      </w:r>
      <w:r w:rsidRPr="006C57BB">
        <w:rPr>
          <w:rFonts w:eastAsiaTheme="minorHAnsi"/>
          <w:sz w:val="28"/>
          <w:szCs w:val="28"/>
          <w:lang w:val="ru-RU" w:eastAsia="en-US"/>
        </w:rPr>
        <w:t xml:space="preserve">о малозначительности совершенного правонарушения является несостоятельным. </w:t>
      </w:r>
    </w:p>
    <w:p w:rsidR="006C57BB" w:rsidRPr="006C57BB" w:rsidP="006C57BB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Так, </w:t>
      </w:r>
      <w:r w:rsidRPr="006C57BB">
        <w:rPr>
          <w:rFonts w:eastAsiaTheme="minorHAnsi"/>
          <w:sz w:val="28"/>
          <w:szCs w:val="28"/>
          <w:lang w:val="ru-RU" w:eastAsia="en-US"/>
        </w:rPr>
        <w:t>В соответствии со статьей 2.9 Кодекса Российской Федерации об административных правонарушениях при малозначительности совершенного административного правонарушения судья, о</w:t>
      </w:r>
      <w:r w:rsidRPr="006C57BB">
        <w:rPr>
          <w:rFonts w:eastAsiaTheme="minorHAnsi"/>
          <w:sz w:val="28"/>
          <w:szCs w:val="28"/>
          <w:lang w:val="ru-RU" w:eastAsia="en-US"/>
        </w:rPr>
        <w:t>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C57BB" w:rsidRPr="006C57BB" w:rsidP="006C57BB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6C57BB">
        <w:rPr>
          <w:rFonts w:eastAsiaTheme="minorHAnsi"/>
          <w:sz w:val="28"/>
          <w:szCs w:val="28"/>
          <w:lang w:val="ru-RU" w:eastAsia="en-US"/>
        </w:rPr>
        <w:t>Указанная статья не предписывае</w:t>
      </w:r>
      <w:r w:rsidRPr="006C57BB">
        <w:rPr>
          <w:rFonts w:eastAsiaTheme="minorHAnsi"/>
          <w:sz w:val="28"/>
          <w:szCs w:val="28"/>
          <w:lang w:val="ru-RU" w:eastAsia="en-US"/>
        </w:rPr>
        <w:t>т обязательность освобождения от административной ответственности за малозначительностью правонарушения, а предоставляет только право суду принять такое решение.</w:t>
      </w:r>
    </w:p>
    <w:p w:rsidR="006C57BB" w:rsidRPr="006C57BB" w:rsidP="006C57BB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6C57BB">
        <w:rPr>
          <w:rFonts w:eastAsiaTheme="minorHAnsi"/>
          <w:sz w:val="28"/>
          <w:szCs w:val="28"/>
          <w:lang w:val="ru-RU" w:eastAsia="en-US"/>
        </w:rPr>
        <w:t>Согласно пункту 21 Постановления Пленума Верховного Суда Российской Федерации от 24 марта 2005</w:t>
      </w:r>
      <w:r w:rsidRPr="006C57BB">
        <w:rPr>
          <w:rFonts w:eastAsiaTheme="minorHAnsi"/>
          <w:sz w:val="28"/>
          <w:szCs w:val="28"/>
          <w:lang w:val="ru-RU" w:eastAsia="en-US"/>
        </w:rPr>
        <w:t xml:space="preserve"> года N 5 "О некоторых вопросах, возникающих у судов при применении Кодекса Российской Федерации об административных правонарушениях" малозначительным административным правонарушением является действие или бездействие, хотя формально и содержащее признаки </w:t>
      </w:r>
      <w:r w:rsidRPr="006C57BB">
        <w:rPr>
          <w:rFonts w:eastAsiaTheme="minorHAnsi"/>
          <w:sz w:val="28"/>
          <w:szCs w:val="28"/>
          <w:lang w:val="ru-RU" w:eastAsia="en-US"/>
        </w:rPr>
        <w:t xml:space="preserve">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 По смыслу </w:t>
      </w:r>
      <w:r w:rsidRPr="006C57BB">
        <w:rPr>
          <w:rFonts w:eastAsiaTheme="minorHAnsi"/>
          <w:sz w:val="28"/>
          <w:szCs w:val="28"/>
          <w:lang w:val="ru-RU" w:eastAsia="en-US"/>
        </w:rPr>
        <w:t>названных норм и разъяснений оценка малозначительности деяния должна соотноситься с характером и степенью общественной опасности, причинением вреда либо с угрозой причинения вреда личности, обществу или государству. Категория малозначительности относится к</w:t>
      </w:r>
      <w:r w:rsidRPr="006C57BB">
        <w:rPr>
          <w:rFonts w:eastAsiaTheme="minorHAnsi"/>
          <w:sz w:val="28"/>
          <w:szCs w:val="28"/>
          <w:lang w:val="ru-RU" w:eastAsia="en-US"/>
        </w:rPr>
        <w:t xml:space="preserve"> числу оценочных, в связи с чем, определяется в каждом конкретном случае исходя из обстоятельств совершенного правонарушения.</w:t>
      </w:r>
    </w:p>
    <w:p w:rsidR="006C57BB" w:rsidRPr="006C57BB" w:rsidP="006C57BB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6C57BB">
        <w:rPr>
          <w:rFonts w:eastAsiaTheme="minorHAnsi"/>
          <w:sz w:val="28"/>
          <w:szCs w:val="28"/>
          <w:lang w:val="ru-RU" w:eastAsia="en-US"/>
        </w:rPr>
        <w:t>Таким образом, малозначительность правонарушения имеет место при отсутствии существенной угрозы охраняемым общественным отношениям</w:t>
      </w:r>
      <w:r w:rsidRPr="006C57BB">
        <w:rPr>
          <w:rFonts w:eastAsiaTheme="minorHAnsi"/>
          <w:sz w:val="28"/>
          <w:szCs w:val="28"/>
          <w:lang w:val="ru-RU" w:eastAsia="en-US"/>
        </w:rPr>
        <w:t>.</w:t>
      </w:r>
    </w:p>
    <w:p w:rsidR="006C57BB" w:rsidP="006C57BB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 w:rsidRPr="006C57BB">
        <w:rPr>
          <w:rFonts w:eastAsiaTheme="minorHAnsi"/>
          <w:sz w:val="28"/>
          <w:szCs w:val="28"/>
          <w:lang w:val="ru-RU" w:eastAsia="en-US"/>
        </w:rPr>
        <w:t xml:space="preserve">Совершенное </w:t>
      </w:r>
      <w:r w:rsidR="001E76A7">
        <w:rPr>
          <w:sz w:val="28"/>
          <w:szCs w:val="28"/>
          <w:lang w:val="ru-RU"/>
        </w:rPr>
        <w:t xml:space="preserve">Давеян В.Р. </w:t>
      </w:r>
      <w:r w:rsidRPr="006C57BB">
        <w:rPr>
          <w:rFonts w:eastAsiaTheme="minorHAnsi"/>
          <w:sz w:val="28"/>
          <w:szCs w:val="28"/>
          <w:lang w:val="ru-RU" w:eastAsia="en-US"/>
        </w:rPr>
        <w:t>правонарушение не содержит признаков малозначительности, поскольку обстоятельства его совершения свидетельствуют о наличии существенной угрозы охраняемым общественным отношениям, которая в данном случае заключается не в наступлени</w:t>
      </w:r>
      <w:r w:rsidRPr="006C57BB">
        <w:rPr>
          <w:rFonts w:eastAsiaTheme="minorHAnsi"/>
          <w:sz w:val="28"/>
          <w:szCs w:val="28"/>
          <w:lang w:val="ru-RU" w:eastAsia="en-US"/>
        </w:rPr>
        <w:t>и каких-либо материальных последствий правонарушения, а в игнорировании им требований российского законодательства, направленного на обеспечение безопасности дорожного движения.</w:t>
      </w:r>
    </w:p>
    <w:p w:rsidR="006C57BB" w:rsidP="006C57BB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val="ru-RU" w:eastAsia="en-US"/>
        </w:rPr>
      </w:pPr>
      <w:r>
        <w:rPr>
          <w:rFonts w:eastAsiaTheme="minorHAnsi"/>
          <w:sz w:val="28"/>
          <w:szCs w:val="28"/>
          <w:lang w:val="ru-RU" w:eastAsia="en-US"/>
        </w:rPr>
        <w:t xml:space="preserve">Вышеизложенная правовая позиция </w:t>
      </w:r>
      <w:r w:rsidR="006F4BA2">
        <w:rPr>
          <w:rFonts w:eastAsiaTheme="minorHAnsi"/>
          <w:sz w:val="28"/>
          <w:szCs w:val="28"/>
          <w:lang w:val="ru-RU" w:eastAsia="en-US"/>
        </w:rPr>
        <w:t xml:space="preserve">изложена </w:t>
      </w:r>
      <w:r>
        <w:rPr>
          <w:rFonts w:eastAsiaTheme="minorHAnsi"/>
          <w:sz w:val="28"/>
          <w:szCs w:val="28"/>
          <w:lang w:val="ru-RU" w:eastAsia="en-US"/>
        </w:rPr>
        <w:t>в П</w:t>
      </w:r>
      <w:r w:rsidRPr="006C57BB">
        <w:rPr>
          <w:rFonts w:eastAsiaTheme="minorHAnsi"/>
          <w:sz w:val="28"/>
          <w:szCs w:val="28"/>
          <w:lang w:val="ru-RU" w:eastAsia="en-US"/>
        </w:rPr>
        <w:t>остановлени</w:t>
      </w:r>
      <w:r>
        <w:rPr>
          <w:rFonts w:eastAsiaTheme="minorHAnsi"/>
          <w:sz w:val="28"/>
          <w:szCs w:val="28"/>
          <w:lang w:val="ru-RU" w:eastAsia="en-US"/>
        </w:rPr>
        <w:t>и</w:t>
      </w:r>
      <w:r w:rsidRPr="006C57BB">
        <w:rPr>
          <w:rFonts w:eastAsiaTheme="minorHAnsi"/>
          <w:sz w:val="28"/>
          <w:szCs w:val="28"/>
          <w:lang w:val="ru-RU" w:eastAsia="en-US"/>
        </w:rPr>
        <w:t xml:space="preserve"> Четвертого кассационного суда общей юрисдикции от 25.10.2021 N 16-4595/2021.</w:t>
      </w:r>
    </w:p>
    <w:p w:rsidR="00892CC1" w:rsidRPr="009C01F2" w:rsidP="006C57BB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ru-RU"/>
        </w:rPr>
      </w:pPr>
      <w:r w:rsidRPr="009C01F2"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</w:t>
      </w:r>
      <w:r w:rsidRPr="009C01F2">
        <w:rPr>
          <w:sz w:val="28"/>
          <w:szCs w:val="28"/>
          <w:lang w:val="ru-RU"/>
        </w:rPr>
        <w:t xml:space="preserve"> противоречий не содержит. Права и законные интересы </w:t>
      </w:r>
      <w:r w:rsidR="001E76A7">
        <w:rPr>
          <w:sz w:val="28"/>
          <w:szCs w:val="28"/>
          <w:lang w:val="ru-RU"/>
        </w:rPr>
        <w:t xml:space="preserve">Давеян В.Р. </w:t>
      </w:r>
      <w:r w:rsidRPr="009C01F2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5F652D" w:rsidRPr="009C01F2" w:rsidP="009C01F2">
      <w:pPr>
        <w:shd w:val="clear" w:color="auto" w:fill="FFFFFF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9C01F2">
        <w:rPr>
          <w:color w:val="000000"/>
          <w:sz w:val="28"/>
          <w:szCs w:val="28"/>
          <w:lang w:val="ru-RU"/>
        </w:rPr>
        <w:t xml:space="preserve">Срок давности привлечения лица к административной ответственности, установленный статьей 4.5 КоАП РФ, не истек, иных </w:t>
      </w:r>
      <w:r w:rsidRPr="009C01F2">
        <w:rPr>
          <w:color w:val="000000"/>
          <w:sz w:val="28"/>
          <w:szCs w:val="28"/>
          <w:lang w:val="ru-RU"/>
        </w:rPr>
        <w:t xml:space="preserve">обстоятельств, </w:t>
      </w:r>
      <w:r w:rsidRPr="009C01F2">
        <w:rPr>
          <w:color w:val="000000" w:themeColor="text1"/>
          <w:sz w:val="28"/>
          <w:szCs w:val="28"/>
          <w:lang w:val="ru-RU"/>
        </w:rPr>
        <w:t>исключающих производство по делу об административном правонарушении, не имеется.</w:t>
      </w:r>
    </w:p>
    <w:p w:rsidR="005F652D" w:rsidRPr="009C01F2" w:rsidP="009C01F2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9C01F2">
        <w:rPr>
          <w:color w:val="000000" w:themeColor="text1"/>
          <w:sz w:val="28"/>
          <w:szCs w:val="28"/>
          <w:lang w:val="ru-RU"/>
        </w:rPr>
        <w:t>При назначении административного наказания за административное правонарушение суд, руководствуясь ст.4.1. КРФ об АП, учитывает характер  совершенного им админис</w:t>
      </w:r>
      <w:r w:rsidRPr="009C01F2">
        <w:rPr>
          <w:color w:val="000000" w:themeColor="text1"/>
          <w:sz w:val="28"/>
          <w:szCs w:val="28"/>
          <w:lang w:val="ru-RU"/>
        </w:rPr>
        <w:t>тративного правонарушения, личность виновного, его имущественное положение.</w:t>
      </w:r>
    </w:p>
    <w:p w:rsidR="005F652D" w:rsidRPr="009C01F2" w:rsidP="005C2C52">
      <w:pPr>
        <w:ind w:right="-1" w:firstLine="567"/>
        <w:jc w:val="both"/>
        <w:rPr>
          <w:color w:val="000000" w:themeColor="text1"/>
          <w:sz w:val="28"/>
          <w:szCs w:val="28"/>
          <w:lang w:val="ru-RU" w:eastAsia="ru-RU"/>
        </w:rPr>
      </w:pPr>
      <w:r w:rsidRPr="009C01F2">
        <w:rPr>
          <w:color w:val="000000" w:themeColor="text1"/>
          <w:sz w:val="28"/>
          <w:szCs w:val="28"/>
          <w:lang w:val="ru-RU" w:eastAsia="ru-RU"/>
        </w:rPr>
        <w:t>Обстоятельств смягчающи</w:t>
      </w:r>
      <w:r w:rsidRPr="009C01F2" w:rsidR="00BF10C0">
        <w:rPr>
          <w:color w:val="000000" w:themeColor="text1"/>
          <w:sz w:val="28"/>
          <w:szCs w:val="28"/>
          <w:lang w:val="ru-RU" w:eastAsia="ru-RU"/>
        </w:rPr>
        <w:t>х,</w:t>
      </w:r>
      <w:r w:rsidRPr="009C01F2"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9C01F2" w:rsidR="00BF10C0">
        <w:rPr>
          <w:color w:val="000000" w:themeColor="text1"/>
          <w:sz w:val="28"/>
          <w:szCs w:val="28"/>
          <w:lang w:val="ru-RU" w:eastAsia="ru-RU"/>
        </w:rPr>
        <w:t xml:space="preserve">отягчающих </w:t>
      </w:r>
      <w:r w:rsidRPr="009C01F2">
        <w:rPr>
          <w:color w:val="000000" w:themeColor="text1"/>
          <w:sz w:val="28"/>
          <w:szCs w:val="28"/>
          <w:lang w:val="ru-RU" w:eastAsia="ru-RU"/>
        </w:rPr>
        <w:t>административную ответственность, мировым судьей не установлено.</w:t>
      </w:r>
    </w:p>
    <w:p w:rsidR="005F652D" w:rsidP="005C2C52">
      <w:pPr>
        <w:ind w:right="-1" w:firstLine="567"/>
        <w:jc w:val="both"/>
        <w:rPr>
          <w:sz w:val="28"/>
          <w:szCs w:val="28"/>
          <w:lang w:val="ru-RU"/>
        </w:rPr>
      </w:pPr>
      <w:r w:rsidRPr="009C01F2">
        <w:rPr>
          <w:color w:val="000000" w:themeColor="text1"/>
          <w:sz w:val="28"/>
          <w:szCs w:val="28"/>
          <w:lang w:val="ru-RU"/>
        </w:rPr>
        <w:t xml:space="preserve">При определении вида и размера административного </w:t>
      </w:r>
      <w:r w:rsidRPr="009C01F2">
        <w:rPr>
          <w:sz w:val="28"/>
          <w:szCs w:val="28"/>
          <w:lang w:val="ru-RU"/>
        </w:rPr>
        <w:t xml:space="preserve">взыскания,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Pr="009C01F2" w:rsidR="00B95CE7">
        <w:rPr>
          <w:sz w:val="28"/>
          <w:szCs w:val="28"/>
          <w:lang w:val="ru-RU"/>
        </w:rPr>
        <w:t xml:space="preserve">семейное положение, </w:t>
      </w:r>
      <w:r w:rsidRPr="009C01F2">
        <w:rPr>
          <w:sz w:val="28"/>
          <w:szCs w:val="28"/>
          <w:lang w:val="ru-RU"/>
        </w:rPr>
        <w:t>суд считает необходимым</w:t>
      </w:r>
      <w:r w:rsidRPr="009C01F2" w:rsidR="00F3465D">
        <w:rPr>
          <w:sz w:val="28"/>
          <w:szCs w:val="28"/>
          <w:lang w:val="ru-RU"/>
        </w:rPr>
        <w:t>,</w:t>
      </w:r>
      <w:r w:rsidRPr="009C01F2">
        <w:rPr>
          <w:sz w:val="28"/>
          <w:szCs w:val="28"/>
          <w:lang w:val="ru-RU"/>
        </w:rPr>
        <w:t xml:space="preserve"> </w:t>
      </w:r>
      <w:r w:rsidRPr="009C01F2" w:rsidR="00F3465D">
        <w:rPr>
          <w:sz w:val="28"/>
          <w:szCs w:val="28"/>
          <w:lang w:val="ru-RU"/>
        </w:rPr>
        <w:t xml:space="preserve">подвергнуть  </w:t>
      </w:r>
      <w:r w:rsidR="001E76A7">
        <w:rPr>
          <w:sz w:val="28"/>
          <w:szCs w:val="28"/>
          <w:lang w:val="ru-RU"/>
        </w:rPr>
        <w:t xml:space="preserve">Давеян В.Р. </w:t>
      </w:r>
      <w:r w:rsidRPr="009C01F2">
        <w:rPr>
          <w:sz w:val="28"/>
          <w:szCs w:val="28"/>
          <w:lang w:val="ru-RU"/>
        </w:rPr>
        <w:t xml:space="preserve">наказанию в </w:t>
      </w:r>
      <w:r w:rsidRPr="009C01F2">
        <w:rPr>
          <w:sz w:val="28"/>
          <w:szCs w:val="28"/>
          <w:lang w:val="ru-RU"/>
        </w:rPr>
        <w:t xml:space="preserve">виде лишения права  </w:t>
      </w:r>
      <w:r w:rsidRPr="009C01F2">
        <w:rPr>
          <w:sz w:val="28"/>
          <w:szCs w:val="28"/>
          <w:lang w:val="ru-RU"/>
        </w:rPr>
        <w:t>управления транспортными средствами на минимальный срок, предусмотренный санкцией статьи.</w:t>
      </w:r>
    </w:p>
    <w:p w:rsidR="005C2C52" w:rsidRPr="005C2C52" w:rsidP="005C2C52">
      <w:pPr>
        <w:ind w:firstLine="567"/>
        <w:jc w:val="both"/>
        <w:rPr>
          <w:sz w:val="28"/>
          <w:szCs w:val="28"/>
          <w:lang w:val="ru-RU"/>
        </w:rPr>
      </w:pPr>
      <w:r w:rsidRPr="005C2C52">
        <w:rPr>
          <w:sz w:val="28"/>
          <w:szCs w:val="28"/>
          <w:lang w:val="ru-RU"/>
        </w:rPr>
        <w:t>В соответствии с ч. 3 ст. 29.10 КоАП РФ</w:t>
      </w:r>
      <w:r w:rsidR="006F4BA2">
        <w:rPr>
          <w:sz w:val="28"/>
          <w:szCs w:val="28"/>
          <w:lang w:val="ru-RU"/>
        </w:rPr>
        <w:t>,</w:t>
      </w:r>
      <w:r w:rsidRPr="005C2C52">
        <w:rPr>
          <w:sz w:val="28"/>
          <w:szCs w:val="28"/>
          <w:lang w:val="ru-RU"/>
        </w:rPr>
        <w:t xml:space="preserve"> изъятые у </w:t>
      </w:r>
      <w:r>
        <w:rPr>
          <w:sz w:val="28"/>
          <w:szCs w:val="28"/>
          <w:lang w:val="ru-RU"/>
        </w:rPr>
        <w:t>Давеян</w:t>
      </w:r>
      <w:r>
        <w:rPr>
          <w:sz w:val="28"/>
          <w:szCs w:val="28"/>
          <w:lang w:val="ru-RU"/>
        </w:rPr>
        <w:t xml:space="preserve"> В.Р.  </w:t>
      </w:r>
      <w:r w:rsidR="006F4BA2">
        <w:rPr>
          <w:sz w:val="28"/>
          <w:szCs w:val="28"/>
          <w:lang w:val="ru-RU"/>
        </w:rPr>
        <w:t xml:space="preserve">два </w:t>
      </w:r>
      <w:r w:rsidRPr="005C2C52">
        <w:rPr>
          <w:sz w:val="28"/>
          <w:szCs w:val="28"/>
          <w:lang w:val="ru-RU"/>
        </w:rPr>
        <w:t>государственны</w:t>
      </w:r>
      <w:r w:rsidR="006F4BA2">
        <w:rPr>
          <w:sz w:val="28"/>
          <w:szCs w:val="28"/>
          <w:lang w:val="ru-RU"/>
        </w:rPr>
        <w:t>х</w:t>
      </w:r>
      <w:r w:rsidRPr="005C2C52">
        <w:rPr>
          <w:sz w:val="28"/>
          <w:szCs w:val="28"/>
          <w:lang w:val="ru-RU"/>
        </w:rPr>
        <w:t xml:space="preserve"> регистрационны</w:t>
      </w:r>
      <w:r w:rsidR="006F4BA2">
        <w:rPr>
          <w:sz w:val="28"/>
          <w:szCs w:val="28"/>
          <w:lang w:val="ru-RU"/>
        </w:rPr>
        <w:t>х</w:t>
      </w:r>
      <w:r w:rsidRPr="005C2C52">
        <w:rPr>
          <w:sz w:val="28"/>
          <w:szCs w:val="28"/>
          <w:lang w:val="ru-RU"/>
        </w:rPr>
        <w:t xml:space="preserve"> знак</w:t>
      </w:r>
      <w:r w:rsidR="006F4BA2">
        <w:rPr>
          <w:sz w:val="28"/>
          <w:szCs w:val="28"/>
          <w:lang w:val="ru-RU"/>
        </w:rPr>
        <w:t xml:space="preserve">ов и </w:t>
      </w:r>
      <w:r w:rsidR="006F4BA2">
        <w:rPr>
          <w:rFonts w:eastAsia="Calibri"/>
          <w:sz w:val="28"/>
          <w:szCs w:val="28"/>
          <w:lang w:val="ru-RU" w:eastAsia="en-US"/>
        </w:rPr>
        <w:t xml:space="preserve">свидетельство о регистрации ТС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="006F4BA2">
        <w:rPr>
          <w:rFonts w:eastAsia="Calibri"/>
          <w:sz w:val="28"/>
          <w:szCs w:val="28"/>
          <w:lang w:val="ru-RU" w:eastAsia="en-US"/>
        </w:rPr>
        <w:t>,</w:t>
      </w:r>
      <w:r w:rsidRPr="005C2C52">
        <w:rPr>
          <w:sz w:val="28"/>
          <w:szCs w:val="28"/>
          <w:lang w:val="ru-RU"/>
        </w:rPr>
        <w:t xml:space="preserve"> подлежат унич</w:t>
      </w:r>
      <w:r w:rsidRPr="005C2C52">
        <w:rPr>
          <w:sz w:val="28"/>
          <w:szCs w:val="28"/>
          <w:lang w:val="ru-RU"/>
        </w:rPr>
        <w:t>тожению в установленном порядке.</w:t>
      </w:r>
    </w:p>
    <w:p w:rsidR="005F652D" w:rsidRPr="009C01F2" w:rsidP="005C2C52">
      <w:pPr>
        <w:ind w:right="-1" w:firstLine="567"/>
        <w:jc w:val="both"/>
        <w:rPr>
          <w:sz w:val="28"/>
          <w:szCs w:val="28"/>
          <w:lang w:val="ru-RU"/>
        </w:rPr>
      </w:pPr>
      <w:r w:rsidRPr="009C01F2">
        <w:rPr>
          <w:sz w:val="28"/>
          <w:szCs w:val="28"/>
          <w:lang w:val="ru-RU"/>
        </w:rPr>
        <w:t>На основании изложенного, руководствуясь ч. 4 ст.12.2, ст.ст. 4.1, 26.11, 29.9, 29.10 Кодекса Российской Федерации об административных правонарушениях, мировой судья –</w:t>
      </w:r>
    </w:p>
    <w:p w:rsidR="005F652D" w:rsidRPr="009C01F2" w:rsidP="009C01F2">
      <w:pPr>
        <w:ind w:right="-1" w:firstLine="567"/>
        <w:jc w:val="center"/>
        <w:rPr>
          <w:rFonts w:eastAsia="Calibri"/>
          <w:sz w:val="28"/>
          <w:szCs w:val="28"/>
          <w:lang w:val="ru-RU" w:eastAsia="en-US"/>
        </w:rPr>
      </w:pPr>
      <w:r w:rsidRPr="009C01F2">
        <w:rPr>
          <w:rFonts w:eastAsia="Calibri"/>
          <w:sz w:val="28"/>
          <w:szCs w:val="28"/>
          <w:lang w:val="ru-RU" w:eastAsia="en-US"/>
        </w:rPr>
        <w:t>ПОСТАНОВИЛ:</w:t>
      </w:r>
    </w:p>
    <w:p w:rsidR="004202CC" w:rsidP="009C01F2">
      <w:pPr>
        <w:ind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9C01F2">
        <w:rPr>
          <w:rFonts w:eastAsia="Calibri"/>
          <w:sz w:val="28"/>
          <w:szCs w:val="28"/>
          <w:lang w:val="ru-RU" w:eastAsia="en-US"/>
        </w:rPr>
        <w:t xml:space="preserve">Признать </w:t>
      </w:r>
      <w:r w:rsidR="001E76A7">
        <w:rPr>
          <w:sz w:val="28"/>
          <w:szCs w:val="28"/>
          <w:lang w:val="ru-RU"/>
        </w:rPr>
        <w:t>Давеян Вреж Рштуновича</w:t>
      </w:r>
      <w:r w:rsidRPr="009C01F2" w:rsidR="001E76A7">
        <w:rPr>
          <w:rFonts w:eastAsia="Calibri"/>
          <w:sz w:val="28"/>
          <w:szCs w:val="28"/>
          <w:lang w:val="ru-RU" w:eastAsia="en-US"/>
        </w:rPr>
        <w:t xml:space="preserve"> </w:t>
      </w:r>
      <w:r w:rsidRPr="009C01F2">
        <w:rPr>
          <w:rFonts w:eastAsia="Calibri"/>
          <w:sz w:val="28"/>
          <w:szCs w:val="28"/>
          <w:lang w:val="ru-RU" w:eastAsia="en-US"/>
        </w:rPr>
        <w:t xml:space="preserve">виновным в </w:t>
      </w:r>
      <w:r w:rsidRPr="009C01F2">
        <w:rPr>
          <w:rFonts w:eastAsia="Calibri"/>
          <w:sz w:val="28"/>
          <w:szCs w:val="28"/>
          <w:lang w:val="ru-RU" w:eastAsia="en-US"/>
        </w:rPr>
        <w:t xml:space="preserve">совершении административного правонарушения, предусмотренного ч. 4 ст. 12.2 Кодекса Российской Федерации об административных правонарушениях и подвергнуть его административному наказанию в виде лишения права управления транспортными средствами на срок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Pr="009C01F2">
        <w:rPr>
          <w:rFonts w:eastAsia="Calibri"/>
          <w:sz w:val="28"/>
          <w:szCs w:val="28"/>
          <w:lang w:val="ru-RU" w:eastAsia="en-US"/>
        </w:rPr>
        <w:t>месяцев.</w:t>
      </w:r>
    </w:p>
    <w:p w:rsidR="00A7387B" w:rsidRPr="009C01F2" w:rsidP="00AF0EB5">
      <w:pPr>
        <w:widowControl w:val="0"/>
        <w:autoSpaceDE w:val="0"/>
        <w:autoSpaceDN w:val="0"/>
        <w:ind w:right="-1" w:firstLine="567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sz w:val="28"/>
          <w:szCs w:val="28"/>
          <w:lang w:val="ru-RU" w:eastAsia="en-US"/>
        </w:rPr>
        <w:t>П</w:t>
      </w:r>
      <w:r w:rsidRPr="00A7387B">
        <w:rPr>
          <w:rFonts w:eastAsia="Calibri"/>
          <w:sz w:val="28"/>
          <w:szCs w:val="28"/>
          <w:lang w:val="ru-RU" w:eastAsia="en-US"/>
        </w:rPr>
        <w:t>о</w:t>
      </w:r>
      <w:r>
        <w:rPr>
          <w:rFonts w:eastAsia="Calibri"/>
          <w:sz w:val="28"/>
          <w:szCs w:val="28"/>
          <w:lang w:val="ru-RU" w:eastAsia="en-US"/>
        </w:rPr>
        <w:t>сле</w:t>
      </w:r>
      <w:r w:rsidRPr="00A7387B">
        <w:rPr>
          <w:rFonts w:eastAsia="Calibri"/>
          <w:sz w:val="28"/>
          <w:szCs w:val="28"/>
          <w:lang w:val="ru-RU" w:eastAsia="en-US"/>
        </w:rPr>
        <w:t xml:space="preserve"> вступлени</w:t>
      </w:r>
      <w:r>
        <w:rPr>
          <w:rFonts w:eastAsia="Calibri"/>
          <w:sz w:val="28"/>
          <w:szCs w:val="28"/>
          <w:lang w:val="ru-RU" w:eastAsia="en-US"/>
        </w:rPr>
        <w:t>я</w:t>
      </w:r>
      <w:r w:rsidRPr="00A7387B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 xml:space="preserve">настоящего </w:t>
      </w:r>
      <w:r w:rsidRPr="00A7387B">
        <w:rPr>
          <w:rFonts w:eastAsia="Calibri"/>
          <w:sz w:val="28"/>
          <w:szCs w:val="28"/>
          <w:lang w:val="ru-RU" w:eastAsia="en-US"/>
        </w:rPr>
        <w:t xml:space="preserve">постановления </w:t>
      </w:r>
      <w:r>
        <w:rPr>
          <w:rFonts w:eastAsia="Calibri"/>
          <w:sz w:val="28"/>
          <w:szCs w:val="28"/>
          <w:lang w:val="ru-RU" w:eastAsia="en-US"/>
        </w:rPr>
        <w:t>суда</w:t>
      </w:r>
      <w:r w:rsidRPr="00A7387B">
        <w:rPr>
          <w:rFonts w:eastAsia="Calibri"/>
          <w:sz w:val="28"/>
          <w:szCs w:val="28"/>
          <w:lang w:val="ru-RU" w:eastAsia="en-US"/>
        </w:rPr>
        <w:t xml:space="preserve"> </w:t>
      </w:r>
      <w:r>
        <w:rPr>
          <w:rFonts w:eastAsia="Calibri"/>
          <w:sz w:val="28"/>
          <w:szCs w:val="28"/>
          <w:lang w:val="ru-RU" w:eastAsia="en-US"/>
        </w:rPr>
        <w:t>в законную силу</w:t>
      </w:r>
      <w:r w:rsidR="00AF0EB5">
        <w:rPr>
          <w:rFonts w:eastAsia="Calibri"/>
          <w:sz w:val="28"/>
          <w:szCs w:val="28"/>
          <w:lang w:val="ru-RU" w:eastAsia="en-US"/>
        </w:rPr>
        <w:t xml:space="preserve"> - </w:t>
      </w:r>
      <w:r w:rsidRPr="00A7387B">
        <w:rPr>
          <w:rFonts w:eastAsia="Calibri"/>
          <w:sz w:val="28"/>
          <w:szCs w:val="28"/>
          <w:lang w:val="ru-RU" w:eastAsia="en-US"/>
        </w:rPr>
        <w:t xml:space="preserve"> государственны</w:t>
      </w:r>
      <w:r w:rsidR="005F7480">
        <w:rPr>
          <w:rFonts w:eastAsia="Calibri"/>
          <w:sz w:val="28"/>
          <w:szCs w:val="28"/>
          <w:lang w:val="ru-RU" w:eastAsia="en-US"/>
        </w:rPr>
        <w:t>е</w:t>
      </w:r>
      <w:r w:rsidRPr="00A7387B">
        <w:rPr>
          <w:rFonts w:eastAsia="Calibri"/>
          <w:sz w:val="28"/>
          <w:szCs w:val="28"/>
          <w:lang w:val="ru-RU" w:eastAsia="en-US"/>
        </w:rPr>
        <w:t xml:space="preserve"> регистрационны</w:t>
      </w:r>
      <w:r w:rsidR="005F7480">
        <w:rPr>
          <w:rFonts w:eastAsia="Calibri"/>
          <w:sz w:val="28"/>
          <w:szCs w:val="28"/>
          <w:lang w:val="ru-RU" w:eastAsia="en-US"/>
        </w:rPr>
        <w:t>е</w:t>
      </w:r>
      <w:r w:rsidRPr="00A7387B">
        <w:rPr>
          <w:rFonts w:eastAsia="Calibri"/>
          <w:sz w:val="28"/>
          <w:szCs w:val="28"/>
          <w:lang w:val="ru-RU" w:eastAsia="en-US"/>
        </w:rPr>
        <w:t xml:space="preserve"> знак</w:t>
      </w:r>
      <w:r w:rsidR="005F7480">
        <w:rPr>
          <w:rFonts w:eastAsia="Calibri"/>
          <w:sz w:val="28"/>
          <w:szCs w:val="28"/>
          <w:lang w:val="ru-RU" w:eastAsia="en-US"/>
        </w:rPr>
        <w:t>и</w:t>
      </w:r>
      <w:r w:rsidRPr="00A7387B">
        <w:rPr>
          <w:rFonts w:eastAsia="Calibri"/>
          <w:sz w:val="28"/>
          <w:szCs w:val="28"/>
          <w:lang w:val="ru-RU" w:eastAsia="en-US"/>
        </w:rPr>
        <w:t xml:space="preserve">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="001E76A7">
        <w:rPr>
          <w:rFonts w:eastAsia="Calibri"/>
          <w:sz w:val="28"/>
          <w:szCs w:val="28"/>
          <w:lang w:val="ru-RU" w:eastAsia="en-US"/>
        </w:rPr>
        <w:t xml:space="preserve"> </w:t>
      </w:r>
      <w:r w:rsidRPr="00A7387B">
        <w:rPr>
          <w:rFonts w:eastAsia="Calibri"/>
          <w:sz w:val="28"/>
          <w:szCs w:val="28"/>
          <w:lang w:val="ru-RU" w:eastAsia="en-US"/>
        </w:rPr>
        <w:t>в количестве 2 штук,</w:t>
      </w:r>
      <w:r w:rsidR="005F7480">
        <w:rPr>
          <w:rFonts w:eastAsia="Calibri"/>
          <w:sz w:val="28"/>
          <w:szCs w:val="28"/>
          <w:lang w:val="ru-RU" w:eastAsia="en-US"/>
        </w:rPr>
        <w:t xml:space="preserve"> свидетельство о регистрации ТС </w:t>
      </w:r>
      <w:r w:rsidR="001D597C">
        <w:rPr>
          <w:color w:val="000000" w:themeColor="text1"/>
          <w:sz w:val="28"/>
          <w:szCs w:val="28"/>
        </w:rPr>
        <w:t>&lt;данные изъяты&gt;</w:t>
      </w:r>
      <w:r w:rsidR="005F7480">
        <w:rPr>
          <w:rFonts w:eastAsia="Calibri"/>
          <w:sz w:val="28"/>
          <w:szCs w:val="28"/>
          <w:lang w:val="ru-RU" w:eastAsia="en-US"/>
        </w:rPr>
        <w:t>,</w:t>
      </w:r>
      <w:r w:rsidRPr="00A7387B">
        <w:rPr>
          <w:rFonts w:eastAsia="Calibri"/>
          <w:sz w:val="28"/>
          <w:szCs w:val="28"/>
          <w:lang w:val="ru-RU" w:eastAsia="en-US"/>
        </w:rPr>
        <w:t xml:space="preserve"> изъятые согласно </w:t>
      </w:r>
      <w:r w:rsidR="00AF0EB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протоколу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="00AF0EB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об изъятии вещей и документов от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="00AF0EB5">
        <w:rPr>
          <w:rFonts w:eastAsiaTheme="minorHAnsi"/>
          <w:color w:val="000000" w:themeColor="text1"/>
          <w:sz w:val="28"/>
          <w:szCs w:val="28"/>
          <w:lang w:val="ru-RU" w:eastAsia="en-US"/>
        </w:rPr>
        <w:t xml:space="preserve">г. и хранящиеся </w:t>
      </w:r>
      <w:r w:rsidR="00AF0EB5">
        <w:rPr>
          <w:rFonts w:eastAsiaTheme="minorHAnsi"/>
          <w:sz w:val="28"/>
          <w:szCs w:val="28"/>
          <w:lang w:val="ru-RU" w:eastAsia="en-US"/>
        </w:rPr>
        <w:t>в камере хранения ОМВД России по Белогорскому району по квитанции (расписке) №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="00AF0EB5">
        <w:rPr>
          <w:rFonts w:eastAsiaTheme="minorHAnsi"/>
          <w:sz w:val="28"/>
          <w:szCs w:val="28"/>
          <w:lang w:val="ru-RU" w:eastAsia="en-US"/>
        </w:rPr>
        <w:t xml:space="preserve"> о приеме вещественных доказательств в камеру хранения ОМВД</w:t>
      </w:r>
      <w:r w:rsidR="00AF0EB5">
        <w:rPr>
          <w:rFonts w:eastAsiaTheme="minorHAnsi"/>
          <w:sz w:val="28"/>
          <w:szCs w:val="28"/>
          <w:lang w:val="ru-RU" w:eastAsia="en-US"/>
        </w:rPr>
        <w:t xml:space="preserve"> России по Белогорскому району от </w:t>
      </w:r>
      <w:r w:rsidR="001D597C">
        <w:rPr>
          <w:color w:val="000000" w:themeColor="text1"/>
          <w:sz w:val="28"/>
          <w:szCs w:val="28"/>
        </w:rPr>
        <w:t xml:space="preserve">&lt;данные изъяты&gt; </w:t>
      </w:r>
      <w:r w:rsidR="00AF0EB5">
        <w:rPr>
          <w:rFonts w:eastAsiaTheme="minorHAnsi"/>
          <w:sz w:val="28"/>
          <w:szCs w:val="28"/>
          <w:lang w:val="ru-RU" w:eastAsia="en-US"/>
        </w:rPr>
        <w:t xml:space="preserve">г. </w:t>
      </w:r>
      <w:r w:rsidRPr="00A7387B">
        <w:rPr>
          <w:rFonts w:eastAsia="Calibri"/>
          <w:sz w:val="28"/>
          <w:szCs w:val="28"/>
          <w:lang w:val="ru-RU" w:eastAsia="en-US"/>
        </w:rPr>
        <w:t xml:space="preserve">– уничтожить, возложив исполнение настоящего определения в указанной части на орган, направивший </w:t>
      </w:r>
      <w:r w:rsidR="005F7480">
        <w:rPr>
          <w:rFonts w:eastAsia="Calibri"/>
          <w:sz w:val="28"/>
          <w:szCs w:val="28"/>
          <w:lang w:val="ru-RU" w:eastAsia="en-US"/>
        </w:rPr>
        <w:t xml:space="preserve">настоящее дело </w:t>
      </w:r>
      <w:r w:rsidRPr="00A7387B">
        <w:rPr>
          <w:rFonts w:eastAsia="Calibri"/>
          <w:sz w:val="28"/>
          <w:szCs w:val="28"/>
          <w:lang w:val="ru-RU" w:eastAsia="en-US"/>
        </w:rPr>
        <w:t>об административном правонарушении - ОГИБДД ОМВД России по Белогорскому району.</w:t>
      </w:r>
    </w:p>
    <w:p w:rsidR="004202CC" w:rsidRPr="009C01F2" w:rsidP="009C01F2">
      <w:pPr>
        <w:ind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9C01F2">
        <w:rPr>
          <w:rFonts w:eastAsia="Calibri"/>
          <w:sz w:val="28"/>
          <w:szCs w:val="28"/>
          <w:lang w:val="ru-RU" w:eastAsia="en-US"/>
        </w:rPr>
        <w:t xml:space="preserve">Разъяснить </w:t>
      </w:r>
      <w:r w:rsidR="001E76A7">
        <w:rPr>
          <w:sz w:val="28"/>
          <w:szCs w:val="28"/>
          <w:lang w:val="ru-RU"/>
        </w:rPr>
        <w:t>Давеян Вреж Рштуновичу</w:t>
      </w:r>
      <w:r w:rsidRPr="009C01F2">
        <w:rPr>
          <w:rFonts w:eastAsia="Calibri"/>
          <w:sz w:val="28"/>
          <w:szCs w:val="28"/>
          <w:lang w:val="ru-RU" w:eastAsia="en-US"/>
        </w:rPr>
        <w:t>, что в соответствии со ст. 32.</w:t>
      </w:r>
      <w:r w:rsidRPr="009C01F2">
        <w:rPr>
          <w:rFonts w:eastAsia="Calibri"/>
          <w:sz w:val="28"/>
          <w:szCs w:val="28"/>
          <w:lang w:val="ru-RU" w:eastAsia="en-US"/>
        </w:rPr>
        <w:t>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</w:t>
      </w:r>
      <w:r w:rsidRPr="009C01F2">
        <w:rPr>
          <w:rFonts w:eastAsia="Calibri"/>
          <w:sz w:val="28"/>
          <w:szCs w:val="28"/>
          <w:lang w:val="ru-RU" w:eastAsia="en-US"/>
        </w:rPr>
        <w:t xml:space="preserve">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 Кодекса, в орган, исполняющий </w:t>
      </w:r>
      <w:r w:rsidRPr="009C01F2">
        <w:rPr>
          <w:rFonts w:eastAsia="Calibri"/>
          <w:sz w:val="28"/>
          <w:szCs w:val="28"/>
          <w:lang w:val="ru-RU" w:eastAsia="en-US"/>
        </w:rPr>
        <w:t>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Кодекса), а в случае утраты указанных документов - заявить об э</w:t>
      </w:r>
      <w:r w:rsidRPr="009C01F2">
        <w:rPr>
          <w:rFonts w:eastAsia="Calibri"/>
          <w:sz w:val="28"/>
          <w:szCs w:val="28"/>
          <w:lang w:val="ru-RU" w:eastAsia="en-US"/>
        </w:rPr>
        <w:t>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 Течение срока лишения специально</w:t>
      </w:r>
      <w:r w:rsidRPr="009C01F2">
        <w:rPr>
          <w:rFonts w:eastAsia="Calibri"/>
          <w:sz w:val="28"/>
          <w:szCs w:val="28"/>
          <w:lang w:val="ru-RU" w:eastAsia="en-US"/>
        </w:rPr>
        <w:t>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</w:t>
      </w:r>
      <w:r w:rsidRPr="009C01F2">
        <w:rPr>
          <w:rFonts w:eastAsia="Calibri"/>
          <w:sz w:val="28"/>
          <w:szCs w:val="28"/>
          <w:lang w:val="ru-RU" w:eastAsia="en-US"/>
        </w:rPr>
        <w:t>тов.</w:t>
      </w:r>
    </w:p>
    <w:p w:rsidR="004202CC" w:rsidRPr="009C01F2" w:rsidP="009C01F2">
      <w:pPr>
        <w:ind w:right="-1" w:firstLine="567"/>
        <w:jc w:val="both"/>
        <w:rPr>
          <w:rFonts w:eastAsia="Calibri"/>
          <w:sz w:val="28"/>
          <w:szCs w:val="28"/>
          <w:lang w:val="ru-RU" w:eastAsia="en-US"/>
        </w:rPr>
      </w:pPr>
      <w:r w:rsidRPr="009C01F2">
        <w:rPr>
          <w:rFonts w:eastAsia="Calibri"/>
          <w:sz w:val="28"/>
          <w:szCs w:val="28"/>
          <w:lang w:val="ru-RU" w:eastAsia="en-US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суток со дня вручения или получения его копии</w:t>
      </w:r>
      <w:r w:rsidRPr="009C01F2">
        <w:rPr>
          <w:rFonts w:eastAsia="Calibri"/>
          <w:sz w:val="28"/>
          <w:szCs w:val="28"/>
          <w:lang w:val="ru-RU" w:eastAsia="en-US"/>
        </w:rPr>
        <w:t>.</w:t>
      </w:r>
    </w:p>
    <w:p w:rsidR="004202CC" w:rsidRPr="009C01F2" w:rsidP="009C01F2">
      <w:pPr>
        <w:ind w:right="-1" w:firstLine="567"/>
        <w:jc w:val="both"/>
        <w:rPr>
          <w:rFonts w:eastAsia="Calibri"/>
          <w:sz w:val="28"/>
          <w:szCs w:val="28"/>
          <w:lang w:val="ru-RU" w:eastAsia="en-US"/>
        </w:rPr>
      </w:pPr>
    </w:p>
    <w:p w:rsidR="004202CC" w:rsidRPr="00E97E01" w:rsidP="009C01F2">
      <w:pPr>
        <w:ind w:right="-1" w:firstLine="567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E97E01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Мировой судья: </w:t>
      </w:r>
      <w:r w:rsidRPr="001D597C">
        <w:rPr>
          <w:rFonts w:eastAsia="Calibri"/>
          <w:color w:val="FFFFFF" w:themeColor="background1"/>
          <w:sz w:val="28"/>
          <w:szCs w:val="28"/>
          <w:lang w:val="ru-RU" w:eastAsia="en-US"/>
        </w:rPr>
        <w:t xml:space="preserve">/подпись/                                                       </w:t>
      </w:r>
      <w:r w:rsidRPr="00E97E01">
        <w:rPr>
          <w:rFonts w:eastAsia="Calibri"/>
          <w:color w:val="000000" w:themeColor="text1"/>
          <w:sz w:val="28"/>
          <w:szCs w:val="28"/>
          <w:lang w:val="ru-RU" w:eastAsia="en-US"/>
        </w:rPr>
        <w:t>С.Р. Новиков</w:t>
      </w:r>
    </w:p>
    <w:p w:rsidR="004202CC" w:rsidRPr="001D597C" w:rsidP="009C01F2">
      <w:pPr>
        <w:ind w:right="-1" w:firstLine="567"/>
        <w:jc w:val="both"/>
        <w:rPr>
          <w:rFonts w:eastAsia="Calibri"/>
          <w:color w:val="FFFFFF" w:themeColor="background1"/>
          <w:sz w:val="28"/>
          <w:szCs w:val="28"/>
          <w:lang w:val="ru-RU" w:eastAsia="en-US"/>
        </w:rPr>
      </w:pPr>
      <w:r w:rsidRPr="001D597C">
        <w:rPr>
          <w:rFonts w:eastAsia="Calibri"/>
          <w:color w:val="FFFFFF" w:themeColor="background1"/>
          <w:sz w:val="28"/>
          <w:szCs w:val="28"/>
          <w:lang w:val="ru-RU" w:eastAsia="en-US"/>
        </w:rPr>
        <w:t xml:space="preserve">Копия верна:  мировой судья                                             секретарь с/з:    </w:t>
      </w:r>
    </w:p>
    <w:p w:rsidR="004202CC" w:rsidRPr="001D597C" w:rsidP="009C01F2">
      <w:pPr>
        <w:ind w:right="-1" w:firstLine="567"/>
        <w:jc w:val="both"/>
        <w:rPr>
          <w:rFonts w:eastAsia="Calibri"/>
          <w:color w:val="FFFFFF" w:themeColor="background1"/>
          <w:sz w:val="28"/>
          <w:szCs w:val="28"/>
          <w:lang w:val="ru-RU" w:eastAsia="en-US"/>
        </w:rPr>
      </w:pPr>
    </w:p>
    <w:p w:rsidR="004202CC" w:rsidRPr="001D597C" w:rsidP="009C01F2">
      <w:pPr>
        <w:ind w:right="-1" w:firstLine="567"/>
        <w:jc w:val="both"/>
        <w:rPr>
          <w:rFonts w:eastAsia="Calibri"/>
          <w:color w:val="FFFFFF" w:themeColor="background1"/>
          <w:sz w:val="28"/>
          <w:szCs w:val="28"/>
          <w:lang w:val="ru-RU" w:eastAsia="en-US"/>
        </w:rPr>
      </w:pPr>
      <w:r w:rsidRPr="001D597C">
        <w:rPr>
          <w:rFonts w:eastAsia="Calibri"/>
          <w:color w:val="FFFFFF" w:themeColor="background1"/>
          <w:sz w:val="28"/>
          <w:szCs w:val="28"/>
          <w:lang w:val="ru-RU" w:eastAsia="en-US"/>
        </w:rPr>
        <w:t>Постановление не вступило в законную силу.</w:t>
      </w:r>
    </w:p>
    <w:p w:rsidR="007C690C" w:rsidRPr="001D597C" w:rsidP="009C01F2">
      <w:pPr>
        <w:ind w:right="-1" w:firstLine="567"/>
        <w:jc w:val="both"/>
        <w:rPr>
          <w:b/>
          <w:color w:val="FFFFFF" w:themeColor="background1"/>
          <w:sz w:val="28"/>
          <w:szCs w:val="28"/>
          <w:lang w:val="ru-RU"/>
        </w:rPr>
      </w:pPr>
      <w:r w:rsidRPr="001D597C">
        <w:rPr>
          <w:rFonts w:eastAsia="Calibri"/>
          <w:color w:val="FFFFFF" w:themeColor="background1"/>
          <w:sz w:val="28"/>
          <w:szCs w:val="28"/>
          <w:lang w:val="ru-RU" w:eastAsia="en-US"/>
        </w:rPr>
        <w:t xml:space="preserve">Мировой судья:            </w:t>
      </w:r>
      <w:r w:rsidRPr="001D597C">
        <w:rPr>
          <w:rFonts w:eastAsia="Calibri"/>
          <w:color w:val="FFFFFF" w:themeColor="background1"/>
          <w:sz w:val="28"/>
          <w:szCs w:val="28"/>
          <w:lang w:val="ru-RU" w:eastAsia="en-US"/>
        </w:rPr>
        <w:t xml:space="preserve">                                                       секретарь с/з:</w:t>
      </w:r>
    </w:p>
    <w:sectPr w:rsidSect="009C01F2">
      <w:headerReference w:type="default" r:id="rId8"/>
      <w:pgSz w:w="11906" w:h="16838"/>
      <w:pgMar w:top="1104" w:right="566" w:bottom="851" w:left="1701" w:header="56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3736446"/>
      <w:docPartObj>
        <w:docPartGallery w:val="Page Numbers (Top of Page)"/>
        <w:docPartUnique/>
      </w:docPartObj>
    </w:sdtPr>
    <w:sdtContent>
      <w:p w:rsidR="00E5166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D597C" w:rsidR="001D597C">
          <w:rPr>
            <w:noProof/>
            <w:lang w:val="ru-RU"/>
          </w:rPr>
          <w:t>7</w:t>
        </w:r>
        <w:r>
          <w:fldChar w:fldCharType="end"/>
        </w:r>
      </w:p>
    </w:sdtContent>
  </w:sdt>
  <w:p w:rsidR="00E516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28"/>
    <w:rsid w:val="00001EBF"/>
    <w:rsid w:val="000060B6"/>
    <w:rsid w:val="0000621D"/>
    <w:rsid w:val="00010EF4"/>
    <w:rsid w:val="00023761"/>
    <w:rsid w:val="00035A56"/>
    <w:rsid w:val="00036529"/>
    <w:rsid w:val="00036DF9"/>
    <w:rsid w:val="000455E2"/>
    <w:rsid w:val="00047821"/>
    <w:rsid w:val="00060D82"/>
    <w:rsid w:val="000631B8"/>
    <w:rsid w:val="0007643B"/>
    <w:rsid w:val="00081BBC"/>
    <w:rsid w:val="000A071C"/>
    <w:rsid w:val="000A7296"/>
    <w:rsid w:val="000B62DA"/>
    <w:rsid w:val="000C0FAC"/>
    <w:rsid w:val="000C3F50"/>
    <w:rsid w:val="000D0FA9"/>
    <w:rsid w:val="000D227E"/>
    <w:rsid w:val="000F2E18"/>
    <w:rsid w:val="000F4272"/>
    <w:rsid w:val="001010CD"/>
    <w:rsid w:val="00102D15"/>
    <w:rsid w:val="001404BC"/>
    <w:rsid w:val="0014522F"/>
    <w:rsid w:val="00181BC0"/>
    <w:rsid w:val="00182390"/>
    <w:rsid w:val="00187323"/>
    <w:rsid w:val="001A0DAA"/>
    <w:rsid w:val="001A3758"/>
    <w:rsid w:val="001B05E5"/>
    <w:rsid w:val="001B269B"/>
    <w:rsid w:val="001B543A"/>
    <w:rsid w:val="001D597C"/>
    <w:rsid w:val="001E245B"/>
    <w:rsid w:val="001E76A7"/>
    <w:rsid w:val="001F2B00"/>
    <w:rsid w:val="002057A8"/>
    <w:rsid w:val="00227A2C"/>
    <w:rsid w:val="002916FD"/>
    <w:rsid w:val="00293046"/>
    <w:rsid w:val="00293A5D"/>
    <w:rsid w:val="002A3A67"/>
    <w:rsid w:val="002B0D1A"/>
    <w:rsid w:val="002B4CC2"/>
    <w:rsid w:val="002B5BA9"/>
    <w:rsid w:val="002C2BA8"/>
    <w:rsid w:val="002C5E27"/>
    <w:rsid w:val="002D4730"/>
    <w:rsid w:val="00302FB2"/>
    <w:rsid w:val="00305776"/>
    <w:rsid w:val="003063EA"/>
    <w:rsid w:val="00316AB5"/>
    <w:rsid w:val="00333B3C"/>
    <w:rsid w:val="00352BB3"/>
    <w:rsid w:val="0035478F"/>
    <w:rsid w:val="0036402E"/>
    <w:rsid w:val="00365116"/>
    <w:rsid w:val="00373776"/>
    <w:rsid w:val="0038105D"/>
    <w:rsid w:val="00391B32"/>
    <w:rsid w:val="00397E3E"/>
    <w:rsid w:val="003B51CF"/>
    <w:rsid w:val="003B7338"/>
    <w:rsid w:val="003C6D66"/>
    <w:rsid w:val="004202CC"/>
    <w:rsid w:val="00446880"/>
    <w:rsid w:val="00463D6D"/>
    <w:rsid w:val="0046697B"/>
    <w:rsid w:val="00475AF0"/>
    <w:rsid w:val="004874E1"/>
    <w:rsid w:val="004A0949"/>
    <w:rsid w:val="004B193B"/>
    <w:rsid w:val="004B2E91"/>
    <w:rsid w:val="004B4863"/>
    <w:rsid w:val="004E2C37"/>
    <w:rsid w:val="004F5B3B"/>
    <w:rsid w:val="0051255E"/>
    <w:rsid w:val="0051429E"/>
    <w:rsid w:val="005142D9"/>
    <w:rsid w:val="00524755"/>
    <w:rsid w:val="00530F3A"/>
    <w:rsid w:val="005366B6"/>
    <w:rsid w:val="00564AC6"/>
    <w:rsid w:val="00565927"/>
    <w:rsid w:val="00574CCB"/>
    <w:rsid w:val="005933B1"/>
    <w:rsid w:val="005B27F1"/>
    <w:rsid w:val="005C22FD"/>
    <w:rsid w:val="005C2C52"/>
    <w:rsid w:val="005C3A36"/>
    <w:rsid w:val="005D57CA"/>
    <w:rsid w:val="005E1868"/>
    <w:rsid w:val="005F5045"/>
    <w:rsid w:val="005F652D"/>
    <w:rsid w:val="005F7480"/>
    <w:rsid w:val="00602F22"/>
    <w:rsid w:val="00605E53"/>
    <w:rsid w:val="00606B88"/>
    <w:rsid w:val="006132E0"/>
    <w:rsid w:val="00624DFE"/>
    <w:rsid w:val="00626BA4"/>
    <w:rsid w:val="00627C3A"/>
    <w:rsid w:val="006402AE"/>
    <w:rsid w:val="00686520"/>
    <w:rsid w:val="006A34BA"/>
    <w:rsid w:val="006A6B39"/>
    <w:rsid w:val="006B281C"/>
    <w:rsid w:val="006C103E"/>
    <w:rsid w:val="006C5678"/>
    <w:rsid w:val="006C57BB"/>
    <w:rsid w:val="006C7E75"/>
    <w:rsid w:val="006E0F57"/>
    <w:rsid w:val="006E6C8B"/>
    <w:rsid w:val="006F4BA2"/>
    <w:rsid w:val="007125E0"/>
    <w:rsid w:val="00713A19"/>
    <w:rsid w:val="007301F7"/>
    <w:rsid w:val="007375A7"/>
    <w:rsid w:val="00740BE4"/>
    <w:rsid w:val="007540C8"/>
    <w:rsid w:val="00761A8C"/>
    <w:rsid w:val="00764C84"/>
    <w:rsid w:val="00794FA8"/>
    <w:rsid w:val="007C690C"/>
    <w:rsid w:val="007C76EC"/>
    <w:rsid w:val="007D49AF"/>
    <w:rsid w:val="007D7B52"/>
    <w:rsid w:val="00804FAE"/>
    <w:rsid w:val="00832679"/>
    <w:rsid w:val="00833007"/>
    <w:rsid w:val="008369BC"/>
    <w:rsid w:val="008549C0"/>
    <w:rsid w:val="00864FFF"/>
    <w:rsid w:val="00873352"/>
    <w:rsid w:val="008916CF"/>
    <w:rsid w:val="00892CC1"/>
    <w:rsid w:val="008C3863"/>
    <w:rsid w:val="008C4D8C"/>
    <w:rsid w:val="008C7F3F"/>
    <w:rsid w:val="008D10D1"/>
    <w:rsid w:val="008D15C8"/>
    <w:rsid w:val="008E2EE1"/>
    <w:rsid w:val="0090236D"/>
    <w:rsid w:val="00944782"/>
    <w:rsid w:val="00944925"/>
    <w:rsid w:val="009C01F2"/>
    <w:rsid w:val="009C7652"/>
    <w:rsid w:val="009D47E0"/>
    <w:rsid w:val="009F32E8"/>
    <w:rsid w:val="00A125E9"/>
    <w:rsid w:val="00A13099"/>
    <w:rsid w:val="00A13815"/>
    <w:rsid w:val="00A637EE"/>
    <w:rsid w:val="00A64006"/>
    <w:rsid w:val="00A66F3A"/>
    <w:rsid w:val="00A7387B"/>
    <w:rsid w:val="00A76311"/>
    <w:rsid w:val="00A92A9E"/>
    <w:rsid w:val="00AA2C39"/>
    <w:rsid w:val="00AB253B"/>
    <w:rsid w:val="00AC2B72"/>
    <w:rsid w:val="00AD1BA9"/>
    <w:rsid w:val="00AD5AD4"/>
    <w:rsid w:val="00AD6032"/>
    <w:rsid w:val="00AE7919"/>
    <w:rsid w:val="00AF0EB5"/>
    <w:rsid w:val="00AF6F50"/>
    <w:rsid w:val="00B10CAD"/>
    <w:rsid w:val="00B1493E"/>
    <w:rsid w:val="00B2284B"/>
    <w:rsid w:val="00B314F1"/>
    <w:rsid w:val="00B448BA"/>
    <w:rsid w:val="00B87AA1"/>
    <w:rsid w:val="00B95CE7"/>
    <w:rsid w:val="00BA20F4"/>
    <w:rsid w:val="00BA6339"/>
    <w:rsid w:val="00BA73CC"/>
    <w:rsid w:val="00BD7B64"/>
    <w:rsid w:val="00BE3A7E"/>
    <w:rsid w:val="00BF10C0"/>
    <w:rsid w:val="00C02087"/>
    <w:rsid w:val="00C3033F"/>
    <w:rsid w:val="00C41C01"/>
    <w:rsid w:val="00C475C1"/>
    <w:rsid w:val="00C514F0"/>
    <w:rsid w:val="00C5308B"/>
    <w:rsid w:val="00C60D58"/>
    <w:rsid w:val="00C67E2C"/>
    <w:rsid w:val="00C7534A"/>
    <w:rsid w:val="00C80029"/>
    <w:rsid w:val="00C858CE"/>
    <w:rsid w:val="00C87D17"/>
    <w:rsid w:val="00C95731"/>
    <w:rsid w:val="00C97463"/>
    <w:rsid w:val="00CA1C97"/>
    <w:rsid w:val="00CD620D"/>
    <w:rsid w:val="00CE3258"/>
    <w:rsid w:val="00CE6F30"/>
    <w:rsid w:val="00D0550B"/>
    <w:rsid w:val="00D2704C"/>
    <w:rsid w:val="00D33395"/>
    <w:rsid w:val="00D36F7C"/>
    <w:rsid w:val="00D52218"/>
    <w:rsid w:val="00D7279A"/>
    <w:rsid w:val="00D9579D"/>
    <w:rsid w:val="00DC4666"/>
    <w:rsid w:val="00DD4851"/>
    <w:rsid w:val="00DE5276"/>
    <w:rsid w:val="00DF5517"/>
    <w:rsid w:val="00E0567C"/>
    <w:rsid w:val="00E1192B"/>
    <w:rsid w:val="00E36D47"/>
    <w:rsid w:val="00E5010C"/>
    <w:rsid w:val="00E51663"/>
    <w:rsid w:val="00E64505"/>
    <w:rsid w:val="00E66214"/>
    <w:rsid w:val="00E76D20"/>
    <w:rsid w:val="00E85373"/>
    <w:rsid w:val="00E90665"/>
    <w:rsid w:val="00E90A1F"/>
    <w:rsid w:val="00E95746"/>
    <w:rsid w:val="00E97E01"/>
    <w:rsid w:val="00EB0DC3"/>
    <w:rsid w:val="00EC28A9"/>
    <w:rsid w:val="00EC3842"/>
    <w:rsid w:val="00ED00DC"/>
    <w:rsid w:val="00ED0F83"/>
    <w:rsid w:val="00ED3809"/>
    <w:rsid w:val="00EE43B1"/>
    <w:rsid w:val="00EF4F55"/>
    <w:rsid w:val="00EF6A08"/>
    <w:rsid w:val="00F30A88"/>
    <w:rsid w:val="00F3465D"/>
    <w:rsid w:val="00F35DFB"/>
    <w:rsid w:val="00F37C4F"/>
    <w:rsid w:val="00F40869"/>
    <w:rsid w:val="00F42034"/>
    <w:rsid w:val="00F431FC"/>
    <w:rsid w:val="00F53EB3"/>
    <w:rsid w:val="00F66307"/>
    <w:rsid w:val="00F72C2A"/>
    <w:rsid w:val="00F8453A"/>
    <w:rsid w:val="00F93628"/>
    <w:rsid w:val="00F974BB"/>
    <w:rsid w:val="00FA0DAA"/>
    <w:rsid w:val="00FA70A5"/>
    <w:rsid w:val="00FB45C8"/>
    <w:rsid w:val="00FB542E"/>
    <w:rsid w:val="00FC7382"/>
    <w:rsid w:val="00FD1AB1"/>
    <w:rsid w:val="00FF17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ing3">
    <w:name w:val="heading 3"/>
    <w:basedOn w:val="Normal"/>
    <w:link w:val="3"/>
    <w:uiPriority w:val="9"/>
    <w:qFormat/>
    <w:rsid w:val="00AE7919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E79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E7919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lang w:val="ru-RU" w:eastAsia="ru-RU"/>
    </w:rPr>
  </w:style>
  <w:style w:type="character" w:customStyle="1" w:styleId="3">
    <w:name w:val="Заголовок 3 Знак"/>
    <w:basedOn w:val="DefaultParagraphFont"/>
    <w:link w:val="Heading3"/>
    <w:uiPriority w:val="9"/>
    <w:rsid w:val="00AE79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yperlink">
    <w:name w:val="Hyperlink"/>
    <w:uiPriority w:val="99"/>
    <w:semiHidden/>
    <w:unhideWhenUsed/>
    <w:rsid w:val="00AE7919"/>
    <w:rPr>
      <w:color w:val="0000FF"/>
      <w:u w:val="single"/>
    </w:rPr>
  </w:style>
  <w:style w:type="character" w:customStyle="1" w:styleId="apple-converted-space">
    <w:name w:val="apple-converted-space"/>
    <w:rsid w:val="00AE7919"/>
  </w:style>
  <w:style w:type="paragraph" w:styleId="BalloonText">
    <w:name w:val="Balloon Text"/>
    <w:basedOn w:val="Normal"/>
    <w:link w:val="a"/>
    <w:uiPriority w:val="99"/>
    <w:semiHidden/>
    <w:unhideWhenUsed/>
    <w:rsid w:val="002B0D1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0D1A"/>
    <w:rPr>
      <w:rFonts w:ascii="Tahoma" w:eastAsia="Times New Roman" w:hAnsi="Tahoma" w:cs="Tahoma"/>
      <w:sz w:val="16"/>
      <w:szCs w:val="16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E76D2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6D2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a1"/>
    <w:uiPriority w:val="99"/>
    <w:unhideWhenUsed/>
    <w:rsid w:val="00E76D20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76D2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C38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C384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D3CD5A7C012EFFA673F0FF9EFE56B9DD3C652342DA5593C8C89566C5A0A74FF349B11319CA43C9CDEFC6CB1B3872A68A658CC5D1ABATEPCN" TargetMode="External" /><Relationship Id="rId6" Type="http://schemas.openxmlformats.org/officeDocument/2006/relationships/hyperlink" Target="consultantplus://offline/ref=0851DA230657E229E9EFB53F708168331782F475F8B773FE9C82960FD7324309813EAB0EF591ZAYDP" TargetMode="External" /><Relationship Id="rId7" Type="http://schemas.openxmlformats.org/officeDocument/2006/relationships/hyperlink" Target="consultantplus://offline/ref=B96BFABA7E10B9BD132339CCFFC0C9B3884EFBE79A965A0CE6D96DEA47741351E8133A46A0E50BCC4306CA45D9270FCF3D0009DA77D62C135AxEK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86887-7878-4F28-9981-C015B87F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