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2838" w:rsidRPr="007602DC" w:rsidP="00367383">
      <w:pPr>
        <w:spacing w:after="0" w:line="240" w:lineRule="auto"/>
        <w:ind w:right="17" w:firstLine="567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b/>
          <w:sz w:val="28"/>
          <w:szCs w:val="28"/>
        </w:rPr>
        <w:t>Дело №</w:t>
      </w:r>
      <w:r w:rsidRPr="007602DC" w:rsidR="006E5E36">
        <w:rPr>
          <w:rFonts w:ascii="Times New Roman" w:eastAsia="Times New Roman" w:hAnsi="Times New Roman" w:cs="Times New Roman"/>
          <w:b/>
          <w:sz w:val="28"/>
          <w:szCs w:val="28"/>
        </w:rPr>
        <w:t>5-32-</w:t>
      </w:r>
      <w:r w:rsidRPr="007602DC" w:rsidR="00920620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7602DC" w:rsidR="000B36D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7602DC" w:rsidR="00FF7DE0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7602DC" w:rsidR="006E5E36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Pr="007602DC" w:rsidR="00920620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:rsidR="00C12838" w:rsidRPr="007602DC" w:rsidP="00367383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C12838" w:rsidRPr="007602DC" w:rsidP="0071550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7602DC" w:rsidR="00E81A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июля </w:t>
      </w:r>
      <w:r w:rsidRPr="007602DC" w:rsidR="004A29C3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6 года   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 w:rsidRPr="007602DC" w:rsidR="00207FB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7602DC" w:rsidR="008049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02DC" w:rsidR="00BA14E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7602DC" w:rsidR="008049E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602DC" w:rsidR="00207F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02DC" w:rsidR="00D1695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7602DC" w:rsidR="006E5E36">
        <w:rPr>
          <w:rFonts w:ascii="Times New Roman" w:eastAsia="Times New Roman" w:hAnsi="Times New Roman" w:cs="Times New Roman"/>
          <w:sz w:val="28"/>
          <w:szCs w:val="28"/>
        </w:rPr>
        <w:t>Белогорск</w:t>
      </w:r>
    </w:p>
    <w:p w:rsidR="00C12838" w:rsidRPr="007602DC" w:rsidP="0071550D">
      <w:pPr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02DC">
        <w:rPr>
          <w:rFonts w:ascii="Times New Roman" w:hAnsi="Times New Roman" w:cs="Times New Roman"/>
          <w:sz w:val="28"/>
          <w:szCs w:val="28"/>
        </w:rPr>
        <w:t>Мировой судья судебного участка №</w:t>
      </w:r>
      <w:r w:rsidRPr="007602DC" w:rsidR="006E5E36">
        <w:rPr>
          <w:rFonts w:ascii="Times New Roman" w:hAnsi="Times New Roman" w:cs="Times New Roman"/>
          <w:sz w:val="28"/>
          <w:szCs w:val="28"/>
        </w:rPr>
        <w:t>32 Белогорск</w:t>
      </w:r>
      <w:r w:rsidRPr="007602DC">
        <w:rPr>
          <w:rFonts w:ascii="Times New Roman" w:hAnsi="Times New Roman" w:cs="Times New Roman"/>
          <w:sz w:val="28"/>
          <w:szCs w:val="28"/>
        </w:rPr>
        <w:t>ого судебного района (</w:t>
      </w:r>
      <w:r w:rsidRPr="007602DC" w:rsidR="006E5E36">
        <w:rPr>
          <w:rFonts w:ascii="Times New Roman" w:hAnsi="Times New Roman" w:cs="Times New Roman"/>
          <w:sz w:val="28"/>
          <w:szCs w:val="28"/>
        </w:rPr>
        <w:t>Белогорский район</w:t>
      </w:r>
      <w:r w:rsidRPr="007602DC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7602DC" w:rsidR="006E5E36">
        <w:rPr>
          <w:rFonts w:ascii="Times New Roman" w:hAnsi="Times New Roman" w:cs="Times New Roman"/>
          <w:sz w:val="28"/>
          <w:szCs w:val="28"/>
        </w:rPr>
        <w:t>С.Р. Новиков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602D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7602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мировых судей </w:t>
      </w:r>
      <w:r w:rsidRPr="007602DC" w:rsidR="00AD2F75">
        <w:rPr>
          <w:rFonts w:ascii="Times New Roman" w:hAnsi="Times New Roman" w:cs="Times New Roman"/>
          <w:sz w:val="28"/>
          <w:szCs w:val="28"/>
        </w:rPr>
        <w:t>Белогорского</w:t>
      </w:r>
      <w:r w:rsidRPr="007602DC">
        <w:rPr>
          <w:rFonts w:ascii="Times New Roman" w:hAnsi="Times New Roman" w:cs="Times New Roman"/>
          <w:sz w:val="28"/>
          <w:szCs w:val="28"/>
        </w:rPr>
        <w:t xml:space="preserve"> судебного района </w:t>
      </w:r>
      <w:r w:rsidRPr="007602DC" w:rsidR="00AD2F75">
        <w:rPr>
          <w:rFonts w:ascii="Times New Roman" w:hAnsi="Times New Roman" w:cs="Times New Roman"/>
          <w:sz w:val="28"/>
          <w:szCs w:val="28"/>
        </w:rPr>
        <w:t>Республики Крым</w:t>
      </w:r>
      <w:r w:rsidRPr="007602DC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7602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</w:t>
      </w:r>
      <w:r w:rsidRPr="007602DC" w:rsidR="00AD2F75">
        <w:rPr>
          <w:rFonts w:ascii="Times New Roman" w:hAnsi="Times New Roman" w:cs="Times New Roman"/>
          <w:bCs/>
          <w:color w:val="000000"/>
          <w:sz w:val="28"/>
          <w:szCs w:val="28"/>
        </w:rPr>
        <w:t>Белогорск</w:t>
      </w:r>
      <w:r w:rsidRPr="007602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ул. </w:t>
      </w:r>
      <w:r w:rsidRPr="007602DC" w:rsidR="00AD2F75">
        <w:rPr>
          <w:rFonts w:ascii="Times New Roman" w:hAnsi="Times New Roman" w:cs="Times New Roman"/>
          <w:bCs/>
          <w:color w:val="000000"/>
          <w:sz w:val="28"/>
          <w:szCs w:val="28"/>
        </w:rPr>
        <w:t>Б. Чобан-Заде, 26</w:t>
      </w:r>
      <w:r w:rsidRPr="007602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7602DC">
        <w:rPr>
          <w:rFonts w:ascii="Times New Roman" w:hAnsi="Times New Roman" w:cs="Times New Roman"/>
          <w:sz w:val="28"/>
          <w:szCs w:val="28"/>
        </w:rPr>
        <w:t xml:space="preserve">дело об 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административном правонарушении</w:t>
      </w:r>
      <w:r w:rsidRPr="007602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отношении</w:t>
      </w:r>
      <w:r w:rsidRPr="007602DC" w:rsidR="003673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02DC" w:rsidR="00F301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должностного лица:</w:t>
      </w:r>
      <w:r w:rsidRPr="007602DC" w:rsidR="000B36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бухгалтера отдела по оплате труда Муниципального казённого учреждения «Центр по обеспечению деятельности образовательных учреждений Белогорского района Республики Крым» </w:t>
      </w:r>
      <w:r w:rsidRPr="007602DC" w:rsidR="000B36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Делитовой</w:t>
      </w:r>
      <w:r w:rsidRPr="007602DC" w:rsidR="000B36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Анны Васильевны</w:t>
      </w:r>
      <w:r w:rsidRPr="007602DC" w:rsidR="00D96E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10E8D" w:rsid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7602DC" w:rsidR="00E81A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602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Pr="007602DC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ч. </w:t>
      </w:r>
      <w:r w:rsidRPr="007602DC" w:rsidR="007155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7602DC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02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ст.15.33</w:t>
      </w:r>
      <w:r w:rsidRPr="007602DC" w:rsidR="00AA05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02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КоАП РФ,</w:t>
      </w:r>
    </w:p>
    <w:p w:rsidR="00C12838" w:rsidRPr="007602DC" w:rsidP="0071550D">
      <w:pPr>
        <w:spacing w:after="0" w:line="240" w:lineRule="auto"/>
        <w:ind w:right="1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b/>
          <w:sz w:val="28"/>
          <w:szCs w:val="28"/>
        </w:rPr>
        <w:t>УСТАНОВИЛ:</w:t>
      </w:r>
    </w:p>
    <w:p w:rsidR="00FF5D46" w:rsidRPr="007602DC" w:rsidP="00FF5D46">
      <w:pPr>
        <w:pStyle w:val="ConsPlusNormal"/>
        <w:ind w:right="17"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7602DC">
        <w:rPr>
          <w:color w:val="000000" w:themeColor="text1"/>
          <w:sz w:val="28"/>
          <w:szCs w:val="28"/>
        </w:rPr>
        <w:t>Делитова А.В.</w:t>
      </w:r>
      <w:r w:rsidRPr="007602DC" w:rsidR="00D96E98">
        <w:rPr>
          <w:color w:val="000000" w:themeColor="text1"/>
          <w:sz w:val="28"/>
          <w:szCs w:val="28"/>
        </w:rPr>
        <w:t xml:space="preserve">,  являясь  </w:t>
      </w:r>
      <w:r w:rsidRPr="007602DC">
        <w:rPr>
          <w:color w:val="000000" w:themeColor="text1"/>
          <w:sz w:val="28"/>
          <w:szCs w:val="28"/>
        </w:rPr>
        <w:t xml:space="preserve">бухгалтером отдела по оплате труда Муниципального казённого учреждения «Центр по обеспечению деятельности образовательных учреждений Белогорского района Республики Крым» </w:t>
      </w:r>
      <w:r w:rsidRPr="007602DC">
        <w:rPr>
          <w:sz w:val="28"/>
          <w:szCs w:val="28"/>
        </w:rPr>
        <w:t xml:space="preserve">не представила </w:t>
      </w:r>
      <w:r w:rsidRPr="007602DC">
        <w:rPr>
          <w:rFonts w:eastAsiaTheme="minorHAnsi"/>
          <w:sz w:val="28"/>
          <w:szCs w:val="28"/>
          <w:lang w:eastAsia="en-US"/>
        </w:rPr>
        <w:t xml:space="preserve">в установленный </w:t>
      </w:r>
      <w:r w:rsidRPr="007602DC">
        <w:rPr>
          <w:sz w:val="28"/>
          <w:szCs w:val="28"/>
        </w:rPr>
        <w:t xml:space="preserve">законодательством срок </w:t>
      </w:r>
      <w:r w:rsidRPr="007602DC">
        <w:rPr>
          <w:rStyle w:val="FontStyle24"/>
          <w:sz w:val="28"/>
          <w:szCs w:val="28"/>
        </w:rPr>
        <w:t xml:space="preserve">в </w:t>
      </w:r>
      <w:r w:rsidRPr="007602DC">
        <w:rPr>
          <w:bCs/>
          <w:sz w:val="28"/>
          <w:szCs w:val="28"/>
        </w:rPr>
        <w:t>органы Фонда пенсионного и соц</w:t>
      </w:r>
      <w:r w:rsidRPr="007602DC">
        <w:rPr>
          <w:bCs/>
          <w:sz w:val="28"/>
          <w:szCs w:val="28"/>
        </w:rPr>
        <w:t xml:space="preserve">иального </w:t>
      </w:r>
      <w:r w:rsidRPr="007602DC">
        <w:rPr>
          <w:bCs/>
          <w:color w:val="000000" w:themeColor="text1"/>
          <w:sz w:val="28"/>
          <w:szCs w:val="28"/>
        </w:rPr>
        <w:t>страхования за юридическое лицо – МБОУ «</w:t>
      </w:r>
      <w:r w:rsidRPr="007602DC" w:rsidR="00FF7DE0">
        <w:rPr>
          <w:bCs/>
          <w:color w:val="000000" w:themeColor="text1"/>
          <w:sz w:val="28"/>
          <w:szCs w:val="28"/>
        </w:rPr>
        <w:t>Зеленогорская средняя школа</w:t>
      </w:r>
      <w:r w:rsidRPr="007602DC">
        <w:rPr>
          <w:bCs/>
          <w:color w:val="000000" w:themeColor="text1"/>
          <w:sz w:val="28"/>
          <w:szCs w:val="28"/>
        </w:rPr>
        <w:t>» Белогорского района Республики Крым</w:t>
      </w:r>
      <w:r w:rsidRPr="007602DC" w:rsidR="00303A99">
        <w:rPr>
          <w:bCs/>
          <w:color w:val="000000" w:themeColor="text1"/>
          <w:sz w:val="28"/>
          <w:szCs w:val="28"/>
        </w:rPr>
        <w:t>,</w:t>
      </w:r>
      <w:r w:rsidRPr="007602DC" w:rsidR="00303A99">
        <w:rPr>
          <w:color w:val="000000" w:themeColor="text1"/>
          <w:sz w:val="28"/>
          <w:szCs w:val="28"/>
        </w:rPr>
        <w:t xml:space="preserve"> расположенное по адресу: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 w:rsidR="00303A99">
        <w:rPr>
          <w:color w:val="000000" w:themeColor="text1"/>
          <w:sz w:val="28"/>
          <w:szCs w:val="28"/>
        </w:rPr>
        <w:t xml:space="preserve">, </w:t>
      </w:r>
      <w:r w:rsidRPr="007602DC">
        <w:rPr>
          <w:bCs/>
          <w:color w:val="000000" w:themeColor="text1"/>
          <w:sz w:val="28"/>
          <w:szCs w:val="28"/>
        </w:rPr>
        <w:t xml:space="preserve">ответ на запрос от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bCs/>
          <w:color w:val="000000" w:themeColor="text1"/>
          <w:sz w:val="28"/>
          <w:szCs w:val="28"/>
        </w:rPr>
        <w:t>г. для подтве</w:t>
      </w:r>
      <w:r w:rsidRPr="007602DC">
        <w:rPr>
          <w:bCs/>
          <w:color w:val="000000" w:themeColor="text1"/>
          <w:sz w:val="28"/>
          <w:szCs w:val="28"/>
        </w:rPr>
        <w:t>рждения</w:t>
      </w:r>
      <w:r w:rsidRPr="007602DC">
        <w:rPr>
          <w:bCs/>
          <w:color w:val="000000" w:themeColor="text1"/>
          <w:sz w:val="28"/>
          <w:szCs w:val="28"/>
        </w:rPr>
        <w:t xml:space="preserve"> </w:t>
      </w:r>
      <w:r w:rsidRPr="007602DC">
        <w:rPr>
          <w:bCs/>
          <w:color w:val="000000" w:themeColor="text1"/>
          <w:sz w:val="28"/>
          <w:szCs w:val="28"/>
        </w:rPr>
        <w:t xml:space="preserve">выплаты застрахованному лицу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 w:rsidR="00FF7DE0">
        <w:rPr>
          <w:bCs/>
          <w:color w:val="000000" w:themeColor="text1"/>
          <w:sz w:val="28"/>
          <w:szCs w:val="28"/>
        </w:rPr>
        <w:t>.</w:t>
      </w:r>
      <w:r w:rsidRPr="007602DC">
        <w:rPr>
          <w:bCs/>
          <w:color w:val="000000" w:themeColor="text1"/>
          <w:sz w:val="28"/>
          <w:szCs w:val="28"/>
        </w:rPr>
        <w:t xml:space="preserve"> по </w:t>
      </w:r>
      <w:r w:rsidRPr="007602DC">
        <w:rPr>
          <w:bCs/>
          <w:color w:val="000000" w:themeColor="text1"/>
          <w:sz w:val="28"/>
          <w:szCs w:val="28"/>
        </w:rPr>
        <w:t>проактивному</w:t>
      </w:r>
      <w:r w:rsidRPr="007602DC">
        <w:rPr>
          <w:bCs/>
          <w:color w:val="000000" w:themeColor="text1"/>
          <w:sz w:val="28"/>
          <w:szCs w:val="28"/>
        </w:rPr>
        <w:t xml:space="preserve"> процессу №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bCs/>
          <w:color w:val="000000" w:themeColor="text1"/>
          <w:sz w:val="28"/>
          <w:szCs w:val="28"/>
        </w:rPr>
        <w:t xml:space="preserve">, закрытому медучреждением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bCs/>
          <w:color w:val="000000" w:themeColor="text1"/>
          <w:sz w:val="28"/>
          <w:szCs w:val="28"/>
        </w:rPr>
        <w:t xml:space="preserve">г., при крайнем сроке предоставления ответа –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bCs/>
          <w:color w:val="000000" w:themeColor="text1"/>
          <w:sz w:val="28"/>
          <w:szCs w:val="28"/>
        </w:rPr>
        <w:t xml:space="preserve">г.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bCs/>
          <w:color w:val="000000" w:themeColor="text1"/>
          <w:sz w:val="28"/>
          <w:szCs w:val="28"/>
        </w:rPr>
        <w:t>час.</w:t>
      </w:r>
      <w:r w:rsidRPr="007602DC" w:rsidR="00303A99">
        <w:rPr>
          <w:rStyle w:val="FontStyle24"/>
          <w:color w:val="000000" w:themeColor="text1"/>
          <w:sz w:val="28"/>
          <w:szCs w:val="28"/>
        </w:rPr>
        <w:t>, чем нарушила</w:t>
      </w:r>
      <w:r w:rsidRPr="007602DC">
        <w:rPr>
          <w:rStyle w:val="FontStyle24"/>
          <w:color w:val="000000" w:themeColor="text1"/>
          <w:sz w:val="28"/>
          <w:szCs w:val="28"/>
        </w:rPr>
        <w:t xml:space="preserve"> ч. 8 ст. 13 </w:t>
      </w:r>
      <w:r w:rsidRPr="007602DC">
        <w:rPr>
          <w:rFonts w:eastAsiaTheme="minorHAnsi"/>
          <w:color w:val="000000" w:themeColor="text1"/>
          <w:sz w:val="28"/>
          <w:szCs w:val="28"/>
          <w:lang w:eastAsia="en-US"/>
        </w:rPr>
        <w:t>Федерального</w:t>
      </w:r>
      <w:r w:rsidRPr="007602DC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закона от 29.12.2006 N 255-ФЗ "Об обязательном социальном страховании на случай временной нетрудоспособности и в связи с материнством", предоставив таковой с нарушением срока - 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6 постановления Пленума Верховного Суда 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Кодекс Российской Федера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звещения адресату).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не явил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надлежащим образом. 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вышеизложенное, мировой судья, считает возможным рассмотреть дело в отсутствии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, поскольку е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присутствие не является обязательным. 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Вышеобозначенное является правовой позицией, изложенной в Постановлении Четвертого кассационного суда общей юрисдикции от 02.04.2021 по делу № 16-1543/2021.</w:t>
      </w:r>
    </w:p>
    <w:p w:rsidR="00E41CCF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Изучив материалы дела, оценив представленные доказательств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а в их совокупности, суд приходит к следующим выводам.</w:t>
      </w:r>
    </w:p>
    <w:p w:rsidR="007920F5" w:rsidRPr="007602DC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Согласно </w:t>
      </w:r>
      <w:hyperlink r:id="rId4" w:history="1">
        <w:r w:rsidRPr="007602DC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 xml:space="preserve">ч. </w:t>
        </w:r>
        <w:r w:rsidRPr="007602DC" w:rsidR="00693714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4</w:t>
        </w:r>
        <w:r w:rsidRPr="007602DC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 xml:space="preserve"> ст. 15.33</w:t>
        </w:r>
      </w:hyperlink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КоАП РФ административным правонарушением признаетс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я </w:t>
      </w:r>
      <w:r w:rsidRPr="007602DC" w:rsidR="00D53421">
        <w:rPr>
          <w:rFonts w:ascii="Times New Roman" w:hAnsi="Times New Roman" w:eastAsiaTheme="minorHAnsi" w:cs="Times New Roman"/>
          <w:sz w:val="28"/>
          <w:szCs w:val="28"/>
          <w:lang w:eastAsia="en-US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. </w:t>
      </w:r>
    </w:p>
    <w:p w:rsidR="00D53421" w:rsidRPr="007602DC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Статьей 2.4 КоАП РФ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либо ненадлежащим исполнением своих служебных обязанностей. </w:t>
      </w:r>
    </w:p>
    <w:p w:rsidR="00D53421" w:rsidRPr="007602DC" w:rsidP="0071550D">
      <w:pPr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В силу примечания к ст. 2.4 КоАП РФ под должностным лицом в настоящем Кодексе следует понимать лицо, постоянно, временно или в соответствии со специальными полномочиями осуществляющее функции 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представителя власти, то есть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нные функции в государственных органах, органах государственных внебюджетных фондов Российской Федерации, органах местного самоуправления, государственных и муниципальных организациях, а также в Вооруженных Силах Российской Федерации, других войсках и воин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ских формированиях Российской Федерации.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иных организаций, арбитражные управляющие, 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а также совершившие административные правонарушения, предусмотренные статьями 9.22, 13.25, 14.24, 14.25, 14.55, 14.56, частью 3 статьи 14.57, 14.61, 14.63, 14.64, 15.17 - 15.22, 15.23.1, 15.24.1, 15.25, 15.26.1, 15.26.2, 15.29 - 15.31, 15.37, 15.38, частям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и 9 и 9.1 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статьи 19.5, статьями 19.7.3, 19.7.12 настоящего Кодекса, члены советов директоров (наблюдательных советов), коллегиальных исполнительных органов (правлений, дирекций), счетных комиссий, ревизионных комиссий (ревизоры), ликвидационных комиссий юр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идических лиц и 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организаций, осуществляющих полномочия единоличн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ых исполнительных органов организаций, являющихся учредителями юридических лиц, несут административную ответственность как должностные лица. Лица, осуществляющие функции члена комиссии по осуществлению закупок товаров, работ, услуг для обеспечения государс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твенных и муниципальных нужд, контрактные управляющие, работник контрактной службы, совершившие административные правонарушения, предусмотренные статьями 7.29 - 7.32, 7.32.5, частями 7, 7.1 статьи 19.5, статьей 19.7.2 настоящего Кодекса, несут администрати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вную ответственность как должностные лица. Лица, осуществляющие функции по организации и осуществлению закупок в соответствии с законодательством Российской Федерации в сфере закупок товаров, работ, услуг отдельными видами юридических лиц, в том числе член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ы комиссии по осуществлению закупок, совершившие административные правонарушения, предусмотренные статьей 7.32.3, частью 7.2 статьи 19.5, статьей 19.7.2-1 настоящего Кодекса, несут административную ответственность как должностные лица. Лица, осуществляющие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функции члена лицензионной комиссии и совершившие административное правонарушение, предусмотренное статьей 19.6.2 настоящего Кодекса, несут административную ответственность как должностные лица. Лица, осуществляющие предпринимательскую деятельность без об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разования юридического лица, совершившие административные правонарушения, несут административную ответственность как должностные лица, если настоящим Кодексом не установлено иное. Лица, осуществляющие функции по организации и проведению обязательных в соот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ветствии с законодательством Российской Федерации торгов, в том числе члены конкурсной комиссии, аукционной комиссии, совершившие административные правонарушения, предусмотренные статьей 7.32.4 настоящего Кодекса, несут административную ответственность как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должностные лица. Лица, осуществляющие деятельность в области оценки пожарного риска (аудита пожарной безопасности), совершившие административные нарушения, предусмотренные частью 9 статьи 20.4 настоящего Кодекса, несут административную ответственность ка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к должностные лица. Физические лица, осуществляющие деятельность в области проведения экспертизы в сфере закупок товаров, работ, услуг для обеспечения государственных и муниципальных нужд, совершившие административное правонарушение, предусмотренное статье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й 7.32.6 настоящего Кодекса, несут административную ответственность как должностные лица.</w:t>
      </w:r>
    </w:p>
    <w:p w:rsidR="00D53421" w:rsidRPr="007602DC" w:rsidP="0071550D">
      <w:pPr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          Согласно п. 22 Постановления Правительства РФ от 23.11.2021 N 2010 "Об утверждении Правил получения Фондом социального страхования Российской Федерации све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уходу за ребенком" страхователи не позднее 3 рабочих дней со дн</w:t>
      </w:r>
      <w:r w:rsidRPr="007602DC">
        <w:rPr>
          <w:rFonts w:ascii="Times New Roman" w:hAnsi="Times New Roman" w:eastAsiaTheme="minorHAnsi" w:cs="Times New Roman"/>
          <w:sz w:val="28"/>
          <w:szCs w:val="28"/>
          <w:lang w:eastAsia="en-US"/>
        </w:rPr>
        <w:t>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</w:t>
      </w:r>
    </w:p>
    <w:p w:rsidR="00AA58D4" w:rsidRPr="007602DC" w:rsidP="00AA58D4">
      <w:pPr>
        <w:pStyle w:val="ConsPlusNormal"/>
        <w:ind w:right="17" w:firstLine="567"/>
        <w:jc w:val="both"/>
        <w:rPr>
          <w:sz w:val="28"/>
          <w:szCs w:val="28"/>
        </w:rPr>
      </w:pPr>
      <w:r w:rsidRPr="007602DC">
        <w:rPr>
          <w:sz w:val="28"/>
          <w:szCs w:val="28"/>
        </w:rPr>
        <w:t xml:space="preserve">Вина </w:t>
      </w:r>
      <w:r w:rsidRPr="007602DC" w:rsidR="0063334F">
        <w:rPr>
          <w:sz w:val="28"/>
          <w:szCs w:val="28"/>
        </w:rPr>
        <w:t xml:space="preserve">должностного лица </w:t>
      </w:r>
      <w:r w:rsidRPr="007602DC" w:rsidR="00303A99">
        <w:rPr>
          <w:color w:val="000000" w:themeColor="text1"/>
          <w:sz w:val="28"/>
          <w:szCs w:val="28"/>
        </w:rPr>
        <w:t xml:space="preserve">Делитовой А.В. </w:t>
      </w:r>
      <w:r w:rsidRPr="007602DC">
        <w:rPr>
          <w:sz w:val="28"/>
          <w:szCs w:val="28"/>
        </w:rPr>
        <w:t>при обстоятельствах, изложенных в протоколе</w:t>
      </w:r>
      <w:r w:rsidRPr="007602DC" w:rsidR="003B152D">
        <w:rPr>
          <w:sz w:val="28"/>
          <w:szCs w:val="28"/>
        </w:rPr>
        <w:t xml:space="preserve"> </w:t>
      </w:r>
      <w:r w:rsidRPr="007602DC">
        <w:rPr>
          <w:sz w:val="28"/>
          <w:szCs w:val="28"/>
        </w:rPr>
        <w:t>об административном правонарушении, подтверждается совокупностью исследованных в судебном заседании доказательств, а именно: протоколом</w:t>
      </w:r>
      <w:r w:rsidRPr="007602DC" w:rsidR="009803C6">
        <w:rPr>
          <w:sz w:val="28"/>
          <w:szCs w:val="28"/>
        </w:rPr>
        <w:t xml:space="preserve"> </w:t>
      </w:r>
      <w:r w:rsidRPr="007602DC" w:rsidR="003B152D">
        <w:rPr>
          <w:sz w:val="28"/>
          <w:szCs w:val="28"/>
        </w:rPr>
        <w:t>№</w:t>
      </w:r>
      <w:r w:rsidRPr="007602DC" w:rsidR="00534FA5">
        <w:rPr>
          <w:sz w:val="28"/>
          <w:szCs w:val="28"/>
        </w:rPr>
        <w:t xml:space="preserve">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sz w:val="28"/>
          <w:szCs w:val="28"/>
        </w:rPr>
        <w:t>об административном правонар</w:t>
      </w:r>
      <w:r w:rsidRPr="007602DC">
        <w:rPr>
          <w:sz w:val="28"/>
          <w:szCs w:val="28"/>
        </w:rPr>
        <w:t xml:space="preserve">ушении от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>
        <w:rPr>
          <w:sz w:val="28"/>
          <w:szCs w:val="28"/>
        </w:rPr>
        <w:t>г.</w:t>
      </w:r>
      <w:r w:rsidRPr="007602DC" w:rsidR="00F47B31">
        <w:rPr>
          <w:sz w:val="28"/>
          <w:szCs w:val="28"/>
        </w:rPr>
        <w:t>;</w:t>
      </w:r>
      <w:r w:rsidRPr="007602DC" w:rsidR="0066087D">
        <w:rPr>
          <w:sz w:val="28"/>
          <w:szCs w:val="28"/>
        </w:rPr>
        <w:t xml:space="preserve"> </w:t>
      </w:r>
      <w:r w:rsidRPr="007602DC" w:rsidR="00515436">
        <w:rPr>
          <w:sz w:val="28"/>
          <w:szCs w:val="28"/>
        </w:rPr>
        <w:t xml:space="preserve">актом проверки от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 w:rsidR="00515436">
        <w:rPr>
          <w:sz w:val="28"/>
          <w:szCs w:val="28"/>
        </w:rPr>
        <w:t xml:space="preserve">г.; сведениями из реестра проактивных процессов; квитанцией отправки запроса; решением о привлечении страхователя к ответственности от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 w:rsidR="00303A99">
        <w:rPr>
          <w:sz w:val="28"/>
          <w:szCs w:val="28"/>
        </w:rPr>
        <w:t>г. должностной инструкцией бухгалтера</w:t>
      </w:r>
      <w:r w:rsidRPr="007602DC" w:rsidR="00515436">
        <w:rPr>
          <w:sz w:val="28"/>
          <w:szCs w:val="28"/>
        </w:rPr>
        <w:t>;</w:t>
      </w:r>
      <w:r w:rsidRPr="007602DC" w:rsidR="00303A99">
        <w:rPr>
          <w:sz w:val="28"/>
          <w:szCs w:val="28"/>
        </w:rPr>
        <w:t xml:space="preserve"> приказом о приеме на работу; дополнительным соглашением к договору от </w:t>
      </w:r>
      <w:r w:rsidRPr="00110E8D" w:rsidR="00110E8D">
        <w:rPr>
          <w:color w:val="000000" w:themeColor="text1"/>
          <w:sz w:val="28"/>
          <w:szCs w:val="28"/>
        </w:rPr>
        <w:t>&lt;</w:t>
      </w:r>
      <w:r w:rsidR="00110E8D">
        <w:rPr>
          <w:color w:val="000000" w:themeColor="text1"/>
          <w:sz w:val="28"/>
          <w:szCs w:val="28"/>
        </w:rPr>
        <w:t>данные изъяты</w:t>
      </w:r>
      <w:r w:rsidRPr="00110E8D" w:rsidR="00110E8D">
        <w:rPr>
          <w:color w:val="000000" w:themeColor="text1"/>
          <w:sz w:val="28"/>
          <w:szCs w:val="28"/>
        </w:rPr>
        <w:t>&gt;</w:t>
      </w:r>
      <w:r w:rsidRPr="007602DC" w:rsidR="00303A99">
        <w:rPr>
          <w:sz w:val="28"/>
          <w:szCs w:val="28"/>
        </w:rPr>
        <w:t xml:space="preserve">г.; </w:t>
      </w:r>
      <w:r w:rsidRPr="007602DC" w:rsidR="00515436">
        <w:rPr>
          <w:sz w:val="28"/>
          <w:szCs w:val="28"/>
        </w:rPr>
        <w:t xml:space="preserve"> выпиской из ЕГРЮЛ</w:t>
      </w:r>
      <w:r w:rsidRPr="007602DC" w:rsidR="0066087D">
        <w:rPr>
          <w:color w:val="000000" w:themeColor="text1"/>
          <w:sz w:val="28"/>
          <w:szCs w:val="28"/>
        </w:rPr>
        <w:t>.</w:t>
      </w:r>
      <w:r w:rsidRPr="007602DC" w:rsidR="00837667">
        <w:rPr>
          <w:sz w:val="28"/>
          <w:szCs w:val="28"/>
        </w:rPr>
        <w:t xml:space="preserve"> 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Достоверность вышеуказанных доказательств не вызывает у суда сомнений, поскольку они взаимосвязаны и дополняют друг друга, получены в соответствии с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требованиями закона, протокол об административном правонарушении составлен уполномоченным должностным лицом, его содержание и оформление соответствуют требованиям ст.28.2 КоАП РФ, каких-либо существенных процессуальных нарушений при его составлении не уста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новлено, содержание процессуального акта изложено в достаточной степени ясности, права лица, привлекаемого к административной ответственности, соблюдены, в связи с чем, мировой судья признает их допустимыми и достаточными для правильного разрешения дела.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 силу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 соответствии с примечанием к данно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й статье, 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организаций, осуществляющих полномочия единоличных исп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олнительных органов организаций, являющихся учредителями юридических лиц, несут административную ответственность как должностные лица.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Согласно ч.3 ст. 2.1 КоАП РФ назначение административного наказания юридическому лицу не освобождает от административной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>Анали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зируя и оценивая, в соответствии со ст.26.11 КоАП РФ, собранные и исследованные в судебном заседании доказательства в их совокупности, прихожу к выводу о виновности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hyperlink r:id="rId4" w:history="1">
        <w:r w:rsidRPr="007602DC" w:rsidR="007B4D59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ч. 4 ст. 15.33</w:t>
        </w:r>
      </w:hyperlink>
      <w:r w:rsidRPr="007602DC" w:rsidR="007B4D59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КоАП РФ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Установленных законом оснований для прекращения производства по делу не имеется, срок давности привлечения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не истек, каких-либо неустранимых сомнений по делу, которые в соответствии со ст.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1.5 КоАП РФ должны быть истолкованы в пользу лица, в отношении которого ведется производство по делу об административном правонарушении, не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 усматривается.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ст.ст.4.2, 4.3 КоАП РФ обстоятельств, смягчающих и отягчающих административную ответственность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, не установлено.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>При назначении административного наказания, с учетом характера совершенного административного п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равонарушения, личности виновного, всех обстоятельств дела, считаю возможным назначить минимальное наказание, предусмотренное санкцией </w:t>
      </w:r>
      <w:hyperlink r:id="rId4" w:history="1">
        <w:r w:rsidRPr="007602DC" w:rsidR="007B4D59">
          <w:rPr>
            <w:rFonts w:ascii="Times New Roman" w:hAnsi="Times New Roman" w:eastAsiaTheme="minorHAnsi" w:cs="Times New Roman"/>
            <w:sz w:val="28"/>
            <w:szCs w:val="28"/>
            <w:lang w:eastAsia="en-US"/>
          </w:rPr>
          <w:t>ч. 4 ст. 15.33</w:t>
        </w:r>
      </w:hyperlink>
      <w:r w:rsidRPr="007602DC" w:rsidR="007B4D59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КоАП РФ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анса публичных и частных интересов в рамках производства по делу об административном правонарушении.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>В силу требований  статьи 4.1.1 Кодекса Российской Федерации об административных правонарушениях, за впервые совершенное административное правонарушение, в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4.56, 15.21, 15.27.3, 15.30, 19.3, 19.5, 19.5.1, 19.6, 19.8 - 19.8.2, 19.23, частями 2 и 3 статьи 19.27, статьями 19.28, 19.29, 19.30, 19.33, 19.34, 20.3, частью 2 статьи 20.28 настоящего Кодекса. В случае замены административного наказания в виде админист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ративного штрафа на предупреждение дополнительное административное наказание, предусмотренное соответствующей статьей раздела II настоящего Кодекса или закона субъекта Российской Федерации об административных правонарушениях, не применяется.</w:t>
      </w:r>
    </w:p>
    <w:p w:rsidR="00D96E98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Согласно ч. 2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ст. 3.4. Кодекса Российской Федерации об административных правонарушениях,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 Предупреждение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В случаях, если назначение административного наказания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 в виде предупреждения не предусмотрено соответствующей статьей раздела II настоящего Кодекса или закона субъекта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административных правонарушениях, административное наказание в виде административного штрафа подлежит замене на предуп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реждение в соответствии со статьей 4.1.1 настоящего Кодекса.</w:t>
      </w:r>
    </w:p>
    <w:p w:rsidR="00AA0585" w:rsidRPr="007602DC" w:rsidP="00D96E98">
      <w:pPr>
        <w:autoSpaceDE w:val="0"/>
        <w:autoSpaceDN w:val="0"/>
        <w:adjustRightInd w:val="0"/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учитывая вышеизложенное, а также отсутствие сведений о ранее  привлечении должностного лица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нарушения законодательства по Главе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 15 КоАП РФ -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камней, отсутствии причинения вреда или возникновения уг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одного и техногенного характера, а также отсутствие имущественного ущерба, мировой судья считает необходимым заменить должностному лицу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Делитов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7602DC" w:rsidR="0030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административное наказание, в виде минимального административного штрафа, предусмотренного санкцией данно</w:t>
      </w:r>
      <w:r w:rsidRPr="007602DC">
        <w:rPr>
          <w:rFonts w:ascii="Times New Roman" w:eastAsia="Times New Roman" w:hAnsi="Times New Roman" w:cs="Times New Roman"/>
          <w:sz w:val="28"/>
          <w:szCs w:val="28"/>
        </w:rPr>
        <w:t>й статьи, на предупреждение в соответствии со статьей 4.1.1 настоящего Кодекса.</w:t>
      </w:r>
    </w:p>
    <w:p w:rsidR="00AA0585" w:rsidRPr="007602DC" w:rsidP="0071550D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2DC">
        <w:rPr>
          <w:rFonts w:ascii="Times New Roman" w:hAnsi="Times New Roman" w:cs="Times New Roman"/>
          <w:sz w:val="28"/>
          <w:szCs w:val="28"/>
        </w:rPr>
        <w:t xml:space="preserve">На основании изложенного, руководствуясь ч. </w:t>
      </w:r>
      <w:r w:rsidRPr="007602DC" w:rsidR="0066087D">
        <w:rPr>
          <w:rFonts w:ascii="Times New Roman" w:hAnsi="Times New Roman" w:cs="Times New Roman"/>
          <w:sz w:val="28"/>
          <w:szCs w:val="28"/>
        </w:rPr>
        <w:t>4</w:t>
      </w:r>
      <w:r w:rsidRPr="007602DC">
        <w:rPr>
          <w:rFonts w:ascii="Times New Roman" w:hAnsi="Times New Roman" w:cs="Times New Roman"/>
          <w:sz w:val="28"/>
          <w:szCs w:val="28"/>
        </w:rPr>
        <w:t xml:space="preserve"> ст. 15.33, ст.ст. </w:t>
      </w:r>
      <w:r w:rsidRPr="007602DC" w:rsidR="007B4D59">
        <w:rPr>
          <w:rFonts w:ascii="Times New Roman" w:hAnsi="Times New Roman" w:cs="Times New Roman"/>
          <w:sz w:val="28"/>
          <w:szCs w:val="28"/>
        </w:rPr>
        <w:t xml:space="preserve">4.1.1, </w:t>
      </w:r>
      <w:r w:rsidRPr="007602DC">
        <w:rPr>
          <w:rFonts w:ascii="Times New Roman" w:hAnsi="Times New Roman" w:cs="Times New Roman"/>
          <w:sz w:val="28"/>
          <w:szCs w:val="28"/>
        </w:rPr>
        <w:t>29.9-29.11 Кодекса Российской Федерации об административных правонарушениях, мировой судья,-</w:t>
      </w:r>
    </w:p>
    <w:p w:rsidR="00AA0585" w:rsidRPr="007602DC" w:rsidP="0071550D">
      <w:pPr>
        <w:spacing w:after="0" w:line="240" w:lineRule="auto"/>
        <w:ind w:left="-284" w:right="1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2DC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AA0585" w:rsidRPr="007602DC" w:rsidP="0071550D">
      <w:pPr>
        <w:spacing w:after="0" w:line="240" w:lineRule="auto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2DC"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бухгалтера отдела по оплате труда Муниципального казённого учреждения «Центр по обеспечению деятельности образовательных учреждений Белогорского района Республики Крым» Делитову Анну Васильевну </w:t>
      </w:r>
      <w:r w:rsidRPr="007602DC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виновн</w:t>
      </w:r>
      <w:r w:rsidRPr="007602DC" w:rsidR="00303A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Pr="007602DC" w:rsidR="00505D6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02DC"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</w:t>
      </w:r>
      <w:r w:rsidRPr="007602DC">
        <w:rPr>
          <w:rFonts w:ascii="Times New Roman" w:hAnsi="Times New Roman" w:cs="Times New Roman"/>
          <w:sz w:val="28"/>
          <w:szCs w:val="28"/>
        </w:rPr>
        <w:t xml:space="preserve">я, предусмотренного ч. </w:t>
      </w:r>
      <w:r w:rsidRPr="007602DC" w:rsidR="0071550D">
        <w:rPr>
          <w:rFonts w:ascii="Times New Roman" w:hAnsi="Times New Roman" w:cs="Times New Roman"/>
          <w:sz w:val="28"/>
          <w:szCs w:val="28"/>
        </w:rPr>
        <w:t>4</w:t>
      </w:r>
      <w:r w:rsidRPr="007602DC">
        <w:rPr>
          <w:rFonts w:ascii="Times New Roman" w:hAnsi="Times New Roman" w:cs="Times New Roman"/>
          <w:sz w:val="28"/>
          <w:szCs w:val="28"/>
        </w:rPr>
        <w:t xml:space="preserve"> ст. 15.33 Кодекса Российской Федерации об административных правонарушениях и назначить е</w:t>
      </w:r>
      <w:r w:rsidRPr="007602DC" w:rsidR="00303A99">
        <w:rPr>
          <w:rFonts w:ascii="Times New Roman" w:hAnsi="Times New Roman" w:cs="Times New Roman"/>
          <w:sz w:val="28"/>
          <w:szCs w:val="28"/>
        </w:rPr>
        <w:t>й</w:t>
      </w:r>
      <w:r w:rsidRPr="007602DC" w:rsidR="007B4D59">
        <w:rPr>
          <w:rFonts w:ascii="Times New Roman" w:hAnsi="Times New Roman" w:cs="Times New Roman"/>
          <w:sz w:val="28"/>
          <w:szCs w:val="28"/>
        </w:rPr>
        <w:t xml:space="preserve"> административное </w:t>
      </w:r>
      <w:r w:rsidRPr="007602DC">
        <w:rPr>
          <w:rFonts w:ascii="Times New Roman" w:hAnsi="Times New Roman" w:cs="Times New Roman"/>
          <w:sz w:val="28"/>
          <w:szCs w:val="28"/>
        </w:rPr>
        <w:t xml:space="preserve"> наказание в виде</w:t>
      </w:r>
      <w:r w:rsidRPr="007602DC" w:rsidR="007B4D59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Pr="007602DC">
        <w:rPr>
          <w:rFonts w:ascii="Times New Roman" w:hAnsi="Times New Roman" w:cs="Times New Roman"/>
          <w:sz w:val="28"/>
          <w:szCs w:val="28"/>
        </w:rPr>
        <w:t xml:space="preserve"> штрафа в размере </w:t>
      </w:r>
      <w:r w:rsidRPr="00110E8D" w:rsid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110E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7602DC">
        <w:rPr>
          <w:rFonts w:ascii="Times New Roman" w:hAnsi="Times New Roman" w:cs="Times New Roman"/>
          <w:sz w:val="28"/>
          <w:szCs w:val="28"/>
        </w:rPr>
        <w:t>рублей.</w:t>
      </w:r>
    </w:p>
    <w:p w:rsidR="00FF5357" w:rsidRPr="007602DC" w:rsidP="0071550D">
      <w:pPr>
        <w:spacing w:after="0" w:line="240" w:lineRule="auto"/>
        <w:ind w:right="1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02DC">
        <w:rPr>
          <w:rStyle w:val="s4"/>
          <w:rFonts w:ascii="Times New Roman" w:hAnsi="Times New Roman" w:cs="Times New Roman"/>
          <w:sz w:val="28"/>
          <w:szCs w:val="28"/>
        </w:rPr>
        <w:t xml:space="preserve">В соответствии со ст. 4.1.1 Кодекса Российской Федерации об административных правонарушениях, заменить назначенное </w:t>
      </w:r>
      <w:r w:rsidRPr="007602DC">
        <w:rPr>
          <w:rFonts w:ascii="Times New Roman" w:hAnsi="Times New Roman" w:cs="Times New Roman"/>
          <w:sz w:val="28"/>
          <w:szCs w:val="28"/>
        </w:rPr>
        <w:t xml:space="preserve">административное  </w:t>
      </w:r>
      <w:r w:rsidRPr="007602DC">
        <w:rPr>
          <w:rStyle w:val="s4"/>
          <w:rFonts w:ascii="Times New Roman" w:hAnsi="Times New Roman" w:cs="Times New Roman"/>
          <w:sz w:val="28"/>
          <w:szCs w:val="28"/>
        </w:rPr>
        <w:t>наказание в виде административного штрафа на предупреждение.</w:t>
      </w:r>
    </w:p>
    <w:p w:rsidR="00AA0585" w:rsidRPr="007602DC" w:rsidP="0071550D">
      <w:pPr>
        <w:pStyle w:val="NoSpacing"/>
        <w:ind w:right="17" w:firstLine="567"/>
        <w:jc w:val="both"/>
        <w:rPr>
          <w:rFonts w:ascii="Times New Roman" w:hAnsi="Times New Roman"/>
          <w:sz w:val="28"/>
          <w:szCs w:val="28"/>
        </w:rPr>
      </w:pPr>
      <w:r w:rsidRPr="007602DC">
        <w:rPr>
          <w:rFonts w:ascii="Times New Roman" w:hAnsi="Times New Roman"/>
          <w:sz w:val="28"/>
          <w:szCs w:val="28"/>
        </w:rPr>
        <w:t xml:space="preserve">Постановление может быть обжаловано в </w:t>
      </w:r>
      <w:r w:rsidRPr="007602DC" w:rsidR="00783D4D">
        <w:rPr>
          <w:rFonts w:ascii="Times New Roman" w:hAnsi="Times New Roman"/>
          <w:sz w:val="28"/>
          <w:szCs w:val="28"/>
        </w:rPr>
        <w:t>Белогорский</w:t>
      </w:r>
      <w:r w:rsidRPr="007602DC">
        <w:rPr>
          <w:rFonts w:ascii="Times New Roman" w:hAnsi="Times New Roman"/>
          <w:sz w:val="28"/>
          <w:szCs w:val="28"/>
        </w:rPr>
        <w:t xml:space="preserve"> районный суд</w:t>
      </w:r>
      <w:r w:rsidRPr="007602DC">
        <w:rPr>
          <w:rFonts w:ascii="Times New Roman" w:hAnsi="Times New Roman"/>
          <w:sz w:val="28"/>
          <w:szCs w:val="28"/>
        </w:rPr>
        <w:t xml:space="preserve"> </w:t>
      </w:r>
      <w:r w:rsidRPr="007602DC" w:rsidR="00783D4D">
        <w:rPr>
          <w:rFonts w:ascii="Times New Roman" w:hAnsi="Times New Roman"/>
          <w:sz w:val="28"/>
          <w:szCs w:val="28"/>
        </w:rPr>
        <w:t>Республики Крым</w:t>
      </w:r>
      <w:r w:rsidRPr="007602DC">
        <w:rPr>
          <w:rFonts w:ascii="Times New Roman" w:hAnsi="Times New Roman"/>
          <w:sz w:val="28"/>
          <w:szCs w:val="28"/>
        </w:rPr>
        <w:t xml:space="preserve"> через мирового судью судебного участка №</w:t>
      </w:r>
      <w:r w:rsidRPr="007602DC" w:rsidR="00783D4D">
        <w:rPr>
          <w:rFonts w:ascii="Times New Roman" w:hAnsi="Times New Roman"/>
          <w:sz w:val="28"/>
          <w:szCs w:val="28"/>
        </w:rPr>
        <w:t>32</w:t>
      </w:r>
      <w:r w:rsidRPr="007602DC">
        <w:rPr>
          <w:rFonts w:ascii="Times New Roman" w:hAnsi="Times New Roman"/>
          <w:sz w:val="28"/>
          <w:szCs w:val="28"/>
        </w:rPr>
        <w:t xml:space="preserve"> </w:t>
      </w:r>
      <w:r w:rsidRPr="007602DC" w:rsidR="00783D4D">
        <w:rPr>
          <w:rFonts w:ascii="Times New Roman" w:hAnsi="Times New Roman"/>
          <w:sz w:val="28"/>
          <w:szCs w:val="28"/>
        </w:rPr>
        <w:t>Белогорского</w:t>
      </w:r>
      <w:r w:rsidRPr="007602DC">
        <w:rPr>
          <w:rFonts w:ascii="Times New Roman" w:hAnsi="Times New Roman"/>
          <w:sz w:val="28"/>
          <w:szCs w:val="28"/>
        </w:rPr>
        <w:t xml:space="preserve"> судебного района (</w:t>
      </w:r>
      <w:r w:rsidRPr="007602DC" w:rsidR="008420F1">
        <w:rPr>
          <w:rFonts w:ascii="Times New Roman" w:hAnsi="Times New Roman"/>
          <w:sz w:val="28"/>
          <w:szCs w:val="28"/>
        </w:rPr>
        <w:t>Белогорский район</w:t>
      </w:r>
      <w:r w:rsidRPr="007602DC">
        <w:rPr>
          <w:rFonts w:ascii="Times New Roman" w:hAnsi="Times New Roman"/>
          <w:sz w:val="28"/>
          <w:szCs w:val="28"/>
        </w:rPr>
        <w:t xml:space="preserve">) в течение 10 </w:t>
      </w:r>
      <w:r w:rsidRPr="007602DC" w:rsidR="00515436">
        <w:rPr>
          <w:rFonts w:ascii="Times New Roman" w:hAnsi="Times New Roman"/>
          <w:sz w:val="28"/>
          <w:szCs w:val="28"/>
        </w:rPr>
        <w:t xml:space="preserve">дней </w:t>
      </w:r>
      <w:r w:rsidRPr="007602DC">
        <w:rPr>
          <w:rFonts w:ascii="Times New Roman" w:hAnsi="Times New Roman"/>
          <w:sz w:val="28"/>
          <w:szCs w:val="28"/>
        </w:rPr>
        <w:t>со дня вручения или получения копии постановления.</w:t>
      </w:r>
    </w:p>
    <w:p w:rsidR="00AA0585" w:rsidRPr="007602DC" w:rsidP="0071550D">
      <w:pPr>
        <w:spacing w:after="0" w:line="240" w:lineRule="auto"/>
        <w:ind w:right="1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2DC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0209D8" w:rsidRPr="007602DC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судья: </w:t>
      </w:r>
      <w:r w:rsidRPr="007602DC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</w:t>
      </w:r>
      <w:r w:rsidRPr="007602DC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</w:t>
      </w:r>
      <w:r w:rsidRPr="007602DC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0209D8" w:rsidRPr="007602DC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602DC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0209D8" w:rsidRPr="007602DC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0209D8" w:rsidRPr="007602DC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602DC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AA0585" w:rsidRPr="007602DC" w:rsidP="0071550D">
      <w:pPr>
        <w:spacing w:after="0" w:line="240" w:lineRule="auto"/>
        <w:ind w:right="17"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602DC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  </w:t>
      </w:r>
    </w:p>
    <w:sectPr w:rsidSect="007602DC">
      <w:headerReference w:type="default" r:id="rId5"/>
      <w:pgSz w:w="11906" w:h="16838"/>
      <w:pgMar w:top="709" w:right="567" w:bottom="709" w:left="1418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66121438"/>
      <w:docPartObj>
        <w:docPartGallery w:val="Page Numbers (Top of Page)"/>
        <w:docPartUnique/>
      </w:docPartObj>
    </w:sdtPr>
    <w:sdtContent>
      <w:p w:rsidR="0066087D" w:rsidP="007602DC">
        <w:pPr>
          <w:pStyle w:val="Header"/>
          <w:tabs>
            <w:tab w:val="left" w:pos="6762"/>
            <w:tab w:val="right" w:pos="9921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10E8D">
          <w:rPr>
            <w:noProof/>
          </w:rPr>
          <w:t>6</w:t>
        </w:r>
        <w:r>
          <w:fldChar w:fldCharType="end"/>
        </w:r>
      </w:p>
    </w:sdtContent>
  </w:sdt>
  <w:p w:rsidR="006608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32"/>
    <w:rsid w:val="000209D8"/>
    <w:rsid w:val="00045144"/>
    <w:rsid w:val="00054C3E"/>
    <w:rsid w:val="0006168A"/>
    <w:rsid w:val="00064311"/>
    <w:rsid w:val="0008064A"/>
    <w:rsid w:val="000B36D3"/>
    <w:rsid w:val="00104E8D"/>
    <w:rsid w:val="001109BC"/>
    <w:rsid w:val="00110E8D"/>
    <w:rsid w:val="0012359D"/>
    <w:rsid w:val="00166CD6"/>
    <w:rsid w:val="001833F1"/>
    <w:rsid w:val="001906EE"/>
    <w:rsid w:val="001A23FE"/>
    <w:rsid w:val="001C2A4C"/>
    <w:rsid w:val="00207FBF"/>
    <w:rsid w:val="00236EB8"/>
    <w:rsid w:val="0028765A"/>
    <w:rsid w:val="002B5D8A"/>
    <w:rsid w:val="00303A99"/>
    <w:rsid w:val="003047A9"/>
    <w:rsid w:val="00316551"/>
    <w:rsid w:val="00317CFF"/>
    <w:rsid w:val="00367383"/>
    <w:rsid w:val="003675A8"/>
    <w:rsid w:val="00391144"/>
    <w:rsid w:val="003A4A2C"/>
    <w:rsid w:val="003B152D"/>
    <w:rsid w:val="003B2440"/>
    <w:rsid w:val="003C0F0B"/>
    <w:rsid w:val="003C54D4"/>
    <w:rsid w:val="003C606C"/>
    <w:rsid w:val="003C655B"/>
    <w:rsid w:val="003E0993"/>
    <w:rsid w:val="00403ACB"/>
    <w:rsid w:val="00421C28"/>
    <w:rsid w:val="00423B8B"/>
    <w:rsid w:val="004566F9"/>
    <w:rsid w:val="00464EAA"/>
    <w:rsid w:val="00491861"/>
    <w:rsid w:val="004A29C3"/>
    <w:rsid w:val="004C0366"/>
    <w:rsid w:val="004C24AB"/>
    <w:rsid w:val="004E454E"/>
    <w:rsid w:val="00503B7E"/>
    <w:rsid w:val="00505D66"/>
    <w:rsid w:val="00506CF8"/>
    <w:rsid w:val="00515436"/>
    <w:rsid w:val="00534FA5"/>
    <w:rsid w:val="00537ADF"/>
    <w:rsid w:val="00553711"/>
    <w:rsid w:val="005E027D"/>
    <w:rsid w:val="0061050B"/>
    <w:rsid w:val="0062174E"/>
    <w:rsid w:val="0063334F"/>
    <w:rsid w:val="00644E78"/>
    <w:rsid w:val="0066087D"/>
    <w:rsid w:val="00665130"/>
    <w:rsid w:val="00693714"/>
    <w:rsid w:val="006C2816"/>
    <w:rsid w:val="006E5E36"/>
    <w:rsid w:val="00703727"/>
    <w:rsid w:val="00715371"/>
    <w:rsid w:val="0071550D"/>
    <w:rsid w:val="00743FCB"/>
    <w:rsid w:val="007575E3"/>
    <w:rsid w:val="007602DC"/>
    <w:rsid w:val="0076343B"/>
    <w:rsid w:val="007722E5"/>
    <w:rsid w:val="00783D4D"/>
    <w:rsid w:val="007920F5"/>
    <w:rsid w:val="007A2FFB"/>
    <w:rsid w:val="007B4D59"/>
    <w:rsid w:val="007C4BF4"/>
    <w:rsid w:val="007C6251"/>
    <w:rsid w:val="007E05EC"/>
    <w:rsid w:val="007E63EF"/>
    <w:rsid w:val="007F1671"/>
    <w:rsid w:val="0080389A"/>
    <w:rsid w:val="008049EF"/>
    <w:rsid w:val="00837667"/>
    <w:rsid w:val="008420F1"/>
    <w:rsid w:val="00892A9E"/>
    <w:rsid w:val="008C1764"/>
    <w:rsid w:val="008E106A"/>
    <w:rsid w:val="008E309E"/>
    <w:rsid w:val="00920620"/>
    <w:rsid w:val="00922C5B"/>
    <w:rsid w:val="009312CD"/>
    <w:rsid w:val="00937105"/>
    <w:rsid w:val="0095126A"/>
    <w:rsid w:val="00961F32"/>
    <w:rsid w:val="00971CDF"/>
    <w:rsid w:val="00974B0B"/>
    <w:rsid w:val="009803C6"/>
    <w:rsid w:val="00A03742"/>
    <w:rsid w:val="00A23397"/>
    <w:rsid w:val="00A23BC8"/>
    <w:rsid w:val="00A9053F"/>
    <w:rsid w:val="00AA0585"/>
    <w:rsid w:val="00AA58D4"/>
    <w:rsid w:val="00AB2DD3"/>
    <w:rsid w:val="00AD2F75"/>
    <w:rsid w:val="00AF0826"/>
    <w:rsid w:val="00B02A57"/>
    <w:rsid w:val="00B47D0D"/>
    <w:rsid w:val="00B679AA"/>
    <w:rsid w:val="00B82F75"/>
    <w:rsid w:val="00BA14E4"/>
    <w:rsid w:val="00BE3F24"/>
    <w:rsid w:val="00C12838"/>
    <w:rsid w:val="00C30B96"/>
    <w:rsid w:val="00C3181A"/>
    <w:rsid w:val="00C32ECA"/>
    <w:rsid w:val="00C34F60"/>
    <w:rsid w:val="00C74A70"/>
    <w:rsid w:val="00C873DC"/>
    <w:rsid w:val="00CD493C"/>
    <w:rsid w:val="00CF5AFF"/>
    <w:rsid w:val="00CF622F"/>
    <w:rsid w:val="00CF7F96"/>
    <w:rsid w:val="00D16958"/>
    <w:rsid w:val="00D45CB2"/>
    <w:rsid w:val="00D53421"/>
    <w:rsid w:val="00D54B42"/>
    <w:rsid w:val="00D92CED"/>
    <w:rsid w:val="00D96E98"/>
    <w:rsid w:val="00DD79AD"/>
    <w:rsid w:val="00DE7B92"/>
    <w:rsid w:val="00E05C9C"/>
    <w:rsid w:val="00E41CCF"/>
    <w:rsid w:val="00E50468"/>
    <w:rsid w:val="00E74E97"/>
    <w:rsid w:val="00E80FDC"/>
    <w:rsid w:val="00E81A3F"/>
    <w:rsid w:val="00EC2386"/>
    <w:rsid w:val="00ED3732"/>
    <w:rsid w:val="00ED5B73"/>
    <w:rsid w:val="00EE42AF"/>
    <w:rsid w:val="00F13146"/>
    <w:rsid w:val="00F223AE"/>
    <w:rsid w:val="00F23D3E"/>
    <w:rsid w:val="00F254D9"/>
    <w:rsid w:val="00F301CE"/>
    <w:rsid w:val="00F47B31"/>
    <w:rsid w:val="00F612F8"/>
    <w:rsid w:val="00F7422A"/>
    <w:rsid w:val="00F851BF"/>
    <w:rsid w:val="00FA281E"/>
    <w:rsid w:val="00FC3FFA"/>
    <w:rsid w:val="00FD4AE4"/>
    <w:rsid w:val="00FF5357"/>
    <w:rsid w:val="00FF5D46"/>
    <w:rsid w:val="00FF7D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3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8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C1283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128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(3)2"/>
    <w:basedOn w:val="DefaultParagraphFont"/>
    <w:uiPriority w:val="99"/>
    <w:rsid w:val="00C1283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styleId="Header">
    <w:name w:val="header"/>
    <w:basedOn w:val="Normal"/>
    <w:link w:val="a"/>
    <w:uiPriority w:val="99"/>
    <w:unhideWhenUsed/>
    <w:rsid w:val="00C12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12838"/>
    <w:rPr>
      <w:rFonts w:eastAsiaTheme="minorEastAsia"/>
      <w:lang w:eastAsia="ru-RU"/>
    </w:rPr>
  </w:style>
  <w:style w:type="character" w:customStyle="1" w:styleId="FontStyle24">
    <w:name w:val="Font Style24"/>
    <w:basedOn w:val="DefaultParagraphFont"/>
    <w:uiPriority w:val="99"/>
    <w:rsid w:val="00AA0585"/>
    <w:rPr>
      <w:rFonts w:ascii="Times New Roman" w:hAnsi="Times New Roman" w:cs="Times New Roman"/>
      <w:sz w:val="22"/>
      <w:szCs w:val="22"/>
    </w:rPr>
  </w:style>
  <w:style w:type="character" w:customStyle="1" w:styleId="s4">
    <w:name w:val="s4"/>
    <w:uiPriority w:val="99"/>
    <w:rsid w:val="00FF5357"/>
  </w:style>
  <w:style w:type="paragraph" w:styleId="BalloonText">
    <w:name w:val="Balloon Text"/>
    <w:basedOn w:val="Normal"/>
    <w:link w:val="a0"/>
    <w:uiPriority w:val="99"/>
    <w:semiHidden/>
    <w:unhideWhenUsed/>
    <w:rsid w:val="00FF5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F5357"/>
    <w:rPr>
      <w:rFonts w:ascii="Tahoma" w:hAnsi="Tahoma" w:eastAsiaTheme="minorEastAsia" w:cs="Tahoma"/>
      <w:sz w:val="16"/>
      <w:szCs w:val="16"/>
      <w:lang w:eastAsia="ru-RU"/>
    </w:rPr>
  </w:style>
  <w:style w:type="paragraph" w:styleId="Footer">
    <w:name w:val="footer"/>
    <w:basedOn w:val="Normal"/>
    <w:link w:val="a1"/>
    <w:uiPriority w:val="99"/>
    <w:unhideWhenUsed/>
    <w:rsid w:val="00760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602D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B2D6C0D2C1C62E9067D25FF6DDAED4F35271CFC26346C3E96B292B06393896E337644D7D957q6H7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