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5-32-247/2018</w:t>
      </w:r>
    </w:p>
    <w:p w:rsidR="00A77B3E">
      <w:r>
        <w:t>ПОСТАНОВЛЕНИЕ</w:t>
      </w:r>
    </w:p>
    <w:p w:rsidR="00A77B3E"/>
    <w:p w:rsidR="00A77B3E">
      <w:r>
        <w:t>24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должностного лица – генерального директора общества с ограниченной ответственностью тра</w:t>
      </w:r>
      <w:r>
        <w:t>нспортно-производственная наименование организации, Жук Виталия Николаевича, паспортные данные, гражданина РФ, проживающего по адресу: адрес, 20,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Жук В.Н., являясь гене</w:t>
      </w:r>
      <w:r>
        <w:t>ральным директором общества с ограниченной ответственностью  транспортно-производственная наименование организации (далее – наименование организации), то есть должностным лицом, ответственным за представление в установленные законодательством Российской Фе</w:t>
      </w:r>
      <w:r>
        <w:t>дерации о налогах и сборах сроки налогового расчета по налогу на прибыль организаций за адрес дата, не исполнил обязанность по своевременному предоставлению указанного налогового расчета в Межрайонную Инспекцию ФНС России № 5 по Республике Крым по сроку пр</w:t>
      </w:r>
      <w:r>
        <w:t>едоставления не позднее дата.</w:t>
      </w:r>
    </w:p>
    <w:p w:rsidR="00A77B3E">
      <w:r>
        <w:t xml:space="preserve">В судебном заседании Жук В.Н., вину признал в полном объеме, по существу правонарушения дал пояснения в соответствии с протоколом об административном правонарушении. </w:t>
      </w:r>
    </w:p>
    <w:p w:rsidR="00A77B3E">
      <w:r>
        <w:t xml:space="preserve">Выслушав Жук В.Н., исследовав письменные материалы дела об </w:t>
      </w:r>
      <w:r>
        <w:t>административном правонарушении, мировой судья приходит к выводу о наличие в действиях должностного лица Жук В.Н.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</w:t>
      </w:r>
      <w:r>
        <w:t>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</w:t>
      </w:r>
      <w:r>
        <w:t xml:space="preserve">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 xml:space="preserve">Субъективная сторона правонарушения, предусмотренного ч. 1 ст. 15.6 КоАП </w:t>
      </w:r>
      <w:r>
        <w:t>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</w:t>
      </w:r>
      <w:r>
        <w:t xml:space="preserve">ый орган налоговые декларации (налоговые расчеты) не </w:t>
      </w:r>
      <w:r>
        <w:t>позднее 28 календарных дней с даты окончания соответствующего отчетного периода.</w:t>
      </w:r>
    </w:p>
    <w:p w:rsidR="00A77B3E">
      <w:r>
        <w:t>Факт совершения должностным лицом Жук В.Н. указанного административного правонарушения подтверждается: протоколом об админ</w:t>
      </w:r>
      <w:r>
        <w:t>истративном правонарушении № ...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</w:t>
      </w:r>
      <w:r>
        <w:t xml:space="preserve"> которых рассматриваются в порядке, установленном статьей 101 Налогового кодекса Российской Федерации) (</w:t>
      </w:r>
      <w:r>
        <w:t>л.д</w:t>
      </w:r>
      <w:r>
        <w:t>. 3-4); выпиской из Единого государственного реестра юридических лиц (</w:t>
      </w:r>
      <w:r>
        <w:t>л.д</w:t>
      </w:r>
      <w:r>
        <w:t>. 10-15).</w:t>
      </w:r>
    </w:p>
    <w:p w:rsidR="00A77B3E">
      <w:r>
        <w:t xml:space="preserve">Оценив в совокупности исследованные доказательства, мировой судья </w:t>
      </w:r>
      <w:r>
        <w:t xml:space="preserve">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должностным лицом Жук В.Н. по ч. 1 ст. 15.6 КоАП РФ – как непредставление </w:t>
      </w:r>
      <w: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Установленных законом оснований для прекращения производства по делу не имеет</w:t>
      </w:r>
      <w:r>
        <w:t>ся. Срок давности привлечения Жук В.Н. к административной ответственности, предусмотренный ст. 4.5 КоАП РФ, не истек.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Жук В.Н. к административной отв</w:t>
      </w:r>
      <w:r>
        <w:t>етственности, предусмотренный ст. 4.5 КоАП РФ, не истек. В качестве смягчающего административную ответственность обстоятельства мировой судья признает и учитывает: признание вины, раскаяние в содеянном.</w:t>
      </w:r>
    </w:p>
    <w:p w:rsidR="00A77B3E">
      <w:r>
        <w:t>При назначении административного наказания должностно</w:t>
      </w:r>
      <w:r>
        <w:t>му лицу Жук В.Н.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смягчающи</w:t>
      </w:r>
      <w:r>
        <w:t>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</w:t>
      </w:r>
      <w:r>
        <w:t>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Жук Виталия Николаевича признать виновным в совершени</w:t>
      </w:r>
      <w:r>
        <w:t>и административного правонарушения, ответственность за которое предусмотрена ч. 1 ст. 15.6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 УФК по Республике Крым</w:t>
      </w:r>
      <w:r>
        <w:t xml:space="preserve"> (Межрайонная ИФНС России № 5 по Республике Крым), БИК 043510001, р/счет № 40101810335100010001, ИНН 9109000020, КПП 910901001, </w:t>
      </w:r>
      <w:r>
        <w:t xml:space="preserve">КБК 18211603030016000140, ОКТМО 35607401 </w:t>
      </w:r>
      <w:r>
        <w:t>Зуйское</w:t>
      </w:r>
      <w:r>
        <w:t xml:space="preserve"> сельское поселение). Наименование платежа: оплата штрафа за административное пр</w:t>
      </w:r>
      <w:r>
        <w:t>авонарушение, предусмотренное ч. 1 ст. 15.6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</w:t>
      </w:r>
      <w:r>
        <w:t xml:space="preserve">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</w:t>
      </w:r>
      <w:r>
        <w:t>снить Жук В.Н.,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Белогорский районный суд Республики Крым в течение 10 </w:t>
      </w:r>
      <w:r>
        <w:t>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DF"/>
    <w:rsid w:val="000C6F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