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5-32-254/2018</w:t>
      </w:r>
    </w:p>
    <w:p w:rsidR="00A77B3E">
      <w:r>
        <w:t>ПОСТАНОВЛЕНИЕ</w:t>
      </w:r>
    </w:p>
    <w:p w:rsidR="00A77B3E"/>
    <w:p w:rsidR="00A77B3E">
      <w:r>
        <w:t>29 августа 2018 года                                                                                 г. Белогорск</w:t>
      </w:r>
    </w:p>
    <w:p w:rsidR="00A77B3E"/>
    <w:p w:rsidR="00A77B3E">
      <w:r>
        <w:t xml:space="preserve">Исполняющий обязанности мирового судьи судебного участка № 32 Белогорского судебного района Республики </w:t>
      </w:r>
      <w:r>
        <w:t xml:space="preserve">Крым, мировой судья судебного участка № 30 Белогорского судебного района Республики  Крым Олейников А.Ю., рассмотрев дело об административном правонарушении в отношении  </w:t>
      </w:r>
      <w:r>
        <w:t>Коробейниковой</w:t>
      </w:r>
      <w:r>
        <w:t xml:space="preserve"> Елены Петровны, паспортные данные, гражданки РФ, зарегистрированной и п</w:t>
      </w:r>
      <w:r>
        <w:t>роживающей по адресу: адрес, привлекаемой к административной ответственности по ст. 14.2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</w:t>
      </w:r>
      <w:r>
        <w:t>Коробейникова</w:t>
      </w:r>
      <w:r>
        <w:t xml:space="preserve"> Е.П. осуществляла розничную реализацию в помещении домовладения, расположенного по адресу: адрес, алкогольной продукци</w:t>
      </w:r>
      <w:r>
        <w:t xml:space="preserve">и, свободная реализация которой запрещена, а именно реализовывала самогон объемом 0.5 литра за 100 рублей согласно справке об исследовании № ... от дата, крепость составляет 41,0%, 46,2%, 46,1%, чем нарушила </w:t>
      </w:r>
      <w:r>
        <w:t>абз</w:t>
      </w:r>
      <w:r>
        <w:t>. 9 ч. 2 ст. 18 ФЗ № 171 от 22 ноября 1995 го</w:t>
      </w:r>
      <w:r>
        <w:t>да.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</w:t>
      </w:r>
      <w:r>
        <w:t>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>
      <w:r>
        <w:t>Кодекс Российской Федераци</w:t>
      </w:r>
      <w:r>
        <w:t>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</w:t>
      </w:r>
      <w:r>
        <w:t xml:space="preserve">учение информации лицом, которому оно направлено (судебной повесткой, телеграммой, телефонограммой, факсимильной связью и т.п.). </w:t>
      </w:r>
    </w:p>
    <w:p w:rsidR="00A77B3E">
      <w:r>
        <w:t xml:space="preserve">В судебное заседание </w:t>
      </w:r>
      <w:r>
        <w:t>Коробейникова</w:t>
      </w:r>
      <w:r>
        <w:t xml:space="preserve"> Е.П., будучи надлежащим образом извещенной о времени и месте рассмотрения дела не явилась, </w:t>
      </w:r>
      <w:r>
        <w:t xml:space="preserve">предоставила ходатайство о рассмотрении дела в ее отсутствие. </w:t>
      </w:r>
    </w:p>
    <w:p w:rsidR="00A77B3E">
      <w:r>
        <w:t>При таких обстоятельствах, мировой судья в силу ч. 2 ст. 25.1 КоАП РФ считает возможным рассмотреть дело об административном правонарушении в ее отсутствие, поскольку правовых препятствий для э</w:t>
      </w:r>
      <w:r>
        <w:t>того у мирового судьи не имеется.</w:t>
      </w:r>
    </w:p>
    <w:p w:rsidR="00A77B3E">
      <w:r>
        <w:t xml:space="preserve">Исследовав письменные материалы дела об административном правонарушении, прихожу к выводу о наличие в действиях </w:t>
      </w:r>
      <w:r>
        <w:t>Коробейниковой</w:t>
      </w:r>
      <w:r>
        <w:t xml:space="preserve"> Е.П. состава административного правонарушения, предусмотренного ст. 14.2 КоАП РФ, по следующим </w:t>
      </w:r>
      <w:r>
        <w:t>основаниям.</w:t>
      </w:r>
    </w:p>
    <w:p w:rsidR="00A77B3E">
      <w:r>
        <w:t>Статьей 14.2 КоАП РФ предусмотрена административная ответственность за 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</w:t>
      </w:r>
      <w:r>
        <w:t>17.1 настоящего Кодекса в виде административного штрафа на должностных лиц - от трех тысяч до четырех тысяч рублей с конфискацией предметов административного правонарушения или без таковой.</w:t>
      </w:r>
    </w:p>
    <w:p w:rsidR="00A77B3E">
      <w:r>
        <w:t>В соответствии с пунктом 1 статьи 16 Федерального закона от 22.11.</w:t>
      </w:r>
      <w:r>
        <w:t xml:space="preserve">1995 года № 171-ФЗ «О государственном регулировании производства и оборота этилового спирта, алкогольной и спиртосодержащей продукции», розничная продажа алкогольной продукции (за исключением пива и пивных напитков, сидра, </w:t>
      </w:r>
      <w:r>
        <w:t>пуаре</w:t>
      </w:r>
      <w:r>
        <w:t>, медовухи) ограничена и осу</w:t>
      </w:r>
      <w:r>
        <w:t>ществляется только организациями.</w:t>
      </w:r>
    </w:p>
    <w:p w:rsidR="00A77B3E">
      <w:r>
        <w:t>Таким образом, на момент реализации дата в помещении домовладения, расположенного по адресу: адрес, алкогольной продукции свободной реализации, которая запрещена из домовладения, а именно самогон объемом 0.5 литра за 100 р</w:t>
      </w:r>
      <w:r>
        <w:t>ублей согласно справке об исследовании № ... от дата, крепость составляет 41,0%, 46,2%, 46,1%, розничная торговля данной продукцией была приостановлена.</w:t>
      </w:r>
    </w:p>
    <w:p w:rsidR="00A77B3E">
      <w:r>
        <w:t>Согласно правовой позиции, изложенной в пункте 19 постановления Пленума Верховного Суда Российской Феде</w:t>
      </w:r>
      <w:r>
        <w:t>рации от дата N 18 "О некоторых вопросах, возникающих у судов при применении Особенной части Кодекса Российской Федерации об административных правонарушениях", при рассмотрении дел об административных правонарушениях, предусмотренных статьями 14.2, 14.4, 1</w:t>
      </w:r>
      <w:r>
        <w:t>4.5 и 14.6 Кодекса Российской Федерации об административных правонарушениях, необходимо выяснять, имеются ли в материалах дела доказательства, подтверждающие факт реализации товаров (например, акт контрольной закупки). При этом необходимо учитывать, что вы</w:t>
      </w:r>
      <w:r>
        <w:t>ставление в местах продажи (например, на прилавках, в витринах) товаров, продажа которых является незаконной, образует состав административного правонарушения при условии отсутствия явного обозначения, что эти товары не предназначены для продажи (пункт 2 с</w:t>
      </w:r>
      <w:r>
        <w:t>татьи 494 Гражданского кодекса Российской Федерации).</w:t>
      </w:r>
    </w:p>
    <w:p w:rsidR="00A77B3E">
      <w:r>
        <w:t xml:space="preserve">Вина </w:t>
      </w:r>
      <w:r>
        <w:t>Коробейниковой</w:t>
      </w:r>
      <w:r>
        <w:t xml:space="preserve"> Е.П. в совершении указанного административного правонарушения подтверждается: протоколом об административном правонарушении № ... от дата (</w:t>
      </w:r>
      <w:r>
        <w:t>л.д</w:t>
      </w:r>
      <w:r>
        <w:t>. 2); рапортом оперативного дежурного ОМ</w:t>
      </w:r>
      <w:r>
        <w:t>ВД России по Белогорскому району от дата (</w:t>
      </w:r>
      <w:r>
        <w:t>л.д</w:t>
      </w:r>
      <w:r>
        <w:t>. 3); определением о возбуждении дела об административном правонарушении и проведении административного расследования № ... от дата (</w:t>
      </w:r>
      <w:r>
        <w:t>л.д</w:t>
      </w:r>
      <w:r>
        <w:t xml:space="preserve">. 4); объяснением </w:t>
      </w:r>
      <w:r>
        <w:t>Коробейниковой</w:t>
      </w:r>
      <w:r>
        <w:t xml:space="preserve"> Е.П. от дата (</w:t>
      </w:r>
      <w:r>
        <w:t>л.д</w:t>
      </w:r>
      <w:r>
        <w:t>. 5); объяснениями свидет</w:t>
      </w:r>
      <w:r>
        <w:t xml:space="preserve">елей </w:t>
      </w:r>
      <w:r>
        <w:t>фио</w:t>
      </w:r>
      <w:r>
        <w:t xml:space="preserve">, </w:t>
      </w:r>
      <w:r>
        <w:t>фио</w:t>
      </w:r>
      <w:r>
        <w:t xml:space="preserve">, Бухало С.В., </w:t>
      </w:r>
      <w:r>
        <w:t>фио</w:t>
      </w:r>
      <w:r>
        <w:t>, от дата (</w:t>
      </w:r>
      <w:r>
        <w:t>л.д</w:t>
      </w:r>
      <w:r>
        <w:t>. 6-9); актом регистрации покупки от дата (</w:t>
      </w:r>
      <w:r>
        <w:t>л.д</w:t>
      </w:r>
      <w:r>
        <w:t>. 10); протоколом изъятия вещей и документов с фототаблицей от дата (</w:t>
      </w:r>
      <w:r>
        <w:t>л.д</w:t>
      </w:r>
      <w:r>
        <w:t>. 11-12); протоколом осмотра помещений, территорий с фототаблицей от дата (</w:t>
      </w:r>
      <w:r>
        <w:t>л.д</w:t>
      </w:r>
      <w:r>
        <w:t>. 13-16); распи</w:t>
      </w:r>
      <w:r>
        <w:t xml:space="preserve">ской </w:t>
      </w:r>
      <w:r>
        <w:t>Коробейниковой</w:t>
      </w:r>
      <w:r>
        <w:t xml:space="preserve"> Е.П. от дата (</w:t>
      </w:r>
      <w:r>
        <w:t>л.д</w:t>
      </w:r>
      <w:r>
        <w:t xml:space="preserve">. 17); ходатайством </w:t>
      </w:r>
      <w:r>
        <w:t>Коробейниковой</w:t>
      </w:r>
      <w:r>
        <w:t xml:space="preserve"> Е.П. от дата (</w:t>
      </w:r>
      <w:r>
        <w:t>л.д</w:t>
      </w:r>
      <w:r>
        <w:t>. 18); справкой об исследовании из Экспертно-криминалистического центра МВД по Республике Крым № ... от дата (</w:t>
      </w:r>
      <w:r>
        <w:t>л.д</w:t>
      </w:r>
      <w:r>
        <w:t>. 21-22); определением Белогорского районного суда о н</w:t>
      </w:r>
      <w:r>
        <w:t>аправлении по подсудности от дата (</w:t>
      </w:r>
      <w:r>
        <w:t>л.д</w:t>
      </w:r>
      <w:r>
        <w:t>. 25-26).</w:t>
      </w:r>
    </w:p>
    <w:p w:rsidR="00A77B3E">
      <w:r>
        <w:t xml:space="preserve">Оценив в совокупности исследованные доказательства, мировой судья приходит к выводу о том, что все обстоятельства, имеющие значение для правильного </w:t>
      </w:r>
      <w:r>
        <w:t>разрешения дела, подтверждаются собранными доказательствами,</w:t>
      </w:r>
      <w:r>
        <w:t xml:space="preserve"> в связи с чем, квалифицирует содеянное </w:t>
      </w:r>
      <w:r>
        <w:t>Коробейниковой</w:t>
      </w:r>
      <w:r>
        <w:t xml:space="preserve"> Е.П. по ст. 14.2 КоАП РФ – как незаконная продажа товаров (иных вещей), свободная реализация которых запрещена или ограничена законодательством.</w:t>
      </w:r>
    </w:p>
    <w:p w:rsidR="00A77B3E">
      <w:r>
        <w:t>Установленных законом оснований для прекращения производ</w:t>
      </w:r>
      <w:r>
        <w:t xml:space="preserve">ства по делу не имеется, срок давности привлечения </w:t>
      </w:r>
      <w:r>
        <w:t>Коробейниковой</w:t>
      </w:r>
      <w:r>
        <w:t xml:space="preserve"> Е.П. к административной ответственности, установленный ч. 1 ст. 4.5 КоАП РФ, не истек. Обстоятельств смягчающих и отягчающих административную ответственность, в ходе рассмотрения дела не уст</w:t>
      </w:r>
      <w:r>
        <w:t xml:space="preserve">ановлено. </w:t>
      </w:r>
    </w:p>
    <w:p w:rsidR="00A77B3E">
      <w:r>
        <w:t xml:space="preserve">При назначении наказания должностному лицу </w:t>
      </w:r>
      <w:r>
        <w:t>Коробейниковой</w:t>
      </w:r>
      <w:r>
        <w:t xml:space="preserve"> Е.П. мировой судья принимает во внимание характер и обстоятельства совершенного правонарушения, отсутствие смягчающих и отягчающих административную ответственность обстоятельств, ее имуще</w:t>
      </w:r>
      <w:r>
        <w:t>ственное положение, а также иные, заслуживающие внимание для индивидуализации административной ответственности обстоятельства, и считает необходимым назначить последней наказание в виде административного, с конфискацией спиртосодержащей продукции.</w:t>
      </w:r>
    </w:p>
    <w:p w:rsidR="00A77B3E">
      <w:r>
        <w:t>На основ</w:t>
      </w:r>
      <w:r>
        <w:t xml:space="preserve">ании изложенного и руководствуясь ст. 14.2,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Коробейникову</w:t>
      </w:r>
      <w:r>
        <w:t xml:space="preserve"> Елену Петровну признать виновной в совершении административного правонарушения, предусмотренного ст. 14.2 КоАП РФ и назначить ей наказание в в</w:t>
      </w:r>
      <w:r>
        <w:t>иде штрафа в размере 1500 (одной тысячи пятисот) рублей, с конфискацией спиртосодержащей продукции.</w:t>
      </w:r>
    </w:p>
    <w:p w:rsidR="00A77B3E">
      <w:r>
        <w:t xml:space="preserve">Конфисковать: </w:t>
      </w:r>
    </w:p>
    <w:p w:rsidR="00A77B3E">
      <w:r>
        <w:t>- пластиковую бутылку объемом 0,5 литра с этикеткой синего цвета с надписью «</w:t>
      </w:r>
      <w:r>
        <w:t>Серноводская</w:t>
      </w:r>
      <w:r>
        <w:t xml:space="preserve">», наполненная прозрачной жидкостью с запахом </w:t>
      </w:r>
      <w:r>
        <w:t>этилового спирта, которая помещена в полимерный пакет, горловина которого прошита нитью и склеена отрезком бумаги с оттиском печати № 44 «Для пакетов»;</w:t>
      </w:r>
    </w:p>
    <w:p w:rsidR="00A77B3E">
      <w:r>
        <w:t>- две пластиковые бутылки объемом 0,5 литра с этикеткой синего цвета с надписью «</w:t>
      </w:r>
      <w:r>
        <w:t>Серноводская</w:t>
      </w:r>
      <w:r>
        <w:t xml:space="preserve">», которые </w:t>
      </w:r>
      <w:r>
        <w:t>помещены в полимерный пакет оранжевого цвета, горловина которого прошита нитью и склеена отрезком бумаги с оттиском печати № 44 «Для пакетов».</w:t>
      </w:r>
    </w:p>
    <w:p w:rsidR="00A77B3E">
      <w:r>
        <w:t>Конфискованную продукцию – уничтожить.</w:t>
      </w:r>
    </w:p>
    <w:p w:rsidR="00A77B3E">
      <w:r>
        <w:t>Указанный штраф подлежит перечислению по следующим реквизитам: УФК (ОМВД Р</w:t>
      </w:r>
      <w:r>
        <w:t>Ф по Белогорскому району), БИК 043510001, р/счет 40101810335100010001, КБК 18811690050056000140, ОКТМО 35607000, ИНН 9109000478, КПП 910901001, УИН 18880391180252329676. Наименование платежа: оплата штрафа за административное правонарушение, предусмотренно</w:t>
      </w:r>
      <w:r>
        <w:t>е ст. 14.2 КоАП РФ.</w:t>
      </w:r>
    </w:p>
    <w:p w:rsidR="00A77B3E">
      <w:r>
        <w:t xml:space="preserve">Разъяснить </w:t>
      </w:r>
      <w:r>
        <w:t>Коробейниковой</w:t>
      </w:r>
      <w:r>
        <w:t xml:space="preserve"> Е.П., что в соответствии с положениями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>
        <w:t xml:space="preserve">ановления о наложении административного штрафа в законную </w:t>
      </w:r>
      <w:r>
        <w:t>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Квитанцию об опл</w:t>
      </w:r>
      <w:r>
        <w:t>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Разъяснить </w:t>
      </w:r>
      <w:r>
        <w:t>Коробейниковой</w:t>
      </w:r>
      <w:r>
        <w:t xml:space="preserve"> Е.П., что в случае неуплаты штрафа она может быть привлече</w:t>
      </w:r>
      <w:r>
        <w:t>на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</w:t>
      </w:r>
      <w:r>
        <w:t xml:space="preserve">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2C"/>
    <w:rsid w:val="00A77B3E"/>
    <w:rsid w:val="00C642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