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5-32-259/2018</w:t>
      </w:r>
    </w:p>
    <w:p w:rsidR="00A77B3E">
      <w:r>
        <w:t>ПОСТАНОВЛЕНИЕ</w:t>
      </w:r>
    </w:p>
    <w:p w:rsidR="00A77B3E"/>
    <w:p w:rsidR="00A77B3E">
      <w:r>
        <w:t>23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>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Карпенко Анатолия Анатольевича, паспортные данные УССР, гражданина РФ, холост</w:t>
      </w:r>
      <w:r>
        <w:t>ого, не работающего, зарегистрированного по адресу: адрес, проживающего по адресу: адрес, привлекаемого к административной ответственности по ст. 6.1.1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Карпенко А.А., находясь по адресу: адрес, в районе дома № 17, в ходе </w:t>
      </w:r>
      <w:r>
        <w:t xml:space="preserve">ссоры, возникшей на почве личных неприязненных отношений умышленно нанес один удар рукой, на которую была намотана металлическая цепь, в область лица </w:t>
      </w:r>
      <w:r>
        <w:t>фио</w:t>
      </w:r>
      <w:r>
        <w:t>, чем причинил последнему физическую боль и телесное повреждение в виде кровоподтека правой окологлазни</w:t>
      </w:r>
      <w:r>
        <w:t>чной области; ссадины: в проекции правой надбровной дуги, в 5 см от средней линии; в проекции нижне-наружного края правой глазницы; спинки носа, в проекции костной части носа, в 0,3 см справа от средней линии, которое согласно акту судебно-медицинского обс</w:t>
      </w:r>
      <w:r>
        <w:t>ледования (освидетельствования) № ... от дата расценивается, как не причинившее вред здоровью.</w:t>
      </w:r>
    </w:p>
    <w:p w:rsidR="00A77B3E">
      <w:r>
        <w:t>В судебном заседании Карпенко А.А. вину в совершении правонарушения признал в полном объеме, в содеянном раскаялся. По существу правонарушения пояснил, что наход</w:t>
      </w:r>
      <w:r>
        <w:t xml:space="preserve">ясь в указанные в протоколе время и месте, в ходе ссоры нанес потерпевшему </w:t>
      </w:r>
      <w:r>
        <w:t>фио</w:t>
      </w:r>
      <w:r>
        <w:t xml:space="preserve"> один удар рукой, на которую была намотана металлическая цепь, в область лица.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изложенные в материалах дела обстоятельства подтвердил, на стр</w:t>
      </w:r>
      <w:r>
        <w:t>огом наказании Карпенко А.А. не настаивал.</w:t>
      </w:r>
    </w:p>
    <w:p w:rsidR="00A77B3E">
      <w:r>
        <w:t xml:space="preserve">Выслушав Карпенко А.А., потерпевшего </w:t>
      </w:r>
      <w:r>
        <w:t>фио</w:t>
      </w:r>
      <w: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Карпенко А.А. админ</w:t>
      </w:r>
      <w:r>
        <w:t>истративного правонарушения, предусмотренного ст. 6.1.1 КоАП РФ, по следующим основаниям.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t xml:space="preserve">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</w:t>
      </w:r>
      <w:r>
        <w:t>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ст. 26.11 КоАП РФ оценка доказательств производится судьей по своему внутре</w:t>
      </w:r>
      <w:r>
        <w:t xml:space="preserve">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>
      <w:r>
        <w:t>Статьей 6.1.1 КоАП РФ предусмотрена ответственность за нанесение побоев или совершение иных насильственных действий, причинивших физ</w:t>
      </w:r>
      <w:r>
        <w:t>ическую боль, но не повлекших последствий, указанных в статье 115 УК РФ,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</w:t>
      </w:r>
      <w:r>
        <w:t xml:space="preserve">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</w:t>
      </w:r>
      <w:r>
        <w:t>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 w:rsidR="00A77B3E">
      <w:r>
        <w:t>Субъективная сторона указанного правонарушения характеризуется у</w:t>
      </w:r>
      <w:r>
        <w:t xml:space="preserve">мышленной формой вины в виде прямого или косвенного умысла. </w:t>
      </w:r>
    </w:p>
    <w:p w:rsidR="00A77B3E">
      <w:r>
        <w:t>Согласно ч. 1 ст. 2.1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</w:t>
      </w:r>
      <w:r>
        <w:t>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 xml:space="preserve">Как следует из пояснений Карпенко А.А., нанося </w:t>
      </w:r>
      <w:r>
        <w:t>фио</w:t>
      </w:r>
      <w:r>
        <w:t xml:space="preserve"> удар рукой, на которую была намотана металлическая цепь, тем самым он жел</w:t>
      </w:r>
      <w:r>
        <w:t>ал причинить ему физическую боль, то есть осознавал противоправный характер своих действий, предвидел наступление вредных последствий и желал их наступления.</w:t>
      </w:r>
    </w:p>
    <w:p w:rsidR="00A77B3E">
      <w:r>
        <w:t>Вина Карпенко А.А. в совершении указанного административного правонарушения подтверждается получен</w:t>
      </w:r>
      <w:r>
        <w:t>ными с соблюдением требований КоАП РФ доказательствами, а именно: протоколом об административном правонарушении серии ..., в котором изложены обстоятельства совершенного Карпенко А.А. административного правонарушения (</w:t>
      </w:r>
      <w:r>
        <w:t>л.д</w:t>
      </w:r>
      <w:r>
        <w:t>. 2); копиями рапортов оперативного</w:t>
      </w:r>
      <w:r>
        <w:t xml:space="preserve"> дежурного ОМВД России по Белогорскому району от дата (</w:t>
      </w:r>
      <w:r>
        <w:t>л.д</w:t>
      </w:r>
      <w:r>
        <w:t xml:space="preserve">. 3-4); копией заявления потерпевшего </w:t>
      </w:r>
      <w:r>
        <w:t>фио</w:t>
      </w:r>
      <w:r>
        <w:t xml:space="preserve"> (</w:t>
      </w:r>
      <w:r>
        <w:t>л.д</w:t>
      </w:r>
      <w:r>
        <w:t xml:space="preserve">. 5); письменными объяснениями потерпевшего </w:t>
      </w:r>
      <w:r>
        <w:t>фио</w:t>
      </w:r>
      <w:r>
        <w:t xml:space="preserve"> от дата (</w:t>
      </w:r>
      <w:r>
        <w:t>л.д</w:t>
      </w:r>
      <w:r>
        <w:t xml:space="preserve">. 6-7); письменными объяснениями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9-12); объяснен</w:t>
      </w:r>
      <w:r>
        <w:t>иями Карпенко А.А. от дата (</w:t>
      </w:r>
      <w:r>
        <w:t>л.д</w:t>
      </w:r>
      <w:r>
        <w:t>. 13-15); актом судебно-медицинского обследования (освидетельствования) № ... от дата (</w:t>
      </w:r>
      <w:r>
        <w:t>л.д</w:t>
      </w:r>
      <w:r>
        <w:t>. 17-18); постановлением об отказе в возбуждении уголовного дела от дата (</w:t>
      </w:r>
      <w:r>
        <w:t>л.д</w:t>
      </w:r>
      <w:r>
        <w:t>. 19-20); справкой от врача-психиатра на имя Карпенко А.А.</w:t>
      </w:r>
      <w:r>
        <w:t xml:space="preserve"> от дата (</w:t>
      </w:r>
      <w:r>
        <w:t>л.д</w:t>
      </w:r>
      <w:r>
        <w:t>. 21); справкой от врача-нарколога на имя Карпенко А.А. от дата (</w:t>
      </w:r>
      <w:r>
        <w:t>л.д</w:t>
      </w:r>
      <w:r>
        <w:t xml:space="preserve">. 22); требованием </w:t>
      </w:r>
      <w:r>
        <w:t>врио</w:t>
      </w:r>
      <w:r>
        <w:t xml:space="preserve"> начальника ОУУП и ПДН ОМВД России по Белогорскому району в ГИАЦ МВД РК от дата (</w:t>
      </w:r>
      <w:r>
        <w:t>л.д</w:t>
      </w:r>
      <w:r>
        <w:t>. 23); общественной характеристикой на имя Карпенко А.А. (</w:t>
      </w:r>
      <w:r>
        <w:t>л.д</w:t>
      </w:r>
      <w:r>
        <w:t xml:space="preserve">. 24); </w:t>
      </w:r>
      <w:r>
        <w:t xml:space="preserve">справкой инспектора ГИАЗ ОМВД России по Белогорскому району, согласно </w:t>
      </w:r>
      <w:r>
        <w:t>которой по учетным данным ИСП МВД России «СООП» Карпенко А.А. ранее не привлекался к административной ответственности (</w:t>
      </w:r>
      <w:r>
        <w:t>л.д</w:t>
      </w:r>
      <w:r>
        <w:t>. 25).</w:t>
      </w:r>
    </w:p>
    <w:p w:rsidR="00A77B3E">
      <w:r>
        <w:t>Оценив в совокупности исследованные доказательства, выслу</w:t>
      </w:r>
      <w:r>
        <w:t>шав объяснения лица, в отношении которого ведется производство по делу, мировой судья приходит к выводу о том, что в действиях Карпенко А.А. содержится состав административного правонарушения, которое квалифицирует по ст. 6.1.1 КоАП РФ, - как совершение ин</w:t>
      </w:r>
      <w:r>
        <w:t>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Оснований для прекращения производства по делу, а также для освобождения Карпенко А.</w:t>
      </w:r>
      <w:r>
        <w:t>А. от административной ответственности, в том числе по малозначительности, не имеется, срок давности привлечения к административной ответственности, установленный ч. 1 ст. 4.5 КоАП РФ, не истек.</w:t>
      </w:r>
    </w:p>
    <w:p w:rsidR="00A77B3E">
      <w:r>
        <w:t>Карпенко А.А. к лицам, в отношении которых в соответствии с ч</w:t>
      </w:r>
      <w:r>
        <w:t>. 3 ст. 3.13 КоАП РФ не могут применяться обязательные работы, не относится.</w:t>
      </w:r>
    </w:p>
    <w:p w:rsidR="00A77B3E">
      <w:r>
        <w:t>При назначении Карпенко А.А. наказания мировой судья принимает во внимание характер совершенного административного правонарушения, наличие смягчающего и отсутствие отягчающих адми</w:t>
      </w:r>
      <w:r>
        <w:t>нистративную ответственность обстоятельств, личность лица, в отношении которого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</w:t>
      </w:r>
      <w:r>
        <w:t>итает необходимым назначить последнему наказание в виде обязательных работ.</w:t>
      </w:r>
    </w:p>
    <w:p w:rsidR="00A77B3E">
      <w:r>
        <w:t xml:space="preserve">На основании изложенного и руководствуясь с. 6.1.1, </w:t>
      </w:r>
      <w:r>
        <w:t>ст.ст</w:t>
      </w:r>
      <w:r>
        <w:t>.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Карпенко Анатолия Анатольевича признать виновным в совершении </w:t>
      </w:r>
      <w:r>
        <w:t>административного правонарушения, предусмотренного ст. 6.1.1 КоАП РФ, и назначить ему наказание в виде обязательных работ в размере 60 (шестидесяти) часов.</w:t>
      </w:r>
    </w:p>
    <w:p w:rsidR="00A77B3E">
      <w:r>
        <w:t>Разъяснить Карпенко А.А., что в соответствии со ст. 32.13 КоАП РФ постановление судьи о назначении о</w:t>
      </w:r>
      <w:r>
        <w:t>бязательных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</w:t>
      </w:r>
      <w:r>
        <w:t>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</w:t>
      </w:r>
      <w:r>
        <w:t xml:space="preserve">о тяжелой болезни, препятствующей отбыванию обязательных работ. Об удовлетворении данного ходатайства судья выносит </w:t>
      </w:r>
      <w:r>
        <w:t>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</w:t>
      </w:r>
      <w:r>
        <w:t xml:space="preserve">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Срок обязательных работ исчисляется в часах, в течение которых лицо, которому назначено административное наказание в виде обязательных раб</w:t>
      </w:r>
      <w:r>
        <w:t>от, отбывало обязательные работы.</w:t>
      </w:r>
    </w:p>
    <w:p w:rsidR="00A77B3E">
      <w: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</w:t>
      </w:r>
      <w:r>
        <w:t>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</w:t>
      </w:r>
      <w:r>
        <w:t>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>
      <w:r>
        <w:t>На администрацию организации, в которой лицо, которому назначено административное наказание в виде обязательных работ, отбывает об</w:t>
      </w:r>
      <w:r>
        <w:t>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</w:t>
      </w:r>
      <w:r>
        <w:t>ых работ, от отбывания обязательных работ.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</w:t>
      </w:r>
      <w:r>
        <w:t>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</w:t>
      </w:r>
      <w:r>
        <w:t xml:space="preserve"> правонарушении, предусмотренном частью 4 статьи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</w:t>
      </w:r>
      <w:r>
        <w:t>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9"/>
    <w:rsid w:val="007F46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