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5-32-307/2018</w:t>
      </w:r>
    </w:p>
    <w:p w:rsidR="00A77B3E">
      <w:r>
        <w:t>ПОСТАНОВЛЕНИЕ</w:t>
      </w:r>
    </w:p>
    <w:p w:rsidR="00A77B3E"/>
    <w:p w:rsidR="00A77B3E">
      <w:r>
        <w:t>08 ноября 2018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Артименко</w:t>
      </w:r>
      <w:r>
        <w:t xml:space="preserve"> Олега Николаевича, паспортные данные, гражданина РФ, работающего слесарем в наименование организации, зарегистрированн</w:t>
      </w:r>
      <w:r>
        <w:t>ого и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адрес (вблизи адрес) </w:t>
      </w:r>
      <w:r>
        <w:t>Артименко</w:t>
      </w:r>
      <w:r>
        <w:t xml:space="preserve"> О.Н. управлял автомобилем марки марка автомобиля, с регистрационным знаком ..., буд</w:t>
      </w:r>
      <w:r>
        <w:t>учи остановленный инспектором ОГИБДД ОМВД РФ по Белогорскому району, в нарушение п. 2.3.2 ПДД РФ, при наличии признаков алкогольного опьянения, не выполнил законного требования уполномоченного должностного лица о прохождении освидетельствования на состояни</w:t>
      </w:r>
      <w:r>
        <w:t xml:space="preserve">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</w:t>
      </w:r>
      <w:r>
        <w:t>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</w:t>
      </w:r>
      <w:r>
        <w:t>тайство об отложении рассмотрения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</w:t>
      </w:r>
      <w:r>
        <w:t>Артименко</w:t>
      </w:r>
      <w:r>
        <w:t xml:space="preserve"> О.Н., будучи надлежащим образом извещенный о времени и месте рассмотрения дела, не явился, своего представителя не направил, хо</w:t>
      </w:r>
      <w:r>
        <w:t>датайства об отложении слушания дела, а также иных ходатайств не представил.</w:t>
      </w:r>
    </w:p>
    <w:p w:rsidR="00A77B3E">
      <w:r>
        <w:t xml:space="preserve">Поскольку </w:t>
      </w:r>
      <w:r>
        <w:t>Артименко</w:t>
      </w:r>
      <w:r>
        <w:t xml:space="preserve"> О.Н. как лично, так и посредством своего представителя не воспользовался правом на участие в судебном заседании, мировой судья в силу ч. 2 ст. 25.1 КоАП РФ, сч</w:t>
      </w:r>
      <w:r>
        <w:t>ел возможным рассмотреть дело об административном правонарушении в его отсутствие.</w:t>
      </w:r>
    </w:p>
    <w:p w:rsidR="00A77B3E">
      <w: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>
        <w:t>Артименко</w:t>
      </w:r>
      <w:r>
        <w:t xml:space="preserve"> О.Н. админи</w:t>
      </w:r>
      <w:r>
        <w:t>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</w:t>
      </w:r>
      <w:r>
        <w:t xml:space="preserve">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</w:t>
      </w:r>
      <w: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</w:t>
      </w:r>
      <w:r>
        <w:t>ание на состояние опьянения.</w:t>
      </w:r>
    </w:p>
    <w:p w:rsidR="00A77B3E">
      <w:r>
        <w:t xml:space="preserve">Судебным разбирательством установлено, что дата в время на адрес (вблизи адрес) </w:t>
      </w:r>
      <w:r>
        <w:t>Артименко</w:t>
      </w:r>
      <w:r>
        <w:t xml:space="preserve"> О.Н. управлял автомобилем марки марка автомобиля, с регистрационным знаком ..., не выполнил законного требования уполномоченного должност</w:t>
      </w:r>
      <w:r>
        <w:t>ного лица о прохождении медицинского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</w:t>
      </w:r>
      <w:r>
        <w:t>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</w:t>
      </w:r>
      <w: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</w:t>
      </w:r>
      <w:r>
        <w:t>равлению на медицинское освидетельствование на состояние опьянения.</w:t>
      </w:r>
    </w:p>
    <w:p w:rsidR="00A77B3E">
      <w:r>
        <w:t xml:space="preserve"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</w:t>
      </w:r>
      <w:r>
        <w:t>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</w:t>
      </w:r>
      <w:r>
        <w:t xml:space="preserve"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</w:t>
      </w:r>
      <w:r>
        <w:t>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от 26 июня 2008</w:t>
      </w:r>
      <w:r>
        <w:t xml:space="preserve"> года № 475 (далее - Правила освидетельствования).</w:t>
      </w:r>
    </w:p>
    <w:p w:rsidR="00A77B3E">
      <w:r>
        <w:t xml:space="preserve"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t>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Факт управления </w:t>
      </w:r>
      <w:r>
        <w:t>Артименко</w:t>
      </w:r>
      <w:r>
        <w:t xml:space="preserve"> О.Н. автомобилем марки марка автомобиля с регистрационным знаком </w:t>
      </w:r>
      <w:r>
        <w:t xml:space="preserve">... подтверждается протоколом серии ... от дата об </w:t>
      </w:r>
      <w:r>
        <w:t>отстранении от управления транспортным средством, в соответствии с которым выявленные у него признаки алкогольного опьянения, послужили основанием его отстранения от управления автомобилем (л.д.2).</w:t>
      </w:r>
    </w:p>
    <w:p w:rsidR="00A77B3E">
      <w:r>
        <w:t>Основан</w:t>
      </w:r>
      <w:r>
        <w:t xml:space="preserve">ием полагать, что </w:t>
      </w:r>
      <w:r>
        <w:t>Артименко</w:t>
      </w:r>
      <w:r>
        <w:t xml:space="preserve"> О.Н. находился в состоянии опьянения, явилось наличие выявленных у него признаков опьянения в виде: запаха алкоголя изо рта, неустойчивости позы, нарушения речи, резкого изменения окраски кожных покровов лица и поведения, не соо</w:t>
      </w:r>
      <w:r>
        <w:t>тветствующего обстановке, что согласуется с пунктом 3 вышеуказанных Правил освидетельствования.</w:t>
      </w:r>
    </w:p>
    <w:p w:rsidR="00A77B3E">
      <w:r>
        <w:t xml:space="preserve">Согласно акту серии ... освидетельствования на состояние алкогольного опьянения от дата, освидетельствование </w:t>
      </w:r>
      <w:r>
        <w:t>Артименко</w:t>
      </w:r>
      <w:r>
        <w:t xml:space="preserve"> О.Н. на месте остановки не проводилось в </w:t>
      </w:r>
      <w:r>
        <w:t>связи с отказом последнего от его прохождения (</w:t>
      </w:r>
      <w:r>
        <w:t>л.д</w:t>
      </w:r>
      <w:r>
        <w:t>. 3).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административны</w:t>
      </w:r>
      <w:r>
        <w:t>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</w:t>
      </w:r>
      <w:r>
        <w:t>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протоколом серии ... от дата о направлении на медицинское освидетельствование на состояние опьянения, осн</w:t>
      </w:r>
      <w:r>
        <w:t xml:space="preserve">ованием направления </w:t>
      </w:r>
      <w:r>
        <w:t>Артименко</w:t>
      </w:r>
      <w:r>
        <w:t xml:space="preserve"> О.Н. на указанное освидетельствование в соответствии с подп. «а» п. 10 Правил освидетельствования послужил его отказ от прохождения освидетельствования на состояние алкогольного опьянения, от которого он также отказался, о чем</w:t>
      </w:r>
      <w:r>
        <w:t xml:space="preserve">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просмотренной в ходе рассмотрения дела видеозаписи события административного пр</w:t>
      </w:r>
      <w:r>
        <w:t xml:space="preserve">авонарушения следует, что на ней зафиксированы факты отказов </w:t>
      </w:r>
      <w:r>
        <w:t>Артименко</w:t>
      </w:r>
      <w:r>
        <w:t xml:space="preserve"> О.Н. от прохождения освидетельствования на состояние опьянения с помощью технического средства и в медицинском учреждении, каких либо замечаний последний при его направлении на медицинс</w:t>
      </w:r>
      <w:r>
        <w:t>кое освидетельствование, не заявлял.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</w:t>
      </w:r>
      <w:r>
        <w:t xml:space="preserve">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</w:t>
      </w:r>
      <w:r>
        <w:t>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 xml:space="preserve">Эти </w:t>
      </w:r>
      <w:r>
        <w:t xml:space="preserve">данные устанавливаются протоколом об административном правонарушении, иными протоколами, предусмотренными настоящим Кодексом, объяснениями </w:t>
      </w:r>
      <w:r>
        <w:t>лица, в отношении которого ведется производство по делу об административном правонарушении, показаниями потерпевшего,</w:t>
      </w:r>
      <w:r>
        <w:t xml:space="preserve">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представленный протокол об административном правонарушении серии ... от да</w:t>
      </w:r>
      <w:r>
        <w:t xml:space="preserve">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</w:t>
      </w:r>
      <w:r>
        <w:t>Артименко</w:t>
      </w:r>
      <w:r>
        <w:t xml:space="preserve"> О.Н. автомобилем и его отказа от прохождения освидетельствован</w:t>
      </w:r>
      <w:r>
        <w:t>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25.1 КоАП РФ, каких либо замечаний последним в нем не отражено. Обстоятельств, которые м</w:t>
      </w:r>
      <w:r>
        <w:t>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События и состав административного правонарушения в действиях </w:t>
      </w:r>
      <w:r>
        <w:t>Артименко</w:t>
      </w:r>
      <w:r>
        <w:t xml:space="preserve"> О.Н., его вина в совершении указанного административного правонарушения подтверждаю</w:t>
      </w:r>
      <w:r>
        <w:t xml:space="preserve">тся, в том числе исследованными в судебном заседании доказательствами: объяснением свидетеля </w:t>
      </w:r>
      <w:r>
        <w:t>фио</w:t>
      </w:r>
      <w:r>
        <w:t xml:space="preserve"> от дата (</w:t>
      </w:r>
      <w:r>
        <w:t>л.д</w:t>
      </w:r>
      <w:r>
        <w:t xml:space="preserve">. 5); рапортом инспектора ДПС ОГИБДД ОМВД РФ по Белогорскому району </w:t>
      </w:r>
      <w:r>
        <w:t>фио</w:t>
      </w:r>
      <w:r>
        <w:t xml:space="preserve"> от дата (</w:t>
      </w:r>
      <w:r>
        <w:t>л.д</w:t>
      </w:r>
      <w:r>
        <w:t>. 6); карточкой учета транспортного средства на автомобиль марк</w:t>
      </w:r>
      <w:r>
        <w:t>и марка автомобиля, с регистрационным знаком ... (</w:t>
      </w:r>
      <w:r>
        <w:t>л.д</w:t>
      </w:r>
      <w:r>
        <w:t xml:space="preserve">. 8); распечаткой результатов поиска правонарушений на имя </w:t>
      </w:r>
      <w:r>
        <w:t>Артименко</w:t>
      </w:r>
      <w:r>
        <w:t xml:space="preserve"> О.Н. (</w:t>
      </w:r>
      <w:r>
        <w:t>л.д</w:t>
      </w:r>
      <w:r>
        <w:t>. 9); справкой к протоколу об административном правонарушении серии ... от дата (</w:t>
      </w:r>
      <w:r>
        <w:t>л.д</w:t>
      </w:r>
      <w:r>
        <w:t xml:space="preserve">. 10). </w:t>
      </w:r>
    </w:p>
    <w:p w:rsidR="00A77B3E">
      <w:r>
        <w:t>Перечисленные доказательства иссл</w:t>
      </w:r>
      <w:r>
        <w:t>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</w:t>
      </w:r>
      <w:r>
        <w:t>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 ч. 6 ст. 25.7 КоАП РФ зафиксирован</w:t>
      </w:r>
      <w:r>
        <w:t>ы на видео, о чем в протоколах имеются соответствующие отметки.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</w:t>
      </w:r>
      <w:r>
        <w:t xml:space="preserve"> доказательства в соответствии со ст. 26.11 КоАП РФ, мировой судья считает установленным факт управления </w:t>
      </w:r>
      <w:r>
        <w:t>Артименко</w:t>
      </w:r>
      <w:r>
        <w:t xml:space="preserve"> О.Н. транспортным средством, а также факт его отказа от выполнения законного требования сотрудника полиции о прохождении освидетельствования </w:t>
      </w:r>
      <w:r>
        <w:t>на состояние опьянения с помощью технического средства и в медицинском учреждении, в связи с чем квалифицирует его действия по ч. 1 ст. 12.26 КоАП РФ, - как невыполнение водителем транспортного средства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Артименко</w:t>
      </w:r>
      <w:r>
        <w:t xml:space="preserve"> О.Н. </w:t>
      </w:r>
      <w:r>
        <w:t>к административной ответственности, предусмотренный ст. 4.5 КоАП РФ, не истек.</w:t>
      </w:r>
    </w:p>
    <w:p w:rsidR="00A77B3E">
      <w:r>
        <w:t xml:space="preserve">Обстоятельств, смягчающих и отягчающих административную ответственность </w:t>
      </w:r>
      <w:r>
        <w:t>Артименко</w:t>
      </w:r>
      <w:r>
        <w:t xml:space="preserve"> О.Н.,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Арти</w:t>
      </w:r>
      <w:r>
        <w:t>менко</w:t>
      </w:r>
      <w:r>
        <w:t xml:space="preserve"> О.Н.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отсутствие смягчающих и отягчающих административную </w:t>
      </w:r>
      <w:r>
        <w:t>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</w:t>
      </w:r>
      <w:r>
        <w:t>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Артименко</w:t>
      </w:r>
      <w:r>
        <w:t xml:space="preserve"> Олега Николаевича признать виновным в совершении админ</w:t>
      </w:r>
      <w:r>
        <w:t>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1 (один) год 7 (семь) месяце</w:t>
      </w:r>
      <w:r>
        <w:t>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 9109000478, ОКТМО 35607101, р\с 40101810335100010001 в Отделение по Республике Крым ЮГУ ЦБ РФ, БИК 043510001, КБК 188116300200160001</w:t>
      </w:r>
      <w:r>
        <w:t>40, УИН 18810491181700003893.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 xml:space="preserve">Разъяснить </w:t>
      </w:r>
      <w:r>
        <w:t>Артименко</w:t>
      </w:r>
      <w:r>
        <w:t xml:space="preserve"> О.Н., что в соответствии с положениями ч. 1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</w:t>
      </w:r>
      <w:r>
        <w:t>я постановления в законную силу.</w:t>
      </w:r>
    </w:p>
    <w:p w:rsidR="00A77B3E">
      <w:r>
        <w:t xml:space="preserve">Предупредить </w:t>
      </w:r>
      <w:r>
        <w:t>Артименко</w:t>
      </w:r>
      <w:r>
        <w:t xml:space="preserve"> О.Н.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</w:t>
      </w:r>
      <w:r>
        <w:t xml:space="preserve">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 xml:space="preserve">. 1-3 ст. 32.6 настоящего </w:t>
      </w:r>
      <w:r>
        <w:t>Кодекса, в орган, исполняющий этот вид наказ</w:t>
      </w:r>
      <w:r>
        <w:t>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 xml:space="preserve">Согласно п. 2 </w:t>
      </w:r>
      <w:r>
        <w:t>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</w:t>
      </w:r>
      <w: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</w:t>
      </w:r>
      <w:r>
        <w:t>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E4"/>
    <w:rsid w:val="00431C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