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771326">
        <w:rPr>
          <w:rFonts w:ascii="Times New Roman" w:hAnsi="Times New Roman" w:cs="Times New Roman"/>
          <w:sz w:val="28"/>
          <w:szCs w:val="28"/>
        </w:rPr>
        <w:t>36</w:t>
      </w:r>
      <w:r w:rsidR="00707A3B">
        <w:rPr>
          <w:rFonts w:ascii="Times New Roman" w:hAnsi="Times New Roman" w:cs="Times New Roman"/>
          <w:sz w:val="28"/>
          <w:szCs w:val="28"/>
        </w:rPr>
        <w:t>4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сентября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Решата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Таировича</w:t>
      </w:r>
      <w:r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AB1">
        <w:rPr>
          <w:rFonts w:ascii="Times New Roman" w:hAnsi="Times New Roman" w:cs="Times New Roman"/>
          <w:sz w:val="28"/>
          <w:szCs w:val="28"/>
        </w:rPr>
        <w:t>Хайбуллаев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 Р.Т.</w:t>
      </w:r>
      <w:r w:rsidRPr="001B45ED" w:rsidR="00AC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AC0AB1">
        <w:rPr>
          <w:rFonts w:ascii="Times New Roman" w:hAnsi="Times New Roman" w:cs="Times New Roman"/>
          <w:sz w:val="28"/>
          <w:szCs w:val="28"/>
        </w:rPr>
        <w:t>Хайбуллаеву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 Решата Таировича</w:t>
      </w:r>
      <w:r w:rsidRPr="00AD0CF3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4901C7" w:rsidRPr="00AD0CF3" w:rsidP="004B36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уплаты административного штрафа: </w:t>
      </w:r>
      <w:r w:rsidRPr="00255840" w:rsidR="004B36B3">
        <w:rPr>
          <w:color w:val="000000" w:themeColor="text1"/>
          <w:sz w:val="28"/>
          <w:szCs w:val="28"/>
        </w:rPr>
        <w:t>&lt;</w:t>
      </w:r>
      <w:r w:rsidR="004B36B3">
        <w:rPr>
          <w:color w:val="000000" w:themeColor="text1"/>
          <w:sz w:val="28"/>
          <w:szCs w:val="28"/>
        </w:rPr>
        <w:t>данные изъяты</w:t>
      </w:r>
      <w:r w:rsidRPr="00255840" w:rsidR="004B36B3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FF7F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инистративный арест на срок до пятнадцати суток,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ает лицо от исполнения обязанности, за неисполнение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судебного района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034486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4B36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03448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4B36B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B36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4B36B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B36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4B36B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B36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4B36B3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B36B3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4901C7" w:rsidRPr="004B36B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B36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4B36B3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4B36B3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B3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4486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0D83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55840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0F86"/>
    <w:rsid w:val="003B1E48"/>
    <w:rsid w:val="003C630E"/>
    <w:rsid w:val="003D6A65"/>
    <w:rsid w:val="003E0390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2470"/>
    <w:rsid w:val="004A2620"/>
    <w:rsid w:val="004A5041"/>
    <w:rsid w:val="004B2F1D"/>
    <w:rsid w:val="004B36B3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31018"/>
    <w:rsid w:val="00537113"/>
    <w:rsid w:val="005436FA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4A0D"/>
    <w:rsid w:val="006C6505"/>
    <w:rsid w:val="006D31B1"/>
    <w:rsid w:val="006E2A0D"/>
    <w:rsid w:val="006E5163"/>
    <w:rsid w:val="006F60BF"/>
    <w:rsid w:val="00701BE6"/>
    <w:rsid w:val="007069CB"/>
    <w:rsid w:val="00706E2F"/>
    <w:rsid w:val="00707A3B"/>
    <w:rsid w:val="00710F52"/>
    <w:rsid w:val="00713C5B"/>
    <w:rsid w:val="007147DF"/>
    <w:rsid w:val="00730446"/>
    <w:rsid w:val="00735534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56C90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1236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  <w:rsid w:val="00FF7F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91FC-01B7-412D-B557-399CEBDF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