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095292">
        <w:rPr>
          <w:rFonts w:ascii="Times New Roman" w:hAnsi="Times New Roman" w:cs="Times New Roman"/>
          <w:sz w:val="28"/>
          <w:szCs w:val="28"/>
        </w:rPr>
        <w:t>3</w:t>
      </w:r>
      <w:r w:rsidR="007F5598">
        <w:rPr>
          <w:rFonts w:ascii="Times New Roman" w:hAnsi="Times New Roman" w:cs="Times New Roman"/>
          <w:sz w:val="28"/>
          <w:szCs w:val="28"/>
        </w:rPr>
        <w:t>87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сентября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380B2B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35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>Туранова Михаила Юрьевича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095292" w:rsidR="00095292">
        <w:t xml:space="preserve"> </w:t>
      </w:r>
      <w:r w:rsidRPr="007F5598" w:rsidR="007F5598">
        <w:rPr>
          <w:rFonts w:ascii="Times New Roman" w:hAnsi="Times New Roman" w:cs="Times New Roman"/>
          <w:sz w:val="28"/>
          <w:szCs w:val="28"/>
        </w:rPr>
        <w:t>Туранова</w:t>
      </w:r>
      <w:r w:rsidR="007F5598">
        <w:rPr>
          <w:rFonts w:ascii="Times New Roman" w:hAnsi="Times New Roman" w:cs="Times New Roman"/>
          <w:sz w:val="28"/>
          <w:szCs w:val="28"/>
        </w:rPr>
        <w:t xml:space="preserve"> Михаила Юрьевича,</w:t>
      </w:r>
      <w:r w:rsidRPr="0053218F" w:rsidR="0053218F">
        <w:rPr>
          <w:color w:val="000000" w:themeColor="text1"/>
          <w:sz w:val="28"/>
          <w:szCs w:val="28"/>
        </w:rPr>
        <w:t xml:space="preserve">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Туранов М.Ю</w:t>
      </w:r>
      <w:r w:rsidR="004621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53218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 Республики Крым №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Туранов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вину в инкриминируемом правонарушении признал в полном объеме, просил назн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ачить штраф.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Туранова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., оценив доказательства, имеющиеся в деле об административном правонарушении, мировой судья приходит к выводу, что Туранов М.Ю. совершил правонарушение, предусмотренное ч.1 ст.20.25 КоАП РФ, а именно: неуплата администрат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53218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района Республики Крым от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Туранов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привлечен к админ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истративной ответственности по ст</w:t>
      </w:r>
      <w:r w:rsidR="00532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="0053218F">
        <w:rPr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административного штрафа в размере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Туранова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административной ответственности вступило в законную силу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Туранова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образуют объективную сторону состава адм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Туранова М.Ю.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тративных правонарушениях, подтверждается имеющимися в материалах дела и исследованными доказательствами: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подпиской Туранова М.Ю. от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письменным объяснением  Туранова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М.Ю. от </w:t>
      </w:r>
      <w:r w:rsidR="0053218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по делу об административном правонарушении (второй экземпляр) от </w:t>
      </w:r>
      <w:r w:rsidR="0053218F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F477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о возбуждении исполнительного производства от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Турановым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противоречий не содержит. Права и законные интересы </w:t>
      </w:r>
      <w:r w:rsidRPr="00F47757"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Туранов</w:t>
      </w:r>
      <w:r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7757"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ами, смягчающим административную ответственность, являются признание вины </w:t>
      </w:r>
      <w:r w:rsidRPr="00F47757"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Туранов</w:t>
      </w:r>
      <w:r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7757"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рублей, либо административный арест на срок до п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ятнадцати суток, либо обязательные работы на срок до пятидесяти часов.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F47757"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Туранов</w:t>
      </w:r>
      <w:r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7757"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следует подвергнуть наказанию в виде  в виде админ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истративного штрафа в пределах санкции ч.1 ст.20.25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оздействия и способствует недопущению новых правонарушений.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ч. 1 ст. 20.25, 29.9, 29.10, 29.11, Кодекса Российской Федерации об административных правонарушениях, мировой судья </w:t>
      </w:r>
    </w:p>
    <w:p w:rsidR="007F5598" w:rsidP="00B156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F47757">
        <w:rPr>
          <w:rFonts w:ascii="Times New Roman" w:hAnsi="Times New Roman" w:cs="Times New Roman"/>
          <w:color w:val="000000" w:themeColor="text1"/>
          <w:sz w:val="28"/>
          <w:szCs w:val="28"/>
        </w:rPr>
        <w:t>Туранова Михаила Юрьевича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и назначить ему наказание в виде административного штрафа в размере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7F5598" w:rsidRPr="007F5598" w:rsidP="005321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53218F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 пятнадцати суток, либо обязательные работы на срок до пятидесяти часов.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ности, за неисполнение которой административное наказание было назначено.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(Белогорский муниципал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ьный район) Республики Крым в течении 10 суток со дня  вручения или получения копии постановления.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156A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B156A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156A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</w:t>
      </w:r>
      <w:r w:rsidRPr="00B156A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секретарь с/з:    </w:t>
      </w:r>
    </w:p>
    <w:p w:rsidR="00B156A8" w:rsidRPr="0053218F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156A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7F5598" w:rsidRPr="00B156A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156A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5108E8" w:rsidRPr="00B156A8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156A8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  <w:r w:rsidRPr="00B156A8" w:rsidR="00F810B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не вступило в законную сил</w:t>
      </w:r>
    </w:p>
    <w:p w:rsidR="002C5A43" w:rsidRPr="00B156A8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156A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18F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5304E"/>
    <w:rsid w:val="00061D41"/>
    <w:rsid w:val="0006731C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E3631"/>
    <w:rsid w:val="001F295D"/>
    <w:rsid w:val="001F6E4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E89"/>
    <w:rsid w:val="00396484"/>
    <w:rsid w:val="003974CF"/>
    <w:rsid w:val="003A0485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71E8"/>
    <w:rsid w:val="0050040E"/>
    <w:rsid w:val="005108E8"/>
    <w:rsid w:val="00513243"/>
    <w:rsid w:val="0051382F"/>
    <w:rsid w:val="00514C83"/>
    <w:rsid w:val="00515F38"/>
    <w:rsid w:val="0051721E"/>
    <w:rsid w:val="0053218F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1986"/>
    <w:rsid w:val="00AE466A"/>
    <w:rsid w:val="00AF271C"/>
    <w:rsid w:val="00AF45DE"/>
    <w:rsid w:val="00B00095"/>
    <w:rsid w:val="00B04EB5"/>
    <w:rsid w:val="00B0755C"/>
    <w:rsid w:val="00B155D9"/>
    <w:rsid w:val="00B156A8"/>
    <w:rsid w:val="00B175D1"/>
    <w:rsid w:val="00B614C7"/>
    <w:rsid w:val="00B819B8"/>
    <w:rsid w:val="00B82963"/>
    <w:rsid w:val="00B8590E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A9BA-E0D3-4345-9D6A-75681868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