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5-32-400/2018</w:t>
      </w:r>
    </w:p>
    <w:p w:rsidR="00A77B3E">
      <w:r>
        <w:t>ПОСТАНОВЛЕНИЕ</w:t>
      </w:r>
    </w:p>
    <w:p w:rsidR="00A77B3E"/>
    <w:p w:rsidR="00A77B3E">
      <w:r>
        <w:t>21 декабря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должностного лица – ... Кудинова Ивана Викторовича, паспортные данные, гражданина РФ, паспортные данные, зарегистрированного и п</w:t>
      </w:r>
      <w:r>
        <w:t>роживающего по адресу: адрес, привлекаемого к административной ответственности по ст. 15.5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Кудинов И.В., являясь главой администрации </w:t>
      </w:r>
      <w:r>
        <w:t>Ароматновского</w:t>
      </w:r>
      <w:r>
        <w:t xml:space="preserve"> адрес, то есть должностным лицом, ответственным за представление в установленные зако</w:t>
      </w:r>
      <w:r>
        <w:t>нодательством Российской Федерации о налогах и сборах сроки расчета по страховым взносам за адрес дата, не обеспечил контроль за представлением в срок не позднее дата указанного расчета в Межрайонную Инспекцию ФНС России № 5 по Республике Крым.</w:t>
      </w:r>
    </w:p>
    <w:p w:rsidR="00A77B3E">
      <w:r>
        <w:t xml:space="preserve">В судебном </w:t>
      </w:r>
      <w:r>
        <w:t>заседании должностное лицо Кудинов И.В., вину признал в полном объеме, по существу правонарушения пояснил, что нарушение сроков предоставления расчета по страховым взносам за адрес дата произошло по причине сбоя в работе сети Интернет, с нарушением согласе</w:t>
      </w:r>
      <w:r>
        <w:t xml:space="preserve">н. </w:t>
      </w:r>
    </w:p>
    <w:p w:rsidR="00A77B3E">
      <w:r>
        <w:t>Выслушав Кудинова И.В., исследовав письменные материалы дела об административном правонарушении, прихожу к выводу, что в действиях последнего содержится состав административного правонарушения, предусмотренного ст. 15.5 КоАП РФ, по следующим основаниям</w:t>
      </w:r>
      <w:r>
        <w:t>.</w:t>
      </w:r>
    </w:p>
    <w:p w:rsidR="00A77B3E">
      <w:r>
        <w:t>Согласно диспозиции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Субъе</w:t>
      </w:r>
      <w:r>
        <w:t>ктивная сторона правонарушения, предусмотренного ст. 15.5 КоАП РФ, характеризуются умышленной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A77B3E">
      <w:r>
        <w:t>В силу п. 7 ст. 431 Налогового кодекс</w:t>
      </w:r>
      <w:r>
        <w:t>а РФ расчет по страховым взносам предоставляется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</w:t>
      </w:r>
      <w:r>
        <w:t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последний срок предоставления расчета по страховым взносам за адрес дата является дата,</w:t>
      </w:r>
      <w:r>
        <w:t xml:space="preserve"> а фактически в Межрайонную Инспекцию ФНС России № 5 по Республике Крым должностным лицом Кудиновым И.В. он был представлен дата.</w:t>
      </w:r>
    </w:p>
    <w:p w:rsidR="00A77B3E">
      <w:r>
        <w:t>Факт совершения должностным лицом Кудиновым И.В. указанного административного правонарушения подтверждается: протоколом об адм</w:t>
      </w:r>
      <w:r>
        <w:t>инистративном правонарушении № ... от дата (</w:t>
      </w:r>
      <w:r>
        <w:t>л.д</w:t>
      </w:r>
      <w:r>
        <w:t xml:space="preserve">. 1-2); выпиской из Единого государственного реестра юридических лиц на </w:t>
      </w:r>
      <w:r>
        <w:t>Ароматновский</w:t>
      </w:r>
      <w:r>
        <w:t xml:space="preserve"> сельский совет Белогорского района Республики Крым (</w:t>
      </w:r>
      <w:r>
        <w:t>л.д</w:t>
      </w:r>
      <w:r>
        <w:t>. 6-8); копией акта налоговой проверки № ... от дата (</w:t>
      </w:r>
      <w:r>
        <w:t>л.д</w:t>
      </w:r>
      <w:r>
        <w:t>. 13-14).</w:t>
      </w:r>
    </w:p>
    <w:p w:rsidR="00A77B3E">
      <w:r>
        <w:t>О</w:t>
      </w:r>
      <w:r>
        <w:t>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 квалифицирует содеянное должностны</w:t>
      </w:r>
      <w:r>
        <w:t>м лицом Кудиновым И.В. по ст. 15.5 КоАП РФ, –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Установленных законом оснований для пр</w:t>
      </w:r>
      <w:r>
        <w:t>екращения производства по делу не имеется. Срок давности привлечения Кудинова И.В. к административной ответственности, предусмотренный ст. 4.5 КоАП РФ, не истек.</w:t>
      </w:r>
    </w:p>
    <w:p w:rsidR="00A77B3E">
      <w:r>
        <w:t>В качестве обстоятельств смягчающих административную ответственность должностного лица Кудинов</w:t>
      </w:r>
      <w:r>
        <w:t xml:space="preserve">а И.В. мировой судья признает и учитывает признание вины, раскаяние в содеянном. Обстоятельств, отягчающих административную ответственность, в ходе рассмотрения дела не установлено. </w:t>
      </w:r>
    </w:p>
    <w:p w:rsidR="00A77B3E">
      <w:r>
        <w:t>При назначении административного наказания должностному Кудинову И.В. мир</w:t>
      </w:r>
      <w:r>
        <w:t>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наличие смягчающих и отсутствие отягч</w:t>
      </w:r>
      <w:r>
        <w:t xml:space="preserve">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предупреждения, предусмотренного санкцией </w:t>
      </w:r>
      <w:r>
        <w:t>статьи за совершенное правонарушение.</w:t>
      </w:r>
    </w:p>
    <w:p w:rsidR="00A77B3E">
      <w:r>
        <w:t xml:space="preserve">На основании изложенного и руководствуясь ст. 15.5, </w:t>
      </w:r>
      <w:r>
        <w:t>ст.ст</w:t>
      </w:r>
      <w:r>
        <w:t>. 29.9, 29.10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Кудинова Ивана Викторовича признать виновным в совершении административного правонарушения, </w:t>
      </w:r>
      <w:r>
        <w:t>предусмотренного ст. 15.5 КоАП РФ и назначить ему наказание в виде предупреждения.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B2"/>
    <w:rsid w:val="00374B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