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43E7" w:rsidRPr="00BC7EF5" w:rsidP="00020E8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Дело №</w:t>
      </w:r>
      <w:r w:rsidRPr="00BC7EF5" w:rsidR="00F00C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5-32-</w:t>
      </w:r>
      <w:r w:rsidRPr="00BC7EF5" w:rsidR="00F976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407</w:t>
      </w:r>
      <w:r w:rsidRPr="00BC7EF5" w:rsidR="00307F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/2026</w:t>
      </w:r>
    </w:p>
    <w:p w:rsidR="001543E7" w:rsidRPr="00BC7EF5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:rsidR="001543E7" w:rsidRPr="00BC7EF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 сентября</w:t>
      </w:r>
      <w:r w:rsidRPr="00BC7EF5" w:rsidR="00307F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                                     </w:t>
      </w:r>
      <w:r w:rsidRPr="00BC7EF5" w:rsidR="001034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BC7EF5" w:rsidR="00F00C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BC7EF5" w:rsidR="00F00C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Белогорск</w:t>
      </w:r>
    </w:p>
    <w:p w:rsidR="001543E7" w:rsidRPr="00BC7EF5" w:rsidP="004E0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Мировой судья судебного участка №</w:t>
      </w:r>
      <w:r w:rsidRPr="00BC7EF5" w:rsidR="00F00CB4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 w:rsidR="00F00CB4">
        <w:rPr>
          <w:rFonts w:ascii="Times New Roman" w:hAnsi="Times New Roman" w:cs="Times New Roman"/>
          <w:color w:val="000000" w:themeColor="text1"/>
          <w:sz w:val="24"/>
          <w:szCs w:val="24"/>
        </w:rPr>
        <w:t>Белогор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ского судебного района (</w:t>
      </w:r>
      <w:r w:rsidRPr="00BC7EF5" w:rsidR="00F00CB4">
        <w:rPr>
          <w:rFonts w:ascii="Times New Roman" w:hAnsi="Times New Roman" w:cs="Times New Roman"/>
          <w:color w:val="000000" w:themeColor="text1"/>
          <w:sz w:val="24"/>
          <w:szCs w:val="24"/>
        </w:rPr>
        <w:t>Белогорс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кий район) Республики Крым </w:t>
      </w:r>
      <w:r w:rsidRPr="00BC7EF5" w:rsidR="00F00CB4">
        <w:rPr>
          <w:rFonts w:ascii="Times New Roman" w:hAnsi="Times New Roman" w:cs="Times New Roman"/>
          <w:color w:val="000000" w:themeColor="text1"/>
          <w:sz w:val="24"/>
          <w:szCs w:val="24"/>
        </w:rPr>
        <w:t>Новиков С.Р.</w:t>
      </w:r>
      <w:r w:rsidRPr="00BC7EF5" w:rsidR="00F25B7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рассмотрев материалы  дела  об административном правонарушении в отношении</w:t>
      </w:r>
      <w:r w:rsidRPr="00BC7EF5" w:rsidR="000E4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Солодюка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Леонида Викторовича,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6A269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C7EF5" w:rsidR="00F25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признакам правонарушения, предусмотренного ч. </w:t>
      </w:r>
      <w:r w:rsidRPr="00BC7EF5" w:rsidR="001805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ст.19.24</w:t>
      </w:r>
      <w:r w:rsidRPr="00BC7EF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Кодекса Российской Федерации об административных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правонарушениях,</w:t>
      </w:r>
    </w:p>
    <w:p w:rsidR="001543E7" w:rsidRPr="00BC7EF5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УСТАНОВИЛ:</w:t>
      </w:r>
    </w:p>
    <w:p w:rsidR="001805E4" w:rsidRPr="00BC7EF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Солодюк Л.В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повторно в течение одного года совершил административное правонарушени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, предусмотренно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1 ст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19.24 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>КоАП РФ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, при следующих обстоятельствах.</w:t>
      </w:r>
    </w:p>
    <w:p w:rsidR="002B5961" w:rsidRPr="00BC7EF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Так, постановлением 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ОМВД России по Белогорскому району 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вступившим в законную силу 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Солодюк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признан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КоАП РФ,  е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назначено административное наказание в виде административного 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штрафа в размере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94795" w:rsidRPr="00BC7EF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Солодюк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Л.В</w:t>
      </w:r>
      <w:r w:rsidRPr="00BC7EF5" w:rsidR="00155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1F69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EF5" w:rsidR="00285CDA">
        <w:rPr>
          <w:rFonts w:ascii="Times New Roman" w:hAnsi="Times New Roman" w:cs="Times New Roman"/>
          <w:color w:val="000000" w:themeColor="text1"/>
          <w:sz w:val="24"/>
          <w:szCs w:val="24"/>
        </w:rPr>
        <w:t>, состоящ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Pr="00BC7EF5" w:rsidR="00285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учете под административным надзором в ОМВД России по Белогорскому району,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момент проверки нахождения е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месту жительства по адресу: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>. отсутствовал</w:t>
      </w:r>
      <w:r w:rsidRPr="00BC7EF5" w:rsidR="00285CDA">
        <w:rPr>
          <w:rFonts w:ascii="Times New Roman" w:hAnsi="Times New Roman" w:cs="Times New Roman"/>
          <w:color w:val="000000" w:themeColor="text1"/>
          <w:sz w:val="24"/>
          <w:szCs w:val="24"/>
        </w:rPr>
        <w:t>, чем наруши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BC7EF5" w:rsidR="00285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ограничения, установленные решением 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Белогорского </w:t>
      </w:r>
      <w:r w:rsidRPr="00BC7EF5" w:rsidR="00605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районного суда города Республики Крым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605C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Таким образом, Солодюк Л.В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EF5" w:rsidR="00285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будучи лицом, в отношении которого установлен административный надзор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, не соблюдены ограничения, установленных ему судом в соответствии с Федеральным законом</w:t>
      </w:r>
      <w:r w:rsidRPr="00BC7EF5" w:rsidR="00767D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повторно в течение одного года, тем самым совершил </w:t>
      </w:r>
      <w:r w:rsidRPr="00BC7EF5" w:rsidR="00767D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правонарушение, предусмотренное ч. 3 ст.19.24</w:t>
      </w:r>
      <w:r w:rsidRPr="00BC7EF5" w:rsidR="00767D9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BC7EF5" w:rsidR="00767D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Кодекса Российской Федерации об административных правонарушениях</w:t>
      </w:r>
    </w:p>
    <w:p w:rsidR="00A9694B" w:rsidRPr="00BC7EF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В судебном заседании лицо, в отношении которого ведется производство по делу об администрати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вном правонарушении, вину в инкриминируемом правонарушении признал.</w:t>
      </w:r>
    </w:p>
    <w:p w:rsidR="001543E7" w:rsidRPr="00BC7EF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Выслушав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6A0DBE" w:rsidRPr="00BC7EF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Согласно ст. 1 Федерального закона от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06.04.2011 N 64-ФЗ "Об административном надзоре за лицами, освобожденными из мест лишения свободы" (далее - Федеральный закон) административным надзором является осуществляемое органами внутренних дел наблюдение за соблюдением лицом, освобожденным из мест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лишения свободы, установленных судом в соответствии с настоящим Федеральным законом временных ограничений его прав и свобод (административные ограничения), а также за выполнением им обязанностей, предусмотренных настоящим Федеральным законом.</w:t>
      </w:r>
    </w:p>
    <w:p w:rsidR="006A0DBE" w:rsidRPr="00BC7EF5" w:rsidP="00404A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основании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п. </w:t>
      </w:r>
      <w:r w:rsidRPr="00BC7EF5" w:rsidR="00404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ч. 1 ст. 4 Федерального закона от 06.04.2011 №64-ФЗ "Об административном надзоре за лицами, освобожденными из мест лишения свободы" в отношении поднадзорного лица может устанавливаться административное ограничение в виде </w:t>
      </w:r>
      <w:r w:rsidRPr="00BC7EF5" w:rsidR="00404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запрещение пребывания вне жилого или иного помещения, являющегося местом жительства либо пребывания поднадзорного лица, в определенное время суток.</w:t>
      </w:r>
    </w:p>
    <w:p w:rsidR="006A0DBE" w:rsidRPr="00BC7EF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Ответственность за несоблюдение лицом, в отношении которого установлен административный надзор, административных ограничения или ограничен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ий, установленных ему судом в соответствии с Федеральным законом, если эти действия (бездействие) не содержат уголовно наказуемого деяния, предусмотрена ч. 1 ст. 19.24 Кодекса Российской Федерации об административных правонарушениях.</w:t>
      </w:r>
    </w:p>
    <w:p w:rsidR="006A0DBE" w:rsidRPr="00BC7EF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Повторное в течение од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ного года совершение административного правонарушения, предусмотренного ч. 1  ст. 19.24 Кодекса Российской Федерации об административных правонарушениях, если эти действия (бездействие) не содержат уголовно наказуемого деяния, образуют объективную сторону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состава административного правонарушения,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предусмотренную ч.3 ст. 19.24 Кодекса Российской Федерации об административных правонарушениях.</w:t>
      </w:r>
    </w:p>
    <w:p w:rsidR="008A294F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Вина </w:t>
      </w:r>
      <w:r w:rsidRPr="00BC7EF5" w:rsidR="00703336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при обстоятельствах, изложенных в протоколе об административном правонарушении, подтверждается сов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окупностью исследованных в судебном заседании доказательств, а именно:</w:t>
      </w:r>
    </w:p>
    <w:p w:rsidR="008A294F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BC7EF5" w:rsidR="001543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протоколом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1543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666E7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протоколом о доставлении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666E7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протоколом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административном задержании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письменным объяснением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Солодюка Л.В.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- актом посещения поднадзорного лица по месту жительства или пребывания от 24.09.2026г.;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- информационной картой на поднадзорное лицо - Солодюк Л.В.;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информацией ст. инспектора НОАН ОУУП и ПДН ОМВД России по Белогорскому району;</w:t>
      </w:r>
    </w:p>
    <w:p w:rsidR="00D84BF2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BC7EF5" w:rsidR="00666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решением Белогорского районного суда Республики Крым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(копия);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заключением о заведении дела административного надзора  на лицо, освобожденное и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 мест лишения свободы, в отношении которого установлены ограничения в соответствии с законодательством РФ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графиком прибытия поднадзорного лица на регистрацию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предупреждением;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памяткой лицу, в отношении которого  уст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ановлен административный надзор;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справкой №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195EA7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рапортом ст. УУП ОУУП и ПДН ОМВД России по Б</w:t>
      </w:r>
      <w:r w:rsidRPr="00BC7EF5" w:rsidR="00D93B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ело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горском</w:t>
      </w:r>
      <w:r w:rsidRPr="00BC7EF5" w:rsidR="00D93B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 району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 w:rsidR="00D93B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.;</w:t>
      </w:r>
    </w:p>
    <w:p w:rsidR="00D93B59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справкой на физическое лицо на имя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 w:rsidR="00792D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Солодюка Л.В.;</w:t>
      </w:r>
    </w:p>
    <w:p w:rsidR="00792DF3" w:rsidRPr="00BC7EF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постановлением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делу об административном правонарушении от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543E7" w:rsidRPr="00BC7EF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EF5" w:rsidR="00924F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совершении инкриминируемого административного правонарушения.</w:t>
      </w:r>
    </w:p>
    <w:p w:rsidR="001543E7" w:rsidRPr="00BC7EF5" w:rsidP="00020E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прихожу к выводу, что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 Л.В</w:t>
      </w:r>
      <w:r w:rsidRPr="00BC7EF5" w:rsidR="00471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совершил правонарушение, предусмотренное ч.</w:t>
      </w:r>
      <w:r w:rsidRPr="00BC7EF5" w:rsidR="00E236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ст. 19.24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Кодекса Российской Федерации об административных правонарушениях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именно: допустил несоблюдение лицом, в отношении которого установлен административный надзор, ад</w:t>
      </w:r>
      <w:r w:rsidRPr="00BC7E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 при возбужд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ении дела об административном правонарушении нарушены не были.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ушениях, учитывает характер совершенного административного правонарушения, личность виновного, его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имущественное положение, а также наличие обстоятельств, смягчающих или отягчающих административную ответственность.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Оценив представленные доказательства по д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елу в их совокупности, нахожу вину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 в совершении административного правонарушения по ч.3 ст. 19.24 Кодекса РФ об административных правонарушениях установленной и доказанной.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Оснований для освобождения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 от административной ответств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енности не имеется.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ст.4.2 КоАП РФ обстоятельством, смягчающим административную ответственность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Солодюка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., является - его раскаяние.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Обстоятельств, отягчающих административную ответственность, в соответствии со ст. 4.3 КоАП РФ, не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установлено.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назначении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Солодюку Л.В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. административного наказания мировой судья учитывает характер и степень общественной опасности совершенного правонарушения, личность виновного, его имущественное положение, наличие обстоятельств смягчающих администр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ативную ответственность и отсутствие обстоятельств, отягчающих административную ответственность, а также иные заслуживающие внимание для индивидуализации административной ответственности обстоятельства и считает необходимым назначить ему наказание в виде а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дминистративного ареста, так как иные меры административного наказания не обеспечат реализации задач административной ответственности.</w:t>
      </w:r>
    </w:p>
    <w:p w:rsidR="004A4461" w:rsidRPr="00BC7EF5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изложенного, руководствуясь ст. ст. 4.1, 29.9, 29.10, 19.24 КоАП РФ, мировой судья</w:t>
      </w:r>
    </w:p>
    <w:p w:rsidR="001543E7" w:rsidRPr="00BC7EF5" w:rsidP="00020E8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ПОСТАНОВИЛ: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Солодюка Леонида Викторовича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виновн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ч.</w:t>
      </w:r>
      <w:r w:rsidRPr="00BC7EF5" w:rsidR="00B84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3 ст.</w:t>
      </w:r>
      <w:r w:rsidRPr="00BC7EF5" w:rsidR="00B84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19.24 Кодекса Российской Федерации об административных правонарушениях и назначить е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Pr="00BC7EF5" w:rsidR="000D67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административное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наказание в виде обязательных работ на срок </w:t>
      </w:r>
      <w:r w:rsidR="006D657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часов.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Разъяснить </w:t>
      </w:r>
      <w:r w:rsidRPr="00BC7EF5" w:rsidR="00792DF3">
        <w:rPr>
          <w:rFonts w:ascii="Times New Roman" w:hAnsi="Times New Roman" w:cs="Times New Roman"/>
          <w:color w:val="000000" w:themeColor="text1"/>
          <w:sz w:val="24"/>
          <w:szCs w:val="24"/>
        </w:rPr>
        <w:t>Солодюку Леониду Викторовичу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, что в соответствии со ст. 32.13 КоАП РФ постановление судьи о назначении обязательных работ исполняется судебным приставом-исполнителем.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Лица, которым назначено административное наказание в виде обя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естность судебного пристава-исполнителя об изменении места жительства, а также являться по его вызову. Лицо, которому назначено административное наказание в виде обязательных работ, вправе обратиться в суд с ходатайством об освобождении от дальнейшего отбы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Об удовлетворении данного ходатайства судья выносит постановление  о прекращении исполне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 постановления о назначении административного наказания в виде обязательных работ. 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Обязательные работы выполняются лицом, которому назначено административное наказание в виде обязательных работ, на безвозмездной основе.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обязательных работ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исчисляется в часах, в течение которых лицо, которому назначено административное наказание в виде обязательных работ, отбывало обязательные работы.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Время обязательных работ не может превышать четырех часов в выходные дни и в дни, когда лицо, которому назна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чено административное наказание в виде обязательных работ, не занято на основной работе, службе или учебе; в рабочие дни – двух часов после окончания работы, службы или учебы, а с согласия лица, которому назначено административное наказание в виде обязател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ьных работ, - четырех часов. При наличие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На администрацию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определенных для него работ, уведомление судебного пристава-исполнителя о ко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уклонения лица, которому назначено административное наказание в виде обязательных работ, о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т отбывания обязательных работ, выразившегося в неоднократном отказе от выполнения работ,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РФ.</w:t>
      </w:r>
    </w:p>
    <w:p w:rsidR="004A4461" w:rsidRPr="00BC7EF5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может быть обжаловано в Белогорский районный суд Республики Крым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E33261" w:rsidRPr="00BC7EF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261" w:rsidRPr="00BC7EF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судья: </w:t>
      </w:r>
      <w:r w:rsidRPr="006D657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/подпись/                                     </w:t>
      </w:r>
      <w:r w:rsidRPr="00BC7EF5">
        <w:rPr>
          <w:rFonts w:ascii="Times New Roman" w:hAnsi="Times New Roman" w:cs="Times New Roman"/>
          <w:color w:val="000000" w:themeColor="text1"/>
          <w:sz w:val="24"/>
          <w:szCs w:val="24"/>
        </w:rPr>
        <w:t>С.Р. Новиков</w:t>
      </w:r>
    </w:p>
    <w:p w:rsidR="00E33261" w:rsidRPr="006D657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6D657F">
        <w:rPr>
          <w:rFonts w:ascii="Times New Roman" w:hAnsi="Times New Roman" w:cs="Times New Roman"/>
          <w:color w:val="FFFFFF" w:themeColor="background1"/>
          <w:sz w:val="24"/>
          <w:szCs w:val="24"/>
        </w:rPr>
        <w:t>Копия в</w:t>
      </w:r>
      <w:r w:rsidRPr="006D657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ерна:  мировой судья                                             секретарь с/з:    </w:t>
      </w:r>
    </w:p>
    <w:p w:rsidR="00E33261" w:rsidRPr="006D657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E33261" w:rsidRPr="006D657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6D657F">
        <w:rPr>
          <w:rFonts w:ascii="Times New Roman" w:hAnsi="Times New Roman" w:cs="Times New Roman"/>
          <w:color w:val="FFFFFF" w:themeColor="background1"/>
          <w:sz w:val="24"/>
          <w:szCs w:val="24"/>
        </w:rPr>
        <w:t>Постановление не вступило в законную силу.</w:t>
      </w:r>
    </w:p>
    <w:p w:rsidR="00FE15F2" w:rsidRPr="006D657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6D657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Мировой судья:                                                                   секретарь с/з:    </w:t>
      </w:r>
    </w:p>
    <w:sectPr w:rsidSect="00BC7EF5">
      <w:footerReference w:type="default" r:id="rId5"/>
      <w:pgSz w:w="11906" w:h="16838"/>
      <w:pgMar w:top="816" w:right="851" w:bottom="851" w:left="1701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9449"/>
      <w:docPartObj>
        <w:docPartGallery w:val="Page Numbers (Bottom of Page)"/>
        <w:docPartUnique/>
      </w:docPartObj>
    </w:sdtPr>
    <w:sdtContent>
      <w:p w:rsidR="00FE15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57F">
          <w:rPr>
            <w:noProof/>
          </w:rPr>
          <w:t>4</w:t>
        </w:r>
        <w:r>
          <w:fldChar w:fldCharType="end"/>
        </w:r>
      </w:p>
    </w:sdtContent>
  </w:sdt>
  <w:p w:rsidR="00FE15F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E7"/>
    <w:rsid w:val="000045FC"/>
    <w:rsid w:val="00006BF3"/>
    <w:rsid w:val="00013A0F"/>
    <w:rsid w:val="00017C3E"/>
    <w:rsid w:val="00020E83"/>
    <w:rsid w:val="000338F3"/>
    <w:rsid w:val="0003521E"/>
    <w:rsid w:val="000412DD"/>
    <w:rsid w:val="000A24FF"/>
    <w:rsid w:val="000D67BF"/>
    <w:rsid w:val="000E4231"/>
    <w:rsid w:val="000E431B"/>
    <w:rsid w:val="000F2BD5"/>
    <w:rsid w:val="001034AD"/>
    <w:rsid w:val="00111461"/>
    <w:rsid w:val="001234D4"/>
    <w:rsid w:val="00127970"/>
    <w:rsid w:val="001543E7"/>
    <w:rsid w:val="0015526A"/>
    <w:rsid w:val="00164275"/>
    <w:rsid w:val="00166648"/>
    <w:rsid w:val="001805E4"/>
    <w:rsid w:val="00195EA7"/>
    <w:rsid w:val="001A6C46"/>
    <w:rsid w:val="001F69F1"/>
    <w:rsid w:val="002025C2"/>
    <w:rsid w:val="00223B5B"/>
    <w:rsid w:val="00247403"/>
    <w:rsid w:val="00254839"/>
    <w:rsid w:val="002673D4"/>
    <w:rsid w:val="002764F3"/>
    <w:rsid w:val="0028525F"/>
    <w:rsid w:val="00285CDA"/>
    <w:rsid w:val="002B5961"/>
    <w:rsid w:val="002E343E"/>
    <w:rsid w:val="00307FA0"/>
    <w:rsid w:val="003137F1"/>
    <w:rsid w:val="00315E59"/>
    <w:rsid w:val="00326552"/>
    <w:rsid w:val="00333488"/>
    <w:rsid w:val="003374EB"/>
    <w:rsid w:val="00352BDB"/>
    <w:rsid w:val="003630B2"/>
    <w:rsid w:val="00393D55"/>
    <w:rsid w:val="003A1DA1"/>
    <w:rsid w:val="003C7E39"/>
    <w:rsid w:val="003D0BFE"/>
    <w:rsid w:val="003D4A8C"/>
    <w:rsid w:val="00404AB3"/>
    <w:rsid w:val="00440E84"/>
    <w:rsid w:val="0044263C"/>
    <w:rsid w:val="004718F0"/>
    <w:rsid w:val="004A4461"/>
    <w:rsid w:val="004A7981"/>
    <w:rsid w:val="004B1B6E"/>
    <w:rsid w:val="004B6ADC"/>
    <w:rsid w:val="004D2785"/>
    <w:rsid w:val="004E0461"/>
    <w:rsid w:val="004E46AB"/>
    <w:rsid w:val="004E618B"/>
    <w:rsid w:val="0052376C"/>
    <w:rsid w:val="005620EC"/>
    <w:rsid w:val="00594795"/>
    <w:rsid w:val="005C662E"/>
    <w:rsid w:val="00605C6C"/>
    <w:rsid w:val="00607F5C"/>
    <w:rsid w:val="006129D6"/>
    <w:rsid w:val="006300F6"/>
    <w:rsid w:val="00636647"/>
    <w:rsid w:val="00644CBE"/>
    <w:rsid w:val="00656198"/>
    <w:rsid w:val="00666E77"/>
    <w:rsid w:val="00680F17"/>
    <w:rsid w:val="006821D8"/>
    <w:rsid w:val="006A0DBE"/>
    <w:rsid w:val="006A2692"/>
    <w:rsid w:val="006B78A8"/>
    <w:rsid w:val="006B7AA4"/>
    <w:rsid w:val="006D657F"/>
    <w:rsid w:val="006D73EA"/>
    <w:rsid w:val="00703336"/>
    <w:rsid w:val="00704241"/>
    <w:rsid w:val="00712267"/>
    <w:rsid w:val="0072077D"/>
    <w:rsid w:val="00763B28"/>
    <w:rsid w:val="00767D91"/>
    <w:rsid w:val="00787420"/>
    <w:rsid w:val="00792DF3"/>
    <w:rsid w:val="00794822"/>
    <w:rsid w:val="007A09D7"/>
    <w:rsid w:val="007A10CC"/>
    <w:rsid w:val="007B280A"/>
    <w:rsid w:val="007B7E0D"/>
    <w:rsid w:val="007E747C"/>
    <w:rsid w:val="00820AD0"/>
    <w:rsid w:val="00847DA4"/>
    <w:rsid w:val="00884FE8"/>
    <w:rsid w:val="00890F0E"/>
    <w:rsid w:val="0089442A"/>
    <w:rsid w:val="008A294F"/>
    <w:rsid w:val="008B0B29"/>
    <w:rsid w:val="008E7925"/>
    <w:rsid w:val="00924FBA"/>
    <w:rsid w:val="00937136"/>
    <w:rsid w:val="00997EF2"/>
    <w:rsid w:val="009A21AB"/>
    <w:rsid w:val="009B3D26"/>
    <w:rsid w:val="009B4988"/>
    <w:rsid w:val="009D65B7"/>
    <w:rsid w:val="009F33FE"/>
    <w:rsid w:val="00A47A38"/>
    <w:rsid w:val="00A71386"/>
    <w:rsid w:val="00A766D1"/>
    <w:rsid w:val="00A77278"/>
    <w:rsid w:val="00A835A8"/>
    <w:rsid w:val="00A9694B"/>
    <w:rsid w:val="00AB3A47"/>
    <w:rsid w:val="00AD46C0"/>
    <w:rsid w:val="00B2193F"/>
    <w:rsid w:val="00B405F6"/>
    <w:rsid w:val="00B449E6"/>
    <w:rsid w:val="00B7301F"/>
    <w:rsid w:val="00B765BD"/>
    <w:rsid w:val="00B84E25"/>
    <w:rsid w:val="00B875C8"/>
    <w:rsid w:val="00B9788D"/>
    <w:rsid w:val="00BC7EF5"/>
    <w:rsid w:val="00BE097F"/>
    <w:rsid w:val="00C30576"/>
    <w:rsid w:val="00C327A3"/>
    <w:rsid w:val="00C545F8"/>
    <w:rsid w:val="00C82CC7"/>
    <w:rsid w:val="00CA0C14"/>
    <w:rsid w:val="00CA38A8"/>
    <w:rsid w:val="00CB6579"/>
    <w:rsid w:val="00CE3BA0"/>
    <w:rsid w:val="00D01330"/>
    <w:rsid w:val="00D1791C"/>
    <w:rsid w:val="00D311C7"/>
    <w:rsid w:val="00D84BF2"/>
    <w:rsid w:val="00D93B59"/>
    <w:rsid w:val="00DA1595"/>
    <w:rsid w:val="00DA206C"/>
    <w:rsid w:val="00E01375"/>
    <w:rsid w:val="00E23622"/>
    <w:rsid w:val="00E256CA"/>
    <w:rsid w:val="00E33261"/>
    <w:rsid w:val="00E344F0"/>
    <w:rsid w:val="00E42429"/>
    <w:rsid w:val="00EB296F"/>
    <w:rsid w:val="00EB2BDF"/>
    <w:rsid w:val="00EB4B63"/>
    <w:rsid w:val="00EC59BB"/>
    <w:rsid w:val="00ED60C5"/>
    <w:rsid w:val="00EE231B"/>
    <w:rsid w:val="00F00A5D"/>
    <w:rsid w:val="00F00CB4"/>
    <w:rsid w:val="00F25B7C"/>
    <w:rsid w:val="00F26FD9"/>
    <w:rsid w:val="00F37EE0"/>
    <w:rsid w:val="00F412EB"/>
    <w:rsid w:val="00F4382E"/>
    <w:rsid w:val="00F6262E"/>
    <w:rsid w:val="00F63C06"/>
    <w:rsid w:val="00F9767D"/>
    <w:rsid w:val="00FB0B23"/>
    <w:rsid w:val="00FD7DDA"/>
    <w:rsid w:val="00FE15F2"/>
    <w:rsid w:val="00FE7F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5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rsid w:val="001543E7"/>
  </w:style>
  <w:style w:type="paragraph" w:styleId="NoSpacing">
    <w:name w:val="No Spacing"/>
    <w:uiPriority w:val="1"/>
    <w:qFormat/>
    <w:rsid w:val="001543E7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a"/>
    <w:uiPriority w:val="99"/>
    <w:unhideWhenUsed/>
    <w:rsid w:val="0015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543E7"/>
    <w:rPr>
      <w:rFonts w:eastAsiaTheme="minorEastAsia"/>
      <w:lang w:eastAsia="ru-RU"/>
    </w:rPr>
  </w:style>
  <w:style w:type="character" w:customStyle="1" w:styleId="snippetequal">
    <w:name w:val="snippet_equal"/>
    <w:basedOn w:val="DefaultParagraphFont"/>
    <w:rsid w:val="001543E7"/>
  </w:style>
  <w:style w:type="paragraph" w:customStyle="1" w:styleId="Style4">
    <w:name w:val="Style4"/>
    <w:basedOn w:val="Normal"/>
    <w:rsid w:val="001543E7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1543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763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763B28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33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3326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2564F-D63D-4A31-A3B9-A165321A7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