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743320">
        <w:rPr>
          <w:color w:val="000000" w:themeColor="text1"/>
          <w:sz w:val="28"/>
          <w:szCs w:val="28"/>
        </w:rPr>
        <w:t>5</w:t>
      </w:r>
      <w:r w:rsidR="00C74331">
        <w:rPr>
          <w:color w:val="000000" w:themeColor="text1"/>
          <w:sz w:val="28"/>
          <w:szCs w:val="28"/>
        </w:rPr>
        <w:t>25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CA08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декабря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 w:rsidR="004B076A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465B59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8750E9">
        <w:rPr>
          <w:color w:val="000000" w:themeColor="text1"/>
          <w:sz w:val="28"/>
          <w:szCs w:val="28"/>
        </w:rPr>
        <w:t>Жминковского</w:t>
      </w:r>
      <w:r w:rsidR="008750E9">
        <w:rPr>
          <w:color w:val="000000" w:themeColor="text1"/>
          <w:sz w:val="28"/>
          <w:szCs w:val="28"/>
        </w:rPr>
        <w:t xml:space="preserve"> Дениса Николаевича</w:t>
      </w:r>
      <w:r w:rsidR="008B1C03">
        <w:rPr>
          <w:color w:val="000000" w:themeColor="text1"/>
          <w:sz w:val="28"/>
          <w:szCs w:val="28"/>
        </w:rPr>
        <w:t xml:space="preserve">, 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</w:t>
      </w:r>
      <w:r w:rsidRPr="00465B59">
        <w:rPr>
          <w:color w:val="000000" w:themeColor="text1"/>
          <w:sz w:val="28"/>
          <w:szCs w:val="28"/>
        </w:rPr>
        <w:t xml:space="preserve">20.25 КоАП РФ,  </w:t>
      </w:r>
    </w:p>
    <w:p w:rsidR="008D1E93" w:rsidRPr="00465B59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465B59">
        <w:rPr>
          <w:b/>
          <w:color w:val="000000" w:themeColor="text1"/>
          <w:sz w:val="28"/>
          <w:szCs w:val="28"/>
        </w:rPr>
        <w:t>установил:</w:t>
      </w:r>
    </w:p>
    <w:p w:rsidR="008D1E93" w:rsidRPr="00465B59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465B59">
        <w:rPr>
          <w:color w:val="000000" w:themeColor="text1"/>
          <w:sz w:val="28"/>
          <w:szCs w:val="28"/>
        </w:rPr>
        <w:t>Жминковский Д.Н.</w:t>
      </w:r>
      <w:r w:rsidRPr="00465B59" w:rsidR="00FD18AB">
        <w:rPr>
          <w:color w:val="000000" w:themeColor="text1"/>
          <w:sz w:val="28"/>
          <w:szCs w:val="28"/>
        </w:rPr>
        <w:t xml:space="preserve"> </w:t>
      </w:r>
      <w:r w:rsidRPr="00465B59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465B59" w:rsidR="00BE5A0C">
        <w:rPr>
          <w:color w:val="000000" w:themeColor="text1"/>
          <w:sz w:val="28"/>
          <w:szCs w:val="28"/>
        </w:rPr>
        <w:t>№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Pr="00465B59">
        <w:rPr>
          <w:color w:val="000000" w:themeColor="text1"/>
          <w:sz w:val="28"/>
          <w:szCs w:val="28"/>
        </w:rPr>
        <w:t xml:space="preserve"> </w:t>
      </w:r>
      <w:r w:rsidRPr="00465B59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Pr="00465B59" w:rsidR="004B076A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Pr="00465B59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465B59" w:rsidP="00465B59">
      <w:pPr>
        <w:ind w:firstLine="567"/>
        <w:jc w:val="both"/>
        <w:rPr>
          <w:color w:val="000000" w:themeColor="text1"/>
          <w:sz w:val="28"/>
          <w:szCs w:val="28"/>
        </w:rPr>
      </w:pPr>
      <w:r w:rsidRPr="00465B59">
        <w:rPr>
          <w:color w:val="000000" w:themeColor="text1"/>
          <w:sz w:val="28"/>
          <w:szCs w:val="28"/>
        </w:rPr>
        <w:t>В судебном заседании Жминковский Д.Н. вину приз</w:t>
      </w:r>
      <w:r w:rsidRPr="00465B59">
        <w:rPr>
          <w:color w:val="000000" w:themeColor="text1"/>
          <w:sz w:val="28"/>
          <w:szCs w:val="28"/>
        </w:rPr>
        <w:t>нал полностью.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465B59">
        <w:rPr>
          <w:color w:val="000000" w:themeColor="text1"/>
          <w:sz w:val="28"/>
          <w:szCs w:val="28"/>
        </w:rPr>
        <w:t>Выслушав Жминковск</w:t>
      </w:r>
      <w:r>
        <w:rPr>
          <w:color w:val="000000" w:themeColor="text1"/>
          <w:sz w:val="28"/>
          <w:szCs w:val="28"/>
        </w:rPr>
        <w:t>ого</w:t>
      </w:r>
      <w:r w:rsidRPr="00465B59">
        <w:rPr>
          <w:color w:val="000000" w:themeColor="text1"/>
          <w:sz w:val="28"/>
          <w:szCs w:val="28"/>
        </w:rPr>
        <w:t xml:space="preserve"> Д.Н., о</w:t>
      </w:r>
      <w:r w:rsidRPr="00465B59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465B59" w:rsidR="008750E9">
        <w:rPr>
          <w:color w:val="000000" w:themeColor="text1"/>
          <w:sz w:val="28"/>
          <w:szCs w:val="28"/>
        </w:rPr>
        <w:t xml:space="preserve">Жминковский Д.Н. </w:t>
      </w:r>
      <w:r w:rsidRPr="00465B59" w:rsidR="00FE0097">
        <w:rPr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именно: неуплата административного </w:t>
      </w:r>
      <w:r w:rsidRPr="00FE0097" w:rsidR="00FE0097">
        <w:rPr>
          <w:color w:val="000000" w:themeColor="text1"/>
          <w:sz w:val="28"/>
          <w:szCs w:val="28"/>
        </w:rPr>
        <w:t>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</w:t>
      </w:r>
      <w:r w:rsidRPr="00FE0097">
        <w:rPr>
          <w:color w:val="000000" w:themeColor="text1"/>
          <w:sz w:val="28"/>
          <w:szCs w:val="28"/>
        </w:rPr>
        <w:t>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</w:t>
      </w:r>
      <w:r w:rsidRPr="00F23065">
        <w:rPr>
          <w:sz w:val="28"/>
          <w:szCs w:val="28"/>
        </w:rPr>
        <w:t>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</w:t>
      </w:r>
      <w:r w:rsidRPr="00F23065">
        <w:rPr>
          <w:sz w:val="28"/>
          <w:szCs w:val="28"/>
        </w:rPr>
        <w:t>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</w:t>
      </w:r>
      <w:r w:rsidRPr="00F23065">
        <w:rPr>
          <w:sz w:val="28"/>
          <w:szCs w:val="28"/>
        </w:rPr>
        <w:t>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8750E9">
        <w:rPr>
          <w:color w:val="000000" w:themeColor="text1"/>
          <w:sz w:val="28"/>
          <w:szCs w:val="28"/>
        </w:rPr>
        <w:t>№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="008750E9">
        <w:rPr>
          <w:color w:val="000000" w:themeColor="text1"/>
          <w:sz w:val="28"/>
          <w:szCs w:val="28"/>
        </w:rPr>
        <w:t xml:space="preserve"> </w:t>
      </w:r>
      <w:r w:rsidRPr="00FE0097" w:rsidR="008750E9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8750E9">
        <w:rPr>
          <w:color w:val="000000" w:themeColor="text1"/>
          <w:sz w:val="28"/>
          <w:szCs w:val="28"/>
        </w:rPr>
        <w:t xml:space="preserve">Жминковский Д.Н.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8750E9">
        <w:rPr>
          <w:color w:val="000000" w:themeColor="text1"/>
          <w:sz w:val="28"/>
          <w:szCs w:val="28"/>
        </w:rPr>
        <w:t xml:space="preserve">Жминковского Д.Н. </w:t>
      </w:r>
      <w:r w:rsidRPr="00F23065">
        <w:rPr>
          <w:color w:val="000000" w:themeColor="text1"/>
          <w:sz w:val="28"/>
          <w:szCs w:val="28"/>
        </w:rPr>
        <w:t>к административной ответственности</w:t>
      </w:r>
      <w:r w:rsidR="00C74331">
        <w:rPr>
          <w:color w:val="000000" w:themeColor="text1"/>
          <w:sz w:val="28"/>
          <w:szCs w:val="28"/>
        </w:rPr>
        <w:t xml:space="preserve">, которое лично и на руки поучил </w:t>
      </w:r>
      <w:r w:rsidR="00C74331">
        <w:rPr>
          <w:color w:val="000000" w:themeColor="text1"/>
          <w:sz w:val="28"/>
          <w:szCs w:val="28"/>
        </w:rPr>
        <w:t>последний</w:t>
      </w:r>
      <w:r w:rsidR="00C74331">
        <w:rPr>
          <w:color w:val="000000" w:themeColor="text1"/>
          <w:sz w:val="28"/>
          <w:szCs w:val="28"/>
        </w:rPr>
        <w:t xml:space="preserve"> 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="00C74331">
        <w:rPr>
          <w:color w:val="000000" w:themeColor="text1"/>
          <w:sz w:val="28"/>
          <w:szCs w:val="28"/>
        </w:rPr>
        <w:t xml:space="preserve">г.,  </w:t>
      </w:r>
      <w:r w:rsidRPr="00F23065">
        <w:rPr>
          <w:color w:val="000000" w:themeColor="text1"/>
          <w:sz w:val="28"/>
          <w:szCs w:val="28"/>
        </w:rPr>
        <w:t xml:space="preserve"> вступило в законную силу 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</w:t>
      </w:r>
      <w:r w:rsidRPr="00F23065">
        <w:rPr>
          <w:sz w:val="28"/>
          <w:szCs w:val="28"/>
        </w:rPr>
        <w:t>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F23065" w:rsidR="004B076A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8750E9">
        <w:rPr>
          <w:color w:val="000000" w:themeColor="text1"/>
          <w:sz w:val="28"/>
          <w:szCs w:val="28"/>
        </w:rPr>
        <w:t xml:space="preserve">Жминковского Д.Н.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</w:t>
      </w:r>
      <w:r w:rsidRPr="00F23065">
        <w:rPr>
          <w:sz w:val="28"/>
          <w:szCs w:val="28"/>
        </w:rPr>
        <w:t xml:space="preserve">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8750E9">
        <w:rPr>
          <w:color w:val="000000" w:themeColor="text1"/>
          <w:sz w:val="28"/>
          <w:szCs w:val="28"/>
        </w:rPr>
        <w:t>Жминковского Д.Н.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</w:t>
      </w:r>
      <w:r w:rsidRPr="00F23065">
        <w:rPr>
          <w:sz w:val="28"/>
          <w:szCs w:val="28"/>
        </w:rPr>
        <w:t xml:space="preserve">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="008750E9">
        <w:rPr>
          <w:color w:val="000000" w:themeColor="text1"/>
          <w:sz w:val="28"/>
          <w:szCs w:val="28"/>
        </w:rPr>
        <w:t xml:space="preserve"> </w:t>
      </w:r>
      <w:r w:rsidRPr="00FE0097" w:rsidR="008750E9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г.</w:t>
      </w:r>
      <w:r>
        <w:rPr>
          <w:sz w:val="28"/>
          <w:szCs w:val="28"/>
        </w:rPr>
        <w:t>;</w:t>
      </w:r>
    </w:p>
    <w:p w:rsidR="008750E9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из базы данных ГИС ГМП о неоплате </w:t>
      </w:r>
      <w:r>
        <w:rPr>
          <w:sz w:val="28"/>
          <w:szCs w:val="28"/>
        </w:rPr>
        <w:t>административного штрафа;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8750E9">
        <w:rPr>
          <w:color w:val="000000" w:themeColor="text1"/>
          <w:sz w:val="28"/>
          <w:szCs w:val="28"/>
        </w:rPr>
        <w:t>Жминковским Д.Н.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653269">
        <w:rPr>
          <w:color w:val="000000" w:themeColor="text1"/>
          <w:sz w:val="28"/>
          <w:szCs w:val="28"/>
        </w:rPr>
        <w:t xml:space="preserve">Жминковским Д.Н.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</w:t>
      </w:r>
      <w:r w:rsidRPr="00F23065">
        <w:rPr>
          <w:sz w:val="28"/>
          <w:szCs w:val="28"/>
        </w:rPr>
        <w:t xml:space="preserve">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</w:t>
      </w:r>
      <w:r w:rsidRPr="00F23065">
        <w:rPr>
          <w:sz w:val="28"/>
          <w:szCs w:val="28"/>
        </w:rPr>
        <w:t xml:space="preserve">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53269">
        <w:rPr>
          <w:color w:val="000000" w:themeColor="text1"/>
          <w:sz w:val="28"/>
          <w:szCs w:val="28"/>
        </w:rPr>
        <w:t xml:space="preserve">Жминковского Д.Н. </w:t>
      </w:r>
      <w:r w:rsidRPr="00F23065">
        <w:rPr>
          <w:sz w:val="28"/>
          <w:szCs w:val="28"/>
        </w:rPr>
        <w:t>при возбужден</w:t>
      </w:r>
      <w:r w:rsidRPr="00F23065">
        <w:rPr>
          <w:sz w:val="28"/>
          <w:szCs w:val="28"/>
        </w:rPr>
        <w:t>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</w:t>
      </w:r>
      <w:r w:rsidRPr="00F23065">
        <w:rPr>
          <w:sz w:val="28"/>
          <w:szCs w:val="28"/>
        </w:rPr>
        <w:t>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653269">
        <w:rPr>
          <w:color w:val="000000" w:themeColor="text1"/>
          <w:sz w:val="28"/>
          <w:szCs w:val="28"/>
        </w:rPr>
        <w:t>Жминковского Д.Н.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</w:rPr>
        <w:t xml:space="preserve">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23065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</w:t>
      </w:r>
      <w:r w:rsidRPr="00F23065">
        <w:rPr>
          <w:sz w:val="28"/>
          <w:szCs w:val="28"/>
        </w:rPr>
        <w:t xml:space="preserve">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</w:t>
      </w:r>
      <w:r w:rsidRPr="00F23065">
        <w:rPr>
          <w:sz w:val="28"/>
          <w:szCs w:val="28"/>
        </w:rPr>
        <w:t>режиме специальных технических средств, имеющих функции фото- и киносъем</w:t>
      </w:r>
      <w:r w:rsidRPr="00F23065">
        <w:rPr>
          <w:sz w:val="28"/>
          <w:szCs w:val="28"/>
        </w:rPr>
        <w:t>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653269">
        <w:rPr>
          <w:color w:val="000000" w:themeColor="text1"/>
          <w:sz w:val="28"/>
          <w:szCs w:val="28"/>
        </w:rPr>
        <w:t xml:space="preserve">Жминковский Д.Н.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</w:t>
      </w:r>
      <w:r w:rsidRPr="00F23065">
        <w:rPr>
          <w:sz w:val="28"/>
          <w:szCs w:val="28"/>
        </w:rPr>
        <w:t xml:space="preserve">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653269">
        <w:rPr>
          <w:sz w:val="28"/>
          <w:szCs w:val="28"/>
        </w:rPr>
        <w:t xml:space="preserve">отсутствие  </w:t>
      </w:r>
      <w:r w:rsidRPr="00F23065">
        <w:rPr>
          <w:sz w:val="28"/>
          <w:szCs w:val="28"/>
        </w:rPr>
        <w:t>обстоятельств смягчающих</w:t>
      </w:r>
      <w:r w:rsidR="00653269">
        <w:rPr>
          <w:sz w:val="28"/>
          <w:szCs w:val="28"/>
        </w:rPr>
        <w:t>, отягчающих</w:t>
      </w:r>
      <w:r w:rsidRPr="00F23065">
        <w:rPr>
          <w:sz w:val="28"/>
          <w:szCs w:val="28"/>
        </w:rPr>
        <w:t xml:space="preserve"> административную ответственность, мировой судья полагает возможным назначить </w:t>
      </w:r>
      <w:r w:rsidR="00653269">
        <w:rPr>
          <w:color w:val="000000" w:themeColor="text1"/>
          <w:sz w:val="28"/>
          <w:szCs w:val="28"/>
        </w:rPr>
        <w:t>Жминковскому Д.Н.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</w:t>
      </w:r>
      <w:r w:rsidRPr="00F23065">
        <w:rPr>
          <w:sz w:val="28"/>
          <w:szCs w:val="28"/>
        </w:rPr>
        <w:t>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653269">
        <w:rPr>
          <w:color w:val="000000" w:themeColor="text1"/>
          <w:sz w:val="28"/>
          <w:szCs w:val="28"/>
        </w:rPr>
        <w:t>Жминковского Дениса Николаевича</w:t>
      </w:r>
      <w:r w:rsidRPr="00F23065" w:rsidR="00AD1BF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</w:t>
      </w:r>
      <w:r w:rsidRPr="00F23065">
        <w:rPr>
          <w:sz w:val="28"/>
          <w:szCs w:val="28"/>
        </w:rPr>
        <w:t>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577F8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653269">
        <w:rPr>
          <w:color w:val="000000" w:themeColor="text1"/>
          <w:sz w:val="28"/>
          <w:szCs w:val="28"/>
        </w:rPr>
        <w:t>Жминковскому Денису Николаевичу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</w:t>
      </w:r>
      <w:r w:rsidRPr="00F23065">
        <w:rPr>
          <w:sz w:val="28"/>
          <w:szCs w:val="28"/>
          <w:shd w:val="clear" w:color="auto" w:fill="FFFFFF"/>
        </w:rPr>
        <w:t xml:space="preserve">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577F8C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</w:t>
      </w:r>
      <w:r w:rsidRPr="00F23065">
        <w:rPr>
          <w:sz w:val="28"/>
          <w:szCs w:val="28"/>
          <w:shd w:val="clear" w:color="auto" w:fill="FFFFFF"/>
        </w:rPr>
        <w:t>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</w:t>
      </w:r>
      <w:r w:rsidRPr="00F23065">
        <w:rPr>
          <w:sz w:val="28"/>
          <w:szCs w:val="28"/>
          <w:shd w:val="clear" w:color="auto" w:fill="FFFFFF"/>
        </w:rPr>
        <w:t>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не освобождает лицо от исполнения обязанности,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C818AC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C818AC">
        <w:rPr>
          <w:color w:val="000000" w:themeColor="text1"/>
          <w:sz w:val="28"/>
          <w:szCs w:val="28"/>
        </w:rPr>
        <w:t>Мировой судья:</w:t>
      </w:r>
      <w:r w:rsidRPr="00465B59">
        <w:rPr>
          <w:color w:val="FFFFFF" w:themeColor="background1"/>
          <w:sz w:val="28"/>
          <w:szCs w:val="28"/>
        </w:rPr>
        <w:t xml:space="preserve"> /подпись/                                                       </w:t>
      </w:r>
      <w:r w:rsidRPr="00C818AC">
        <w:rPr>
          <w:color w:val="000000" w:themeColor="text1"/>
          <w:sz w:val="28"/>
          <w:szCs w:val="28"/>
        </w:rPr>
        <w:t>С.Р. Новиков</w:t>
      </w:r>
    </w:p>
    <w:p w:rsidR="008D1E93" w:rsidRPr="00465B5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65B59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465B59" w:rsidP="008D1E93">
      <w:pPr>
        <w:jc w:val="both"/>
        <w:rPr>
          <w:color w:val="FFFFFF" w:themeColor="background1"/>
          <w:sz w:val="28"/>
          <w:szCs w:val="28"/>
        </w:rPr>
      </w:pPr>
      <w:r w:rsidRPr="00465B59">
        <w:rPr>
          <w:color w:val="FFFFFF" w:themeColor="background1"/>
          <w:sz w:val="28"/>
          <w:szCs w:val="28"/>
        </w:rPr>
        <w:t xml:space="preserve">        </w:t>
      </w:r>
    </w:p>
    <w:p w:rsidR="008D1E93" w:rsidRPr="00465B59" w:rsidP="008D1E93">
      <w:pPr>
        <w:jc w:val="both"/>
        <w:rPr>
          <w:color w:val="FFFFFF" w:themeColor="background1"/>
          <w:sz w:val="28"/>
          <w:szCs w:val="28"/>
        </w:rPr>
      </w:pPr>
      <w:r w:rsidRPr="00465B5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465B5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465B59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77F8C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85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5B59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77F8C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3269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C6FAA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750E9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12BA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4331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