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</w:t>
      </w:r>
      <w:r w:rsidR="004B1C32">
        <w:rPr>
          <w:color w:val="000000" w:themeColor="text1"/>
          <w:sz w:val="28"/>
          <w:szCs w:val="28"/>
        </w:rPr>
        <w:t>4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</w:t>
      </w:r>
      <w:r w:rsidRPr="0090475B">
        <w:rPr>
          <w:color w:val="000000" w:themeColor="text1"/>
          <w:sz w:val="28"/>
          <w:szCs w:val="28"/>
        </w:rPr>
        <w:t>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</w:t>
      </w:r>
      <w:r w:rsidRPr="0090475B">
        <w:rPr>
          <w:color w:val="000000" w:themeColor="text1"/>
          <w:sz w:val="28"/>
          <w:szCs w:val="28"/>
        </w:rPr>
        <w:t>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</w:t>
      </w:r>
      <w:r w:rsidRPr="0090475B">
        <w:rPr>
          <w:color w:val="000000" w:themeColor="text1"/>
          <w:sz w:val="28"/>
          <w:szCs w:val="28"/>
        </w:rPr>
        <w:t>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</w:t>
      </w:r>
      <w:r w:rsidRPr="0090475B">
        <w:rPr>
          <w:color w:val="000000" w:themeColor="text1"/>
          <w:sz w:val="28"/>
          <w:szCs w:val="28"/>
        </w:rPr>
        <w:t>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</w:t>
      </w:r>
      <w:r w:rsidRPr="0090475B">
        <w:rPr>
          <w:color w:val="000000" w:themeColor="text1"/>
          <w:sz w:val="28"/>
          <w:szCs w:val="28"/>
        </w:rPr>
        <w:t>тавки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</w:t>
      </w:r>
      <w:r>
        <w:rPr>
          <w:color w:val="000000" w:themeColor="text1"/>
          <w:sz w:val="28"/>
          <w:szCs w:val="28"/>
        </w:rPr>
        <w:t>людении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</w:t>
      </w:r>
      <w:r>
        <w:rPr>
          <w:color w:val="000000" w:themeColor="text1"/>
          <w:sz w:val="28"/>
          <w:szCs w:val="28"/>
        </w:rPr>
        <w:t>ния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</w:t>
      </w:r>
      <w:r>
        <w:rPr>
          <w:color w:val="000000" w:themeColor="text1"/>
          <w:sz w:val="28"/>
          <w:szCs w:val="28"/>
        </w:rPr>
        <w:t>ицом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</w:t>
      </w:r>
      <w:r>
        <w:rPr>
          <w:color w:val="000000" w:themeColor="text1"/>
          <w:sz w:val="28"/>
          <w:szCs w:val="28"/>
        </w:rPr>
        <w:t>рения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</w:t>
      </w:r>
      <w:r>
        <w:rPr>
          <w:color w:val="000000" w:themeColor="text1"/>
          <w:sz w:val="28"/>
          <w:szCs w:val="28"/>
        </w:rPr>
        <w:t>та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</w:t>
      </w:r>
      <w:r>
        <w:rPr>
          <w:color w:val="000000" w:themeColor="text1"/>
          <w:sz w:val="28"/>
          <w:szCs w:val="28"/>
        </w:rPr>
        <w:t xml:space="preserve"> 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</w:t>
      </w:r>
      <w:r>
        <w:rPr>
          <w:color w:val="000000" w:themeColor="text1"/>
          <w:sz w:val="28"/>
          <w:szCs w:val="28"/>
        </w:rPr>
        <w:t>ние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</w:t>
      </w:r>
      <w:r w:rsidRPr="0090475B">
        <w:rPr>
          <w:color w:val="000000" w:themeColor="text1"/>
          <w:sz w:val="28"/>
          <w:szCs w:val="28"/>
        </w:rPr>
        <w:t>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</w:t>
      </w:r>
      <w:r w:rsidRPr="00FE0097">
        <w:rPr>
          <w:color w:val="000000" w:themeColor="text1"/>
          <w:sz w:val="28"/>
          <w:szCs w:val="28"/>
        </w:rPr>
        <w:t>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</w:t>
      </w:r>
      <w:r w:rsidRPr="00F23065">
        <w:rPr>
          <w:sz w:val="28"/>
          <w:szCs w:val="28"/>
        </w:rPr>
        <w:t>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Из системного толкования ч. </w:t>
      </w:r>
      <w:r w:rsidRPr="00F23065">
        <w:rPr>
          <w:sz w:val="28"/>
          <w:szCs w:val="28"/>
        </w:rPr>
        <w:t>1 ст. 20.25 КоАП РФ и ст.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</w:t>
      </w:r>
      <w:r w:rsidRPr="00F23065">
        <w:rPr>
          <w:sz w:val="28"/>
          <w:szCs w:val="28"/>
        </w:rPr>
        <w:t>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>назначено нак</w:t>
      </w:r>
      <w:r w:rsidRPr="00F23065">
        <w:rPr>
          <w:color w:val="000000" w:themeColor="text1"/>
          <w:sz w:val="28"/>
          <w:szCs w:val="28"/>
        </w:rPr>
        <w:t xml:space="preserve">азание в виде административного штрафа в размере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 xml:space="preserve">(рассрочка) исполнения постановления о назначении </w:t>
      </w:r>
      <w:r w:rsidRPr="00F23065">
        <w:rPr>
          <w:sz w:val="28"/>
          <w:szCs w:val="28"/>
        </w:rPr>
        <w:t>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</w:t>
      </w:r>
      <w:r w:rsidRPr="00684C9F">
        <w:rPr>
          <w:color w:val="000000" w:themeColor="text1"/>
          <w:sz w:val="28"/>
          <w:szCs w:val="28"/>
        </w:rPr>
        <w:t>их средств, имеющих функции фото- и киносъемки, видеозаписи, или средств фото-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</w:t>
      </w:r>
      <w:r w:rsidRPr="00684C9F">
        <w:rPr>
          <w:color w:val="000000" w:themeColor="text1"/>
          <w:sz w:val="28"/>
          <w:szCs w:val="28"/>
        </w:rPr>
        <w:t xml:space="preserve">ановления на бумажном носителе, предусмотренной частью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</w:t>
      </w:r>
      <w:r w:rsidRPr="00684C9F">
        <w:rPr>
          <w:color w:val="000000" w:themeColor="text1"/>
          <w:sz w:val="28"/>
          <w:szCs w:val="28"/>
        </w:rPr>
        <w:t>государственных и муниципальных услуг с учетом Правил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</w:t>
      </w:r>
      <w:r w:rsidRPr="00684C9F">
        <w:rPr>
          <w:color w:val="000000" w:themeColor="text1"/>
          <w:sz w:val="28"/>
          <w:szCs w:val="28"/>
        </w:rPr>
        <w:t>и, также могут быть направлены лицу, в отношении которого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</w:t>
      </w:r>
      <w:r w:rsidRPr="00684C9F">
        <w:rPr>
          <w:color w:val="000000" w:themeColor="text1"/>
          <w:sz w:val="28"/>
          <w:szCs w:val="28"/>
        </w:rPr>
        <w:t>щей части постановления либо информации с использованием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</w:t>
      </w:r>
      <w:r w:rsidRPr="00684C9F">
        <w:rPr>
          <w:color w:val="000000" w:themeColor="text1"/>
          <w:sz w:val="28"/>
          <w:szCs w:val="28"/>
        </w:rPr>
        <w:t>ных правонарушениях через порталы государственных услуг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</w:t>
      </w:r>
      <w:r w:rsidRPr="00684C9F">
        <w:rPr>
          <w:color w:val="000000" w:themeColor="text1"/>
          <w:sz w:val="28"/>
          <w:szCs w:val="28"/>
        </w:rPr>
        <w:t>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8C302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</w:t>
      </w:r>
      <w:r w:rsidRPr="00F23065">
        <w:rPr>
          <w:sz w:val="28"/>
          <w:szCs w:val="28"/>
        </w:rPr>
        <w:t xml:space="preserve">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 соответствии с ч. 3 ст. 20.25 КоАП РФ административный арест, </w:t>
      </w:r>
      <w:r w:rsidRPr="00F23065">
        <w:rPr>
          <w:sz w:val="28"/>
          <w:szCs w:val="28"/>
        </w:rPr>
        <w:t>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</w:t>
      </w:r>
      <w:r w:rsidRPr="00F23065">
        <w:rPr>
          <w:sz w:val="28"/>
          <w:szCs w:val="28"/>
        </w:rPr>
        <w:t>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</w:t>
      </w:r>
      <w:r w:rsidRPr="00F23065">
        <w:rPr>
          <w:sz w:val="28"/>
          <w:szCs w:val="28"/>
        </w:rPr>
        <w:t>рушение,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</w:t>
      </w:r>
      <w:r w:rsidRPr="00F23065">
        <w:rPr>
          <w:sz w:val="28"/>
          <w:szCs w:val="28"/>
        </w:rPr>
        <w:t xml:space="preserve">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</w:t>
      </w:r>
      <w:r w:rsidRPr="00F23065">
        <w:rPr>
          <w:sz w:val="28"/>
          <w:szCs w:val="28"/>
        </w:rPr>
        <w:t>вное наказание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</w:t>
      </w:r>
      <w:r w:rsidRPr="00F23065">
        <w:rPr>
          <w:sz w:val="28"/>
          <w:szCs w:val="28"/>
        </w:rPr>
        <w:t>ировой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8C302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8C302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Оригинал документа, свидетельствующего об уплате административного штрафа, лицо, привлеченное к администра</w:t>
      </w:r>
      <w:r w:rsidRPr="00F23065">
        <w:rPr>
          <w:sz w:val="28"/>
          <w:szCs w:val="28"/>
          <w:shd w:val="clear" w:color="auto" w:fill="FFFFFF"/>
        </w:rPr>
        <w:t xml:space="preserve">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</w:t>
      </w:r>
      <w:r w:rsidRPr="00F23065">
        <w:rPr>
          <w:sz w:val="28"/>
          <w:szCs w:val="28"/>
          <w:shd w:val="clear" w:color="auto" w:fill="FFFFFF"/>
        </w:rPr>
        <w:t>рафа в двукратном размере суммы неуплаченного административного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</w:t>
      </w:r>
      <w:r w:rsidRPr="00F23065">
        <w:rPr>
          <w:sz w:val="28"/>
          <w:szCs w:val="28"/>
          <w:shd w:val="clear" w:color="auto" w:fill="FFFFFF"/>
        </w:rPr>
        <w:t xml:space="preserve">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ий районный суд Республики Крым путем подачи жалобы через мирового судью судебного участка №32 Белогорского судебного района Республики  Крым в течение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371750" w:rsidP="008D1E93">
      <w:pPr>
        <w:ind w:firstLine="567"/>
        <w:jc w:val="both"/>
        <w:rPr>
          <w:sz w:val="28"/>
          <w:szCs w:val="28"/>
        </w:rPr>
      </w:pPr>
      <w:r w:rsidRPr="00371750">
        <w:rPr>
          <w:sz w:val="28"/>
          <w:szCs w:val="28"/>
        </w:rPr>
        <w:t xml:space="preserve">Мировой судья: </w:t>
      </w:r>
      <w:r w:rsidRPr="00C36480">
        <w:rPr>
          <w:color w:val="FFFFFF" w:themeColor="background1"/>
          <w:sz w:val="28"/>
          <w:szCs w:val="28"/>
        </w:rPr>
        <w:t xml:space="preserve">/подпись/                          </w:t>
      </w:r>
      <w:r w:rsidRPr="00C36480">
        <w:rPr>
          <w:color w:val="FFFFFF" w:themeColor="background1"/>
          <w:sz w:val="28"/>
          <w:szCs w:val="28"/>
        </w:rPr>
        <w:t xml:space="preserve">                             </w:t>
      </w:r>
      <w:r w:rsidRPr="00371750">
        <w:rPr>
          <w:sz w:val="28"/>
          <w:szCs w:val="28"/>
        </w:rPr>
        <w:t>С.Р. Новиков</w:t>
      </w:r>
    </w:p>
    <w:p w:rsidR="008D1E93" w:rsidRPr="00C36480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C36480" w:rsidP="008D1E93">
      <w:pPr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        </w:t>
      </w:r>
    </w:p>
    <w:p w:rsidR="008D1E93" w:rsidRPr="00C36480" w:rsidP="008D1E93">
      <w:pPr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C36480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C36480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8C302A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0C39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1750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5063"/>
    <w:rsid w:val="004B076A"/>
    <w:rsid w:val="004B1C32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07E38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527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02A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810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1682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244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5DAF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480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C3E6E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