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0033F7">
        <w:rPr>
          <w:color w:val="000000" w:themeColor="text1"/>
          <w:sz w:val="28"/>
          <w:szCs w:val="28"/>
        </w:rPr>
        <w:t>60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 xml:space="preserve">Куртсеитова Азиза Эбубекировича, 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</w:t>
      </w:r>
      <w:r w:rsidRPr="0090475B">
        <w:rPr>
          <w:color w:val="000000" w:themeColor="text1"/>
          <w:sz w:val="28"/>
          <w:szCs w:val="28"/>
        </w:rPr>
        <w:t>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</w:t>
      </w:r>
      <w:r w:rsidRPr="0090475B">
        <w:rPr>
          <w:color w:val="000000" w:themeColor="text1"/>
          <w:sz w:val="28"/>
          <w:szCs w:val="28"/>
        </w:rPr>
        <w:t>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</w:t>
      </w:r>
      <w:r w:rsidRPr="0090475B">
        <w:rPr>
          <w:color w:val="000000" w:themeColor="text1"/>
          <w:sz w:val="28"/>
          <w:szCs w:val="28"/>
        </w:rPr>
        <w:t>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</w:t>
      </w:r>
      <w:r w:rsidRPr="0090475B">
        <w:rPr>
          <w:color w:val="000000" w:themeColor="text1"/>
          <w:sz w:val="28"/>
          <w:szCs w:val="28"/>
        </w:rPr>
        <w:t>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</w:t>
      </w:r>
      <w:r w:rsidRPr="0090475B">
        <w:rPr>
          <w:color w:val="000000" w:themeColor="text1"/>
          <w:sz w:val="28"/>
          <w:szCs w:val="28"/>
        </w:rPr>
        <w:t xml:space="preserve">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</w:t>
      </w:r>
      <w:r w:rsidRPr="00FE0097">
        <w:rPr>
          <w:color w:val="000000" w:themeColor="text1"/>
          <w:sz w:val="28"/>
          <w:szCs w:val="28"/>
        </w:rPr>
        <w:t xml:space="preserve">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F23065">
        <w:rPr>
          <w:sz w:val="28"/>
          <w:szCs w:val="28"/>
        </w:rPr>
        <w:t>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</w:t>
      </w:r>
      <w:r w:rsidRPr="00F23065">
        <w:rPr>
          <w:sz w:val="28"/>
          <w:szCs w:val="28"/>
        </w:rPr>
        <w:t>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F23065">
        <w:rPr>
          <w:sz w:val="28"/>
          <w:szCs w:val="28"/>
        </w:rPr>
        <w:t xml:space="preserve">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>Постановление о привле</w:t>
      </w:r>
      <w:r w:rsidRPr="00F23065">
        <w:rPr>
          <w:color w:val="000000" w:themeColor="text1"/>
          <w:sz w:val="28"/>
          <w:szCs w:val="28"/>
        </w:rPr>
        <w:t xml:space="preserve">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</w:t>
      </w:r>
      <w:r w:rsidRPr="00684C9F">
        <w:rPr>
          <w:color w:val="000000" w:themeColor="text1"/>
          <w:sz w:val="28"/>
          <w:szCs w:val="28"/>
        </w:rPr>
        <w:t xml:space="preserve">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</w:t>
      </w:r>
      <w:r w:rsidRPr="00684C9F">
        <w:rPr>
          <w:color w:val="000000" w:themeColor="text1"/>
          <w:sz w:val="28"/>
          <w:szCs w:val="28"/>
        </w:rPr>
        <w:t>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</w:t>
      </w:r>
      <w:r w:rsidRPr="00684C9F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</w:t>
      </w:r>
      <w:r w:rsidRPr="00684C9F">
        <w:rPr>
          <w:color w:val="000000" w:themeColor="text1"/>
          <w:sz w:val="28"/>
          <w:szCs w:val="28"/>
        </w:rPr>
        <w:t xml:space="preserve">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</w:t>
      </w:r>
      <w:r w:rsidRPr="00684C9F">
        <w:rPr>
          <w:color w:val="000000" w:themeColor="text1"/>
          <w:sz w:val="28"/>
          <w:szCs w:val="28"/>
        </w:rPr>
        <w:t xml:space="preserve">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</w:t>
      </w:r>
      <w:r w:rsidRPr="00684C9F">
        <w:rPr>
          <w:color w:val="000000" w:themeColor="text1"/>
          <w:sz w:val="28"/>
          <w:szCs w:val="28"/>
        </w:rPr>
        <w:t>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</w:t>
      </w:r>
      <w:r w:rsidRPr="00684C9F">
        <w:rPr>
          <w:color w:val="000000" w:themeColor="text1"/>
          <w:sz w:val="28"/>
          <w:szCs w:val="28"/>
        </w:rPr>
        <w:t>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</w:t>
      </w:r>
      <w:r w:rsidRPr="00360A54">
        <w:rPr>
          <w:color w:val="000000" w:themeColor="text1"/>
          <w:sz w:val="28"/>
          <w:szCs w:val="28"/>
        </w:rPr>
        <w:t xml:space="preserve">й квалифицированной электронной подписью, присвоен почтовый идентификатор </w:t>
      </w:r>
      <w:r w:rsidR="00F24C4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</w:t>
      </w:r>
      <w:r w:rsidRPr="00F23065">
        <w:rPr>
          <w:sz w:val="28"/>
          <w:szCs w:val="28"/>
        </w:rPr>
        <w:t xml:space="preserve">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F24C4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F24C4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400B5B" w:rsidP="008D1E93">
      <w:pPr>
        <w:ind w:firstLine="567"/>
        <w:jc w:val="both"/>
        <w:rPr>
          <w:sz w:val="28"/>
          <w:szCs w:val="28"/>
        </w:rPr>
      </w:pPr>
      <w:r w:rsidRPr="00400B5B">
        <w:rPr>
          <w:sz w:val="28"/>
          <w:szCs w:val="28"/>
        </w:rPr>
        <w:t xml:space="preserve">Мировой судья: </w:t>
      </w:r>
      <w:r w:rsidRPr="00F24C4F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400B5B">
        <w:rPr>
          <w:sz w:val="28"/>
          <w:szCs w:val="28"/>
        </w:rPr>
        <w:t>С.Р. Новиков</w:t>
      </w:r>
    </w:p>
    <w:p w:rsidR="008D1E93" w:rsidRPr="00F24C4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F24C4F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F24C4F" w:rsidP="008D1E93">
      <w:pPr>
        <w:jc w:val="both"/>
        <w:rPr>
          <w:color w:val="FFFFFF" w:themeColor="background1"/>
          <w:sz w:val="28"/>
          <w:szCs w:val="28"/>
        </w:rPr>
      </w:pPr>
      <w:r w:rsidRPr="00F24C4F">
        <w:rPr>
          <w:color w:val="FFFFFF" w:themeColor="background1"/>
          <w:sz w:val="28"/>
          <w:szCs w:val="28"/>
        </w:rPr>
        <w:t xml:space="preserve">        </w:t>
      </w:r>
    </w:p>
    <w:p w:rsidR="008D1E93" w:rsidRPr="00F24C4F" w:rsidP="008D1E93">
      <w:pPr>
        <w:jc w:val="both"/>
        <w:rPr>
          <w:color w:val="FFFFFF" w:themeColor="background1"/>
          <w:sz w:val="28"/>
          <w:szCs w:val="28"/>
        </w:rPr>
      </w:pPr>
      <w:r w:rsidRPr="00F24C4F">
        <w:rPr>
          <w:color w:val="FFFFFF" w:themeColor="background1"/>
          <w:sz w:val="28"/>
          <w:szCs w:val="28"/>
        </w:rPr>
        <w:t xml:space="preserve">        П</w:t>
      </w:r>
      <w:r w:rsidRPr="00F24C4F">
        <w:rPr>
          <w:color w:val="FFFFFF" w:themeColor="background1"/>
          <w:sz w:val="28"/>
          <w:szCs w:val="28"/>
        </w:rPr>
        <w:t>остановление не вступило в законную силу.</w:t>
      </w:r>
    </w:p>
    <w:p w:rsidR="008D1E93" w:rsidRPr="00F24C4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F24C4F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5"/>
      <w:footerReference w:type="default" r:id="rId6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F24C4F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33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44E5F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0B5B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36FC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24C4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58B1-CDEB-452D-A3BC-BF91FBF1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