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C09" w:rsidRPr="00776B8D" w:rsidP="001452B0">
      <w:pPr>
        <w:ind w:firstLine="709"/>
        <w:jc w:val="right"/>
        <w:rPr>
          <w:sz w:val="16"/>
          <w:szCs w:val="16"/>
        </w:rPr>
      </w:pPr>
      <w:r w:rsidRPr="00776B8D">
        <w:rPr>
          <w:b/>
          <w:bCs/>
          <w:i/>
          <w:sz w:val="16"/>
          <w:szCs w:val="16"/>
        </w:rPr>
        <w:t xml:space="preserve">     </w:t>
      </w:r>
      <w:r w:rsidRPr="00776B8D">
        <w:rPr>
          <w:sz w:val="16"/>
          <w:szCs w:val="16"/>
        </w:rPr>
        <w:t xml:space="preserve">                                      </w:t>
      </w:r>
      <w:r w:rsidRPr="00776B8D">
        <w:rPr>
          <w:b/>
          <w:bCs/>
          <w:sz w:val="16"/>
          <w:szCs w:val="16"/>
        </w:rPr>
        <w:t xml:space="preserve"> </w:t>
      </w:r>
      <w:r w:rsidRPr="00776B8D">
        <w:rPr>
          <w:sz w:val="16"/>
          <w:szCs w:val="16"/>
        </w:rPr>
        <w:t>5-</w:t>
      </w:r>
      <w:r w:rsidRPr="00776B8D" w:rsidR="005516C9">
        <w:rPr>
          <w:sz w:val="16"/>
          <w:szCs w:val="16"/>
        </w:rPr>
        <w:t>1</w:t>
      </w:r>
      <w:r w:rsidRPr="00776B8D">
        <w:rPr>
          <w:sz w:val="16"/>
          <w:szCs w:val="16"/>
        </w:rPr>
        <w:t>/33/202</w:t>
      </w:r>
      <w:r w:rsidRPr="00776B8D" w:rsidR="005516C9">
        <w:rPr>
          <w:sz w:val="16"/>
          <w:szCs w:val="16"/>
        </w:rPr>
        <w:t>3</w:t>
      </w:r>
    </w:p>
    <w:p w:rsidR="00781C09" w:rsidRPr="00776B8D" w:rsidP="001452B0">
      <w:pPr>
        <w:ind w:firstLine="709"/>
        <w:jc w:val="right"/>
        <w:rPr>
          <w:sz w:val="16"/>
          <w:szCs w:val="16"/>
        </w:rPr>
      </w:pPr>
      <w:r w:rsidRPr="00776B8D">
        <w:rPr>
          <w:sz w:val="16"/>
          <w:szCs w:val="16"/>
        </w:rPr>
        <w:t xml:space="preserve"> 91</w:t>
      </w:r>
      <w:r w:rsidRPr="00776B8D">
        <w:rPr>
          <w:sz w:val="16"/>
          <w:szCs w:val="16"/>
          <w:lang w:val="en-US"/>
        </w:rPr>
        <w:t>MS</w:t>
      </w:r>
      <w:r w:rsidRPr="00776B8D" w:rsidR="00A567AA">
        <w:rPr>
          <w:sz w:val="16"/>
          <w:szCs w:val="16"/>
        </w:rPr>
        <w:t>0033-01-202</w:t>
      </w:r>
      <w:r w:rsidRPr="00776B8D">
        <w:rPr>
          <w:sz w:val="16"/>
          <w:szCs w:val="16"/>
        </w:rPr>
        <w:t>2</w:t>
      </w:r>
      <w:r w:rsidRPr="00776B8D" w:rsidR="00A567AA">
        <w:rPr>
          <w:sz w:val="16"/>
          <w:szCs w:val="16"/>
        </w:rPr>
        <w:t>-00</w:t>
      </w:r>
      <w:r w:rsidRPr="00776B8D">
        <w:rPr>
          <w:sz w:val="16"/>
          <w:szCs w:val="16"/>
        </w:rPr>
        <w:t>2841-41</w:t>
      </w:r>
    </w:p>
    <w:p w:rsidR="00781C09" w:rsidRPr="00776B8D" w:rsidP="001452B0">
      <w:pPr>
        <w:ind w:firstLine="709"/>
        <w:jc w:val="center"/>
        <w:rPr>
          <w:b/>
          <w:i/>
          <w:sz w:val="16"/>
          <w:szCs w:val="16"/>
        </w:rPr>
      </w:pPr>
      <w:r w:rsidRPr="00776B8D">
        <w:rPr>
          <w:b/>
          <w:i/>
          <w:sz w:val="16"/>
          <w:szCs w:val="16"/>
        </w:rPr>
        <w:t>П</w:t>
      </w:r>
      <w:r w:rsidRPr="00776B8D">
        <w:rPr>
          <w:b/>
          <w:i/>
          <w:sz w:val="16"/>
          <w:szCs w:val="16"/>
        </w:rPr>
        <w:t xml:space="preserve"> О С Т А Н О В Л Е Н И Е</w:t>
      </w:r>
    </w:p>
    <w:p w:rsidR="00781C09" w:rsidRPr="00776B8D" w:rsidP="00212AFB">
      <w:pPr>
        <w:jc w:val="both"/>
        <w:rPr>
          <w:sz w:val="16"/>
          <w:szCs w:val="16"/>
        </w:rPr>
      </w:pPr>
      <w:r w:rsidRPr="00776B8D">
        <w:rPr>
          <w:sz w:val="16"/>
          <w:szCs w:val="16"/>
        </w:rPr>
        <w:t xml:space="preserve">18 января 2023 года                                                                    </w:t>
      </w:r>
      <w:r w:rsidRPr="00776B8D" w:rsidR="001011AE">
        <w:rPr>
          <w:sz w:val="16"/>
          <w:szCs w:val="16"/>
        </w:rPr>
        <w:t xml:space="preserve">         </w:t>
      </w:r>
      <w:r w:rsidRPr="00776B8D" w:rsidR="00212AFB">
        <w:rPr>
          <w:sz w:val="16"/>
          <w:szCs w:val="16"/>
        </w:rPr>
        <w:t xml:space="preserve">        </w:t>
      </w:r>
      <w:r w:rsidRPr="00776B8D" w:rsidR="001011AE">
        <w:rPr>
          <w:sz w:val="16"/>
          <w:szCs w:val="16"/>
        </w:rPr>
        <w:t xml:space="preserve"> </w:t>
      </w:r>
      <w:r w:rsidRPr="00776B8D">
        <w:rPr>
          <w:sz w:val="16"/>
          <w:szCs w:val="16"/>
        </w:rPr>
        <w:t>г. Джанкой</w:t>
      </w:r>
    </w:p>
    <w:p w:rsidR="00781C09" w:rsidRPr="00776B8D" w:rsidP="001452B0">
      <w:pPr>
        <w:ind w:firstLine="709"/>
        <w:jc w:val="both"/>
        <w:rPr>
          <w:sz w:val="16"/>
          <w:szCs w:val="16"/>
        </w:rPr>
      </w:pPr>
    </w:p>
    <w:p w:rsidR="00781C09" w:rsidRPr="00776B8D" w:rsidP="001452B0">
      <w:pPr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 xml:space="preserve">Мировой судья судебного </w:t>
      </w:r>
      <w:r w:rsidRPr="00776B8D">
        <w:rPr>
          <w:sz w:val="16"/>
          <w:szCs w:val="16"/>
        </w:rPr>
        <w:t>участка № 33 Джанкойского судебного  района</w:t>
      </w:r>
      <w:r w:rsidRPr="00776B8D" w:rsidR="00A567AA">
        <w:rPr>
          <w:sz w:val="16"/>
          <w:szCs w:val="16"/>
        </w:rPr>
        <w:t xml:space="preserve"> Республики Крым Самойленко Светлана Александровна</w:t>
      </w:r>
      <w:r w:rsidRPr="00776B8D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776B8D" w:rsidR="00FB205C">
        <w:rPr>
          <w:b/>
          <w:i/>
          <w:sz w:val="16"/>
          <w:szCs w:val="16"/>
        </w:rPr>
        <w:t>Минасян</w:t>
      </w:r>
      <w:r w:rsidRPr="00776B8D" w:rsidR="00FB205C">
        <w:rPr>
          <w:b/>
          <w:i/>
          <w:sz w:val="16"/>
          <w:szCs w:val="16"/>
        </w:rPr>
        <w:t xml:space="preserve"> Гора </w:t>
      </w:r>
      <w:r w:rsidRPr="00776B8D" w:rsidR="00FB205C">
        <w:rPr>
          <w:b/>
          <w:i/>
          <w:sz w:val="16"/>
          <w:szCs w:val="16"/>
        </w:rPr>
        <w:t>Вазгеновича</w:t>
      </w:r>
      <w:r w:rsidRPr="00776B8D">
        <w:rPr>
          <w:sz w:val="16"/>
          <w:szCs w:val="16"/>
        </w:rPr>
        <w:t xml:space="preserve">, </w:t>
      </w:r>
      <w:r w:rsidRPr="00776B8D">
        <w:rPr>
          <w:iCs/>
          <w:sz w:val="16"/>
          <w:szCs w:val="16"/>
        </w:rPr>
        <w:t>«ИЗЪЯТО»</w:t>
      </w:r>
      <w:r w:rsidRPr="00776B8D">
        <w:rPr>
          <w:iCs/>
          <w:sz w:val="16"/>
          <w:szCs w:val="16"/>
        </w:rPr>
        <w:t xml:space="preserve"> </w:t>
      </w:r>
      <w:r w:rsidRPr="00776B8D">
        <w:rPr>
          <w:sz w:val="16"/>
          <w:szCs w:val="16"/>
        </w:rPr>
        <w:t>в совершении административного правонарушения, предусмотр</w:t>
      </w:r>
      <w:r w:rsidRPr="00776B8D">
        <w:rPr>
          <w:sz w:val="16"/>
          <w:szCs w:val="16"/>
        </w:rPr>
        <w:t>енного   ч.</w:t>
      </w:r>
      <w:r w:rsidRPr="00776B8D" w:rsidR="006C6B0F">
        <w:rPr>
          <w:sz w:val="16"/>
          <w:szCs w:val="16"/>
        </w:rPr>
        <w:t xml:space="preserve"> </w:t>
      </w:r>
      <w:r w:rsidRPr="00776B8D">
        <w:rPr>
          <w:sz w:val="16"/>
          <w:szCs w:val="16"/>
        </w:rPr>
        <w:t>4  ст.</w:t>
      </w:r>
      <w:r w:rsidRPr="00776B8D" w:rsidR="006C6B0F">
        <w:rPr>
          <w:sz w:val="16"/>
          <w:szCs w:val="16"/>
        </w:rPr>
        <w:t xml:space="preserve"> </w:t>
      </w:r>
      <w:r w:rsidRPr="00776B8D">
        <w:rPr>
          <w:sz w:val="16"/>
          <w:szCs w:val="16"/>
        </w:rPr>
        <w:t>15.12 КоАП РФ,</w:t>
      </w:r>
    </w:p>
    <w:p w:rsidR="00E92165" w:rsidRPr="00776B8D" w:rsidP="001452B0">
      <w:pPr>
        <w:ind w:firstLine="709"/>
        <w:jc w:val="both"/>
        <w:rPr>
          <w:sz w:val="16"/>
          <w:szCs w:val="16"/>
        </w:rPr>
      </w:pPr>
    </w:p>
    <w:p w:rsidR="00781C09" w:rsidRPr="00776B8D" w:rsidP="00212AFB">
      <w:pPr>
        <w:ind w:firstLine="709"/>
        <w:jc w:val="center"/>
        <w:rPr>
          <w:b/>
          <w:i/>
          <w:sz w:val="16"/>
          <w:szCs w:val="16"/>
        </w:rPr>
      </w:pPr>
      <w:r w:rsidRPr="00776B8D">
        <w:rPr>
          <w:b/>
          <w:i/>
          <w:sz w:val="16"/>
          <w:szCs w:val="16"/>
        </w:rPr>
        <w:t>У С Т А Н О В И Л</w:t>
      </w:r>
      <w:r w:rsidRPr="00776B8D">
        <w:rPr>
          <w:b/>
          <w:i/>
          <w:sz w:val="16"/>
          <w:szCs w:val="16"/>
        </w:rPr>
        <w:t xml:space="preserve"> :</w:t>
      </w:r>
    </w:p>
    <w:p w:rsidR="00781C09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Минасян Г.В</w:t>
      </w:r>
      <w:r w:rsidRPr="00776B8D" w:rsidR="00A567AA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осуществ</w:t>
      </w:r>
      <w:r w:rsidRPr="00776B8D" w:rsidR="005D4656">
        <w:rPr>
          <w:sz w:val="16"/>
          <w:szCs w:val="16"/>
        </w:rPr>
        <w:t>ил</w:t>
      </w:r>
      <w:r w:rsidRPr="00776B8D">
        <w:rPr>
          <w:sz w:val="16"/>
          <w:szCs w:val="16"/>
        </w:rPr>
        <w:t xml:space="preserve">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при следующих обстоятельствах.</w:t>
      </w:r>
    </w:p>
    <w:p w:rsidR="00B265B9" w:rsidRPr="00776B8D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ab/>
      </w:r>
      <w:r w:rsidRPr="00776B8D" w:rsidR="008D39D5">
        <w:rPr>
          <w:sz w:val="16"/>
          <w:szCs w:val="16"/>
        </w:rPr>
        <w:t>12.06.2022</w:t>
      </w:r>
      <w:r w:rsidRPr="00776B8D">
        <w:rPr>
          <w:sz w:val="16"/>
          <w:szCs w:val="16"/>
        </w:rPr>
        <w:t xml:space="preserve"> года в </w:t>
      </w:r>
      <w:r w:rsidRPr="00776B8D" w:rsidR="008D39D5">
        <w:rPr>
          <w:sz w:val="16"/>
          <w:szCs w:val="16"/>
        </w:rPr>
        <w:t>03</w:t>
      </w:r>
      <w:r w:rsidRPr="00776B8D">
        <w:rPr>
          <w:sz w:val="16"/>
          <w:szCs w:val="16"/>
        </w:rPr>
        <w:t xml:space="preserve"> часов </w:t>
      </w:r>
      <w:r w:rsidRPr="00776B8D" w:rsidR="008D39D5">
        <w:rPr>
          <w:sz w:val="16"/>
          <w:szCs w:val="16"/>
        </w:rPr>
        <w:t>50</w:t>
      </w:r>
      <w:r w:rsidRPr="00776B8D">
        <w:rPr>
          <w:sz w:val="16"/>
          <w:szCs w:val="16"/>
        </w:rPr>
        <w:t xml:space="preserve"> минут в </w:t>
      </w:r>
      <w:r w:rsidRPr="00776B8D">
        <w:rPr>
          <w:iCs/>
          <w:sz w:val="16"/>
          <w:szCs w:val="16"/>
        </w:rPr>
        <w:t>«ИЗЪЯТО»</w:t>
      </w:r>
      <w:r w:rsidRPr="00776B8D" w:rsidR="00927B92">
        <w:rPr>
          <w:sz w:val="16"/>
          <w:szCs w:val="16"/>
        </w:rPr>
        <w:t>,</w:t>
      </w:r>
      <w:r w:rsidRPr="00776B8D">
        <w:rPr>
          <w:sz w:val="16"/>
          <w:szCs w:val="16"/>
        </w:rPr>
        <w:t xml:space="preserve"> </w:t>
      </w:r>
      <w:r w:rsidRPr="00776B8D" w:rsidR="00FB12EE">
        <w:rPr>
          <w:sz w:val="16"/>
          <w:szCs w:val="16"/>
        </w:rPr>
        <w:t>Минасян</w:t>
      </w:r>
      <w:r w:rsidRPr="00776B8D" w:rsidR="00FB12EE">
        <w:rPr>
          <w:sz w:val="16"/>
          <w:szCs w:val="16"/>
        </w:rPr>
        <w:t xml:space="preserve"> Г.В</w:t>
      </w:r>
      <w:r w:rsidRPr="00776B8D" w:rsidR="00A567AA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</w:t>
      </w:r>
      <w:r w:rsidRPr="00776B8D" w:rsidR="00DF1154">
        <w:rPr>
          <w:sz w:val="16"/>
          <w:szCs w:val="16"/>
        </w:rPr>
        <w:t>хранил</w:t>
      </w:r>
      <w:r w:rsidRPr="00776B8D" w:rsidR="00A567AA">
        <w:rPr>
          <w:sz w:val="16"/>
          <w:szCs w:val="16"/>
        </w:rPr>
        <w:t xml:space="preserve"> с целью дальнейшей реализации табачную продукцию</w:t>
      </w:r>
      <w:r w:rsidRPr="00776B8D" w:rsidR="00283D90">
        <w:rPr>
          <w:sz w:val="16"/>
          <w:szCs w:val="16"/>
        </w:rPr>
        <w:t xml:space="preserve"> без </w:t>
      </w:r>
      <w:r w:rsidRPr="00776B8D">
        <w:rPr>
          <w:sz w:val="16"/>
          <w:szCs w:val="16"/>
        </w:rPr>
        <w:t>маркировки, предусмотренной законодательством </w:t>
      </w:r>
      <w:r w:rsidRPr="00776B8D" w:rsidR="00283D90">
        <w:rPr>
          <w:sz w:val="16"/>
          <w:szCs w:val="16"/>
        </w:rPr>
        <w:t xml:space="preserve"> </w:t>
      </w:r>
      <w:r w:rsidRPr="00776B8D">
        <w:rPr>
          <w:sz w:val="16"/>
          <w:szCs w:val="16"/>
        </w:rPr>
        <w:t>Российской Федерации</w:t>
      </w:r>
      <w:r w:rsidRPr="00776B8D" w:rsidR="00DF1154">
        <w:rPr>
          <w:sz w:val="16"/>
          <w:szCs w:val="16"/>
        </w:rPr>
        <w:t>,</w:t>
      </w:r>
      <w:r w:rsidRPr="00776B8D">
        <w:rPr>
          <w:sz w:val="16"/>
          <w:szCs w:val="16"/>
        </w:rPr>
        <w:t xml:space="preserve"> в</w:t>
      </w:r>
      <w:r w:rsidRPr="00776B8D">
        <w:rPr>
          <w:sz w:val="16"/>
          <w:szCs w:val="16"/>
        </w:rPr>
        <w:t xml:space="preserve"> нарушение  Федерального закона № 268-ФЗ от 22 декабря 2008 года </w:t>
      </w:r>
      <w:r w:rsidRPr="00776B8D" w:rsidR="008730E1">
        <w:rPr>
          <w:sz w:val="16"/>
          <w:szCs w:val="16"/>
        </w:rPr>
        <w:t>«</w:t>
      </w:r>
      <w:r w:rsidRPr="00776B8D">
        <w:rPr>
          <w:sz w:val="16"/>
          <w:szCs w:val="16"/>
        </w:rPr>
        <w:t>Технический регламент на табачную продукцию</w:t>
      </w:r>
      <w:r w:rsidRPr="00776B8D" w:rsidR="008730E1">
        <w:rPr>
          <w:sz w:val="16"/>
          <w:szCs w:val="16"/>
        </w:rPr>
        <w:t>»</w:t>
      </w:r>
      <w:r w:rsidRPr="00776B8D" w:rsidR="0035005E">
        <w:rPr>
          <w:sz w:val="16"/>
          <w:szCs w:val="16"/>
        </w:rPr>
        <w:t>.</w:t>
      </w:r>
    </w:p>
    <w:p w:rsidR="008730E1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Правонарушитель Минасян Г.В., надлежаще извещенный о месте и времени рассмотрения дела</w:t>
      </w:r>
      <w:r w:rsidRPr="00776B8D" w:rsidR="003425CD">
        <w:rPr>
          <w:sz w:val="16"/>
          <w:szCs w:val="16"/>
        </w:rPr>
        <w:t xml:space="preserve"> (</w:t>
      </w:r>
      <w:r w:rsidRPr="00776B8D" w:rsidR="00123D21">
        <w:rPr>
          <w:sz w:val="16"/>
          <w:szCs w:val="16"/>
        </w:rPr>
        <w:t>уведомление возвращено за истечения срока хранения 13.01.2023 и 14.01.2023)</w:t>
      </w:r>
      <w:r w:rsidRPr="00776B8D">
        <w:rPr>
          <w:sz w:val="16"/>
          <w:szCs w:val="16"/>
        </w:rPr>
        <w:t>, в судебное заседание не явился. Ходатайств об отложении рассмотрения дела не поступило.</w:t>
      </w:r>
    </w:p>
    <w:p w:rsidR="008730E1" w:rsidRPr="00776B8D" w:rsidP="001452B0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776B8D">
        <w:rPr>
          <w:color w:val="000000"/>
          <w:sz w:val="16"/>
          <w:szCs w:val="16"/>
        </w:rPr>
        <w:t xml:space="preserve">Как указано в п. 6 Постановления Пленума Верховного Суда Российской Федерации от 24 марта 2005 года № 5 «О некоторых вопросах, возникающих у судов </w:t>
      </w:r>
      <w:r w:rsidRPr="00776B8D">
        <w:rPr>
          <w:color w:val="000000"/>
          <w:sz w:val="16"/>
          <w:szCs w:val="16"/>
        </w:rPr>
        <w:t>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</w:t>
      </w:r>
      <w:r w:rsidRPr="00776B8D">
        <w:rPr>
          <w:color w:val="000000"/>
          <w:sz w:val="16"/>
          <w:szCs w:val="16"/>
        </w:rPr>
        <w:t>вующих в деле лиц о времени и месте</w:t>
      </w:r>
      <w:r w:rsidRPr="00776B8D">
        <w:rPr>
          <w:color w:val="000000"/>
          <w:sz w:val="16"/>
          <w:szCs w:val="16"/>
        </w:rPr>
        <w:t xml:space="preserve"> судебного рассмотрения; </w:t>
      </w:r>
      <w:r w:rsidRPr="00776B8D">
        <w:rPr>
          <w:color w:val="000000"/>
          <w:sz w:val="16"/>
          <w:szCs w:val="1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</w:t>
      </w:r>
      <w:r w:rsidRPr="00776B8D">
        <w:rPr>
          <w:color w:val="000000"/>
          <w:sz w:val="16"/>
          <w:szCs w:val="16"/>
        </w:rPr>
        <w:t>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</w:t>
      </w:r>
      <w:r w:rsidRPr="00776B8D">
        <w:rPr>
          <w:color w:val="000000"/>
          <w:sz w:val="16"/>
          <w:szCs w:val="16"/>
        </w:rPr>
        <w:t>ксации факта отправки и</w:t>
      </w:r>
      <w:r w:rsidRPr="00776B8D">
        <w:rPr>
          <w:color w:val="000000"/>
          <w:sz w:val="16"/>
          <w:szCs w:val="16"/>
        </w:rPr>
        <w:t xml:space="preserve"> доставки СМС-извещения адресату). </w:t>
      </w:r>
      <w:r w:rsidRPr="00776B8D">
        <w:rPr>
          <w:color w:val="000000"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 w:rsidRPr="00776B8D">
        <w:rPr>
          <w:color w:val="000000"/>
          <w:sz w:val="16"/>
          <w:szCs w:val="16"/>
        </w:rPr>
        <w:t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76B8D">
        <w:rPr>
          <w:color w:val="000000"/>
          <w:sz w:val="16"/>
          <w:szCs w:val="16"/>
        </w:rPr>
        <w:t xml:space="preserve"> </w:t>
      </w:r>
      <w:r w:rsidRPr="00776B8D">
        <w:rPr>
          <w:color w:val="000000"/>
          <w:sz w:val="16"/>
          <w:szCs w:val="16"/>
        </w:rPr>
        <w:t>истечении</w:t>
      </w:r>
      <w:r w:rsidRPr="00776B8D">
        <w:rPr>
          <w:color w:val="000000"/>
          <w:sz w:val="16"/>
          <w:szCs w:val="16"/>
        </w:rPr>
        <w:t xml:space="preserve"> срока хранения. </w:t>
      </w:r>
    </w:p>
    <w:p w:rsidR="008730E1" w:rsidRPr="00776B8D" w:rsidP="001452B0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776B8D">
        <w:rPr>
          <w:color w:val="000000"/>
          <w:sz w:val="16"/>
          <w:szCs w:val="16"/>
        </w:rPr>
        <w:t>Таким образом, судья считает, что Минасян Г.В. надлежаще уведомлен  о  месте и времени рассмотрения дела.</w:t>
      </w:r>
    </w:p>
    <w:p w:rsidR="008730E1" w:rsidRPr="00776B8D" w:rsidP="001452B0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776B8D">
        <w:rPr>
          <w:color w:val="000000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</w:t>
      </w:r>
      <w:r w:rsidRPr="00776B8D">
        <w:rPr>
          <w:color w:val="000000"/>
          <w:sz w:val="16"/>
          <w:szCs w:val="16"/>
        </w:rPr>
        <w:t>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97F4A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Исследовав матер</w:t>
      </w:r>
      <w:r w:rsidRPr="00776B8D">
        <w:rPr>
          <w:sz w:val="16"/>
          <w:szCs w:val="16"/>
        </w:rPr>
        <w:t xml:space="preserve">иалы дела, </w:t>
      </w:r>
      <w:r w:rsidRPr="00776B8D" w:rsidR="00E92165">
        <w:rPr>
          <w:bCs/>
          <w:sz w:val="16"/>
          <w:szCs w:val="16"/>
        </w:rPr>
        <w:t xml:space="preserve">судья считает вину </w:t>
      </w:r>
      <w:r w:rsidRPr="00776B8D">
        <w:rPr>
          <w:sz w:val="16"/>
          <w:szCs w:val="16"/>
        </w:rPr>
        <w:t>Минасяна Г.В</w:t>
      </w:r>
      <w:r w:rsidRPr="00776B8D" w:rsidR="00283D90">
        <w:rPr>
          <w:sz w:val="16"/>
          <w:szCs w:val="16"/>
        </w:rPr>
        <w:t>.</w:t>
      </w:r>
      <w:r w:rsidRPr="00776B8D" w:rsidR="00E92165">
        <w:rPr>
          <w:sz w:val="16"/>
          <w:szCs w:val="16"/>
        </w:rPr>
        <w:t xml:space="preserve"> в указанном правонарушении доказанной, которая </w:t>
      </w:r>
      <w:r w:rsidRPr="00776B8D" w:rsidR="00781C09">
        <w:rPr>
          <w:bCs/>
          <w:sz w:val="16"/>
          <w:szCs w:val="16"/>
        </w:rPr>
        <w:t>подтверждается</w:t>
      </w:r>
      <w:r w:rsidRPr="00776B8D" w:rsidR="00E92165">
        <w:rPr>
          <w:bCs/>
          <w:sz w:val="16"/>
          <w:szCs w:val="16"/>
        </w:rPr>
        <w:t xml:space="preserve"> следующими доказательствами</w:t>
      </w:r>
      <w:r w:rsidRPr="00776B8D" w:rsidR="00781C09">
        <w:rPr>
          <w:bCs/>
          <w:sz w:val="16"/>
          <w:szCs w:val="16"/>
        </w:rPr>
        <w:t xml:space="preserve">: </w:t>
      </w:r>
      <w:r w:rsidRPr="00776B8D" w:rsidR="00781C09">
        <w:rPr>
          <w:sz w:val="16"/>
          <w:szCs w:val="16"/>
        </w:rPr>
        <w:t>протоколом об административном правонарушении №</w:t>
      </w:r>
      <w:r w:rsidRPr="00776B8D">
        <w:rPr>
          <w:sz w:val="16"/>
          <w:szCs w:val="16"/>
        </w:rPr>
        <w:t xml:space="preserve"> </w:t>
      </w:r>
      <w:r w:rsidRPr="00776B8D" w:rsidR="00781C09">
        <w:rPr>
          <w:sz w:val="16"/>
          <w:szCs w:val="16"/>
        </w:rPr>
        <w:t xml:space="preserve">от </w:t>
      </w:r>
      <w:r w:rsidRPr="00776B8D">
        <w:rPr>
          <w:sz w:val="16"/>
          <w:szCs w:val="16"/>
        </w:rPr>
        <w:t>21.11.2022</w:t>
      </w:r>
      <w:r w:rsidRPr="00776B8D" w:rsidR="00873B27">
        <w:rPr>
          <w:sz w:val="16"/>
          <w:szCs w:val="16"/>
        </w:rPr>
        <w:t xml:space="preserve"> (</w:t>
      </w:r>
      <w:r w:rsidRPr="00776B8D" w:rsidR="00873B27">
        <w:rPr>
          <w:sz w:val="16"/>
          <w:szCs w:val="16"/>
        </w:rPr>
        <w:t>л.д</w:t>
      </w:r>
      <w:r w:rsidRPr="00776B8D" w:rsidR="00873B27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1-2</w:t>
      </w:r>
      <w:r w:rsidRPr="00776B8D" w:rsidR="00873B27">
        <w:rPr>
          <w:sz w:val="16"/>
          <w:szCs w:val="16"/>
        </w:rPr>
        <w:t>)</w:t>
      </w:r>
      <w:r w:rsidRPr="00776B8D" w:rsidR="00781C09">
        <w:rPr>
          <w:sz w:val="16"/>
          <w:szCs w:val="16"/>
        </w:rPr>
        <w:t xml:space="preserve">; </w:t>
      </w:r>
      <w:r w:rsidRPr="00776B8D" w:rsidR="00471F2C">
        <w:rPr>
          <w:sz w:val="16"/>
          <w:szCs w:val="16"/>
        </w:rPr>
        <w:t>рапортом (л.д. 10</w:t>
      </w:r>
      <w:r w:rsidRPr="00776B8D" w:rsidR="00857CFC">
        <w:rPr>
          <w:sz w:val="16"/>
          <w:szCs w:val="16"/>
        </w:rPr>
        <w:t>, 15</w:t>
      </w:r>
      <w:r w:rsidRPr="00776B8D" w:rsidR="00471F2C">
        <w:rPr>
          <w:sz w:val="16"/>
          <w:szCs w:val="16"/>
        </w:rPr>
        <w:t>); протоколом ОМП и фотоматериалом к нему (л.д. 11-</w:t>
      </w:r>
      <w:r w:rsidRPr="00776B8D" w:rsidR="00857CFC">
        <w:rPr>
          <w:sz w:val="16"/>
          <w:szCs w:val="16"/>
        </w:rPr>
        <w:t>15</w:t>
      </w:r>
      <w:r w:rsidRPr="00776B8D" w:rsidR="0042155E">
        <w:rPr>
          <w:sz w:val="16"/>
          <w:szCs w:val="16"/>
        </w:rPr>
        <w:t>, 25-34</w:t>
      </w:r>
      <w:r w:rsidRPr="00776B8D" w:rsidR="00857CFC">
        <w:rPr>
          <w:sz w:val="16"/>
          <w:szCs w:val="16"/>
        </w:rPr>
        <w:t>); выпиской из ЕГРИП (л.д. 20-24)</w:t>
      </w:r>
      <w:r w:rsidRPr="00776B8D" w:rsidR="0042155E">
        <w:rPr>
          <w:sz w:val="16"/>
          <w:szCs w:val="16"/>
        </w:rPr>
        <w:t>.</w:t>
      </w:r>
      <w:r w:rsidRPr="00776B8D" w:rsidR="00857CFC">
        <w:rPr>
          <w:sz w:val="16"/>
          <w:szCs w:val="16"/>
        </w:rPr>
        <w:t xml:space="preserve"> </w:t>
      </w:r>
    </w:p>
    <w:p w:rsidR="00F157D8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Согласно примечанию к ст.15.12 КоАП РФ, п</w:t>
      </w:r>
      <w:r w:rsidRPr="00776B8D">
        <w:rPr>
          <w:sz w:val="16"/>
          <w:szCs w:val="16"/>
        </w:rPr>
        <w:t>од товаром, продукцией, изделием без маркировки в настоящей статье понимаются товар, продукция, изделие без того вида маркировки (средст</w:t>
      </w:r>
      <w:r w:rsidRPr="00776B8D">
        <w:rPr>
          <w:sz w:val="16"/>
          <w:szCs w:val="16"/>
        </w:rPr>
        <w:t>ва идентификации, специальной (акцизной) марки, другого способа маркировки), требование о нанесении которого предусмотрено законодательством Российской Федерации.</w:t>
      </w:r>
    </w:p>
    <w:p w:rsidR="00F157D8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В соответствии со статьей 1 Соглашения Правительств государств - членов Евразийского экономич</w:t>
      </w:r>
      <w:r w:rsidRPr="00776B8D">
        <w:rPr>
          <w:sz w:val="16"/>
          <w:szCs w:val="16"/>
        </w:rPr>
        <w:t>еского сообщества от 30 марта 2002 года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ЕврАзЭс", вступившего в силу для Российской Федер</w:t>
      </w:r>
      <w:r w:rsidRPr="00776B8D">
        <w:rPr>
          <w:sz w:val="16"/>
          <w:szCs w:val="16"/>
        </w:rPr>
        <w:t>ации 26 февраля 2003 года, под оборотом этилового спирта, алкогольной, спиртосодержащей и табачной продукции понимается ввоз на</w:t>
      </w:r>
      <w:r w:rsidRPr="00776B8D">
        <w:rPr>
          <w:sz w:val="16"/>
          <w:szCs w:val="16"/>
        </w:rPr>
        <w:t xml:space="preserve"> территорию, вывоз с территории и перемещение через территорию госуда</w:t>
      </w:r>
      <w:r w:rsidRPr="00776B8D">
        <w:rPr>
          <w:sz w:val="16"/>
          <w:szCs w:val="16"/>
        </w:rPr>
        <w:t>рств Ст</w:t>
      </w:r>
      <w:r w:rsidRPr="00776B8D">
        <w:rPr>
          <w:sz w:val="16"/>
          <w:szCs w:val="16"/>
        </w:rPr>
        <w:t>орон, приобретение, хранение, оптовая и розничная реа</w:t>
      </w:r>
      <w:r w:rsidRPr="00776B8D">
        <w:rPr>
          <w:sz w:val="16"/>
          <w:szCs w:val="16"/>
        </w:rPr>
        <w:t>лизация указанных видов товаров.</w:t>
      </w:r>
    </w:p>
    <w:p w:rsidR="00123D21" w:rsidRPr="00776B8D" w:rsidP="001452B0">
      <w:pPr>
        <w:ind w:firstLine="709"/>
        <w:jc w:val="both"/>
        <w:rPr>
          <w:bCs/>
          <w:sz w:val="16"/>
          <w:szCs w:val="16"/>
        </w:rPr>
      </w:pPr>
      <w:r w:rsidRPr="00776B8D">
        <w:rPr>
          <w:bCs/>
          <w:sz w:val="16"/>
          <w:szCs w:val="16"/>
        </w:rPr>
        <w:t>Согласно подп</w:t>
      </w:r>
      <w:r w:rsidRPr="00776B8D" w:rsidR="0042155E">
        <w:rPr>
          <w:bCs/>
          <w:sz w:val="16"/>
          <w:szCs w:val="16"/>
        </w:rPr>
        <w:t>.</w:t>
      </w:r>
      <w:r w:rsidRPr="00776B8D">
        <w:rPr>
          <w:bCs/>
          <w:sz w:val="16"/>
          <w:szCs w:val="16"/>
        </w:rPr>
        <w:t xml:space="preserve"> 1 п</w:t>
      </w:r>
      <w:r w:rsidRPr="00776B8D" w:rsidR="0042155E">
        <w:rPr>
          <w:bCs/>
          <w:sz w:val="16"/>
          <w:szCs w:val="16"/>
        </w:rPr>
        <w:t>.</w:t>
      </w:r>
      <w:r w:rsidRPr="00776B8D">
        <w:rPr>
          <w:bCs/>
          <w:sz w:val="16"/>
          <w:szCs w:val="16"/>
        </w:rPr>
        <w:t xml:space="preserve"> 1 ст</w:t>
      </w:r>
      <w:r w:rsidRPr="00776B8D" w:rsidR="0042155E">
        <w:rPr>
          <w:bCs/>
          <w:sz w:val="16"/>
          <w:szCs w:val="16"/>
        </w:rPr>
        <w:t>.</w:t>
      </w:r>
      <w:r w:rsidRPr="00776B8D">
        <w:rPr>
          <w:bCs/>
          <w:sz w:val="16"/>
          <w:szCs w:val="16"/>
        </w:rPr>
        <w:t xml:space="preserve"> 18 Федерального закона</w:t>
      </w:r>
      <w:r w:rsidRPr="00776B8D" w:rsidR="002938D8">
        <w:rPr>
          <w:bCs/>
          <w:sz w:val="16"/>
          <w:szCs w:val="16"/>
        </w:rPr>
        <w:t xml:space="preserve"> от 23 февраля 2013 года </w:t>
      </w:r>
      <w:r w:rsidRPr="00776B8D">
        <w:rPr>
          <w:bCs/>
          <w:sz w:val="16"/>
          <w:szCs w:val="16"/>
        </w:rPr>
        <w:t>№</w:t>
      </w:r>
      <w:r w:rsidRPr="00776B8D" w:rsidR="002938D8">
        <w:rPr>
          <w:bCs/>
          <w:sz w:val="16"/>
          <w:szCs w:val="16"/>
        </w:rPr>
        <w:t xml:space="preserve"> 15-ФЗ </w:t>
      </w:r>
      <w:r w:rsidRPr="00776B8D" w:rsidR="0042155E">
        <w:rPr>
          <w:bCs/>
          <w:sz w:val="16"/>
          <w:szCs w:val="16"/>
        </w:rPr>
        <w:t>«</w:t>
      </w:r>
      <w:r w:rsidRPr="00776B8D" w:rsidR="002938D8">
        <w:rPr>
          <w:bCs/>
          <w:sz w:val="16"/>
          <w:szCs w:val="16"/>
        </w:rPr>
        <w:t>Об охране здоровья граждан от воздействия окружающего табачного дыма и последствий потребления табака</w:t>
      </w:r>
      <w:r w:rsidRPr="00776B8D" w:rsidR="0042155E">
        <w:rPr>
          <w:bCs/>
          <w:sz w:val="16"/>
          <w:szCs w:val="16"/>
        </w:rPr>
        <w:t>»</w:t>
      </w:r>
      <w:r w:rsidRPr="00776B8D" w:rsidR="002938D8">
        <w:rPr>
          <w:bCs/>
          <w:sz w:val="16"/>
          <w:szCs w:val="16"/>
        </w:rPr>
        <w:t xml:space="preserve"> предотвращение незаконной торговли табачной продукцией и табачными изделиями включает в себя, в том числе </w:t>
      </w:r>
      <w:r w:rsidRPr="00776B8D">
        <w:rPr>
          <w:bCs/>
          <w:sz w:val="16"/>
          <w:szCs w:val="16"/>
        </w:rPr>
        <w:t>обеспечение учета производства табачных изделий и никотинсодержащей продукции, перемещения табачной продукции, табачных изделий или никотинсодержащей</w:t>
      </w:r>
      <w:r w:rsidRPr="00776B8D">
        <w:rPr>
          <w:bCs/>
          <w:sz w:val="16"/>
          <w:szCs w:val="16"/>
        </w:rPr>
        <w:t xml:space="preserve"> продукции через таможенную</w:t>
      </w:r>
      <w:r w:rsidRPr="00776B8D">
        <w:rPr>
          <w:bCs/>
          <w:sz w:val="16"/>
          <w:szCs w:val="16"/>
        </w:rPr>
        <w:t xml:space="preserve"> границу Союза или через Государственную границу Российской Федерации с государствами - членами Союза, осуществления оптовой и розничной торговли табачной продукцией, табачными изделиями или никотинсодержащей продукцией</w:t>
      </w:r>
      <w:r w:rsidRPr="00776B8D">
        <w:rPr>
          <w:bCs/>
          <w:sz w:val="16"/>
          <w:szCs w:val="16"/>
        </w:rPr>
        <w:t>.</w:t>
      </w:r>
    </w:p>
    <w:p w:rsidR="002938D8" w:rsidRPr="00776B8D" w:rsidP="001452B0">
      <w:pPr>
        <w:ind w:firstLine="709"/>
        <w:jc w:val="both"/>
        <w:rPr>
          <w:bCs/>
          <w:sz w:val="16"/>
          <w:szCs w:val="16"/>
        </w:rPr>
      </w:pPr>
      <w:r w:rsidRPr="00776B8D">
        <w:rPr>
          <w:sz w:val="16"/>
          <w:szCs w:val="16"/>
        </w:rPr>
        <w:t>В соотве</w:t>
      </w:r>
      <w:r w:rsidRPr="00776B8D">
        <w:rPr>
          <w:sz w:val="16"/>
          <w:szCs w:val="16"/>
        </w:rPr>
        <w:t>тствии с п.</w:t>
      </w:r>
      <w:r w:rsidRPr="00776B8D" w:rsidR="007A511C">
        <w:rPr>
          <w:sz w:val="16"/>
          <w:szCs w:val="16"/>
        </w:rPr>
        <w:t xml:space="preserve"> </w:t>
      </w:r>
      <w:r w:rsidRPr="00776B8D">
        <w:rPr>
          <w:sz w:val="16"/>
          <w:szCs w:val="16"/>
        </w:rPr>
        <w:t>3 ст.</w:t>
      </w:r>
      <w:r w:rsidRPr="00776B8D" w:rsidR="007A511C">
        <w:rPr>
          <w:sz w:val="16"/>
          <w:szCs w:val="16"/>
        </w:rPr>
        <w:t xml:space="preserve"> </w:t>
      </w:r>
      <w:r w:rsidRPr="00776B8D">
        <w:rPr>
          <w:sz w:val="16"/>
          <w:szCs w:val="16"/>
        </w:rPr>
        <w:t>18 указанного Закона, в</w:t>
      </w:r>
      <w:r w:rsidRPr="00776B8D">
        <w:rPr>
          <w:bCs/>
          <w:sz w:val="16"/>
          <w:szCs w:val="16"/>
        </w:rPr>
        <w:t xml:space="preserve">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</w:t>
      </w:r>
      <w:r w:rsidRPr="00776B8D">
        <w:rPr>
          <w:bCs/>
          <w:sz w:val="16"/>
          <w:szCs w:val="16"/>
        </w:rPr>
        <w:t>ровке в соответствии с требованиями законодательства Российской Федерации о техническом регулировании.</w:t>
      </w:r>
    </w:p>
    <w:p w:rsidR="008E56AE" w:rsidRPr="00776B8D" w:rsidP="001452B0">
      <w:pPr>
        <w:ind w:firstLine="709"/>
        <w:jc w:val="both"/>
        <w:rPr>
          <w:bCs/>
          <w:sz w:val="16"/>
          <w:szCs w:val="16"/>
        </w:rPr>
      </w:pPr>
      <w:r w:rsidRPr="00776B8D">
        <w:rPr>
          <w:bCs/>
          <w:sz w:val="16"/>
          <w:szCs w:val="16"/>
        </w:rPr>
        <w:t xml:space="preserve">Пунктом 7 Постановления Правительства Российской Федерации от 20 февраля 2010 года </w:t>
      </w:r>
      <w:r w:rsidRPr="00776B8D" w:rsidR="007A511C">
        <w:rPr>
          <w:bCs/>
          <w:sz w:val="16"/>
          <w:szCs w:val="16"/>
        </w:rPr>
        <w:t>№</w:t>
      </w:r>
      <w:r w:rsidRPr="00776B8D">
        <w:rPr>
          <w:bCs/>
          <w:sz w:val="16"/>
          <w:szCs w:val="16"/>
        </w:rPr>
        <w:t xml:space="preserve"> 76 </w:t>
      </w:r>
      <w:r w:rsidRPr="00776B8D" w:rsidR="007A511C">
        <w:rPr>
          <w:bCs/>
          <w:sz w:val="16"/>
          <w:szCs w:val="16"/>
        </w:rPr>
        <w:t>«</w:t>
      </w:r>
      <w:r w:rsidRPr="00776B8D">
        <w:rPr>
          <w:bCs/>
          <w:sz w:val="16"/>
          <w:szCs w:val="16"/>
        </w:rPr>
        <w:t xml:space="preserve">Об акцизных марках для </w:t>
      </w:r>
      <w:r w:rsidRPr="00776B8D">
        <w:rPr>
          <w:bCs/>
          <w:sz w:val="16"/>
          <w:szCs w:val="16"/>
        </w:rPr>
        <w:t>маркировки</w:t>
      </w:r>
      <w:r w:rsidRPr="00776B8D">
        <w:rPr>
          <w:bCs/>
          <w:sz w:val="16"/>
          <w:szCs w:val="16"/>
        </w:rPr>
        <w:t xml:space="preserve"> ввозимой на таможенную террито</w:t>
      </w:r>
      <w:r w:rsidRPr="00776B8D">
        <w:rPr>
          <w:bCs/>
          <w:sz w:val="16"/>
          <w:szCs w:val="16"/>
        </w:rPr>
        <w:t>рию Российской Федерации табачной продукции</w:t>
      </w:r>
      <w:r w:rsidRPr="00776B8D" w:rsidR="007A511C">
        <w:rPr>
          <w:bCs/>
          <w:sz w:val="16"/>
          <w:szCs w:val="16"/>
        </w:rPr>
        <w:t>»</w:t>
      </w:r>
      <w:r w:rsidRPr="00776B8D">
        <w:rPr>
          <w:bCs/>
          <w:sz w:val="16"/>
          <w:szCs w:val="16"/>
        </w:rPr>
        <w:t xml:space="preserve"> установлено, что с 1 января 2011 года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</w:t>
      </w:r>
    </w:p>
    <w:p w:rsidR="00123D21" w:rsidRPr="00776B8D" w:rsidP="00123D21">
      <w:pPr>
        <w:ind w:firstLine="709"/>
        <w:jc w:val="both"/>
        <w:rPr>
          <w:bCs/>
          <w:sz w:val="16"/>
          <w:szCs w:val="16"/>
        </w:rPr>
      </w:pPr>
      <w:r w:rsidRPr="00776B8D">
        <w:rPr>
          <w:bCs/>
          <w:sz w:val="16"/>
          <w:szCs w:val="16"/>
        </w:rPr>
        <w:t>Статьей</w:t>
      </w:r>
      <w:r w:rsidRPr="00776B8D" w:rsidR="00D070BB">
        <w:rPr>
          <w:bCs/>
          <w:sz w:val="16"/>
          <w:szCs w:val="16"/>
        </w:rPr>
        <w:t xml:space="preserve"> 4 Федерального закона от 22 декабря 2008 года </w:t>
      </w:r>
      <w:r w:rsidRPr="00776B8D" w:rsidR="007A511C">
        <w:rPr>
          <w:bCs/>
          <w:sz w:val="16"/>
          <w:szCs w:val="16"/>
        </w:rPr>
        <w:t>№</w:t>
      </w:r>
      <w:r w:rsidRPr="00776B8D" w:rsidR="00D070BB">
        <w:rPr>
          <w:bCs/>
          <w:sz w:val="16"/>
          <w:szCs w:val="16"/>
        </w:rPr>
        <w:t xml:space="preserve"> 268-ФЗ </w:t>
      </w:r>
      <w:r w:rsidRPr="00776B8D" w:rsidR="007A511C">
        <w:rPr>
          <w:bCs/>
          <w:sz w:val="16"/>
          <w:szCs w:val="16"/>
        </w:rPr>
        <w:t>«</w:t>
      </w:r>
      <w:r w:rsidRPr="00776B8D" w:rsidR="00D070BB">
        <w:rPr>
          <w:bCs/>
          <w:sz w:val="16"/>
          <w:szCs w:val="16"/>
        </w:rPr>
        <w:t>Технический регламент на табачную продукцию</w:t>
      </w:r>
      <w:r w:rsidRPr="00776B8D">
        <w:rPr>
          <w:bCs/>
          <w:sz w:val="16"/>
          <w:szCs w:val="16"/>
        </w:rPr>
        <w:t>»</w:t>
      </w:r>
      <w:r w:rsidRPr="00776B8D" w:rsidR="00D070BB">
        <w:rPr>
          <w:bCs/>
          <w:sz w:val="16"/>
          <w:szCs w:val="16"/>
        </w:rPr>
        <w:t xml:space="preserve">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</w:t>
      </w:r>
      <w:r w:rsidRPr="00776B8D">
        <w:rPr>
          <w:bCs/>
          <w:sz w:val="16"/>
          <w:szCs w:val="16"/>
        </w:rPr>
        <w:t xml:space="preserve"> Реализация </w:t>
      </w:r>
      <w:r w:rsidRPr="00776B8D">
        <w:rPr>
          <w:bCs/>
          <w:sz w:val="16"/>
          <w:szCs w:val="16"/>
        </w:rPr>
        <w:t>на территории Российской Федерации табачной продукции без маркировки специальными (акцизными) марками не допускается.</w:t>
      </w:r>
    </w:p>
    <w:p w:rsidR="00D070BB" w:rsidRPr="00776B8D" w:rsidP="001452B0">
      <w:pPr>
        <w:ind w:firstLine="709"/>
        <w:jc w:val="both"/>
        <w:rPr>
          <w:bCs/>
          <w:sz w:val="16"/>
          <w:szCs w:val="16"/>
        </w:rPr>
      </w:pPr>
      <w:r w:rsidRPr="00776B8D">
        <w:rPr>
          <w:bCs/>
          <w:sz w:val="16"/>
          <w:szCs w:val="16"/>
        </w:rPr>
        <w:t xml:space="preserve">В соответствии с положениями раздела VII </w:t>
      </w:r>
      <w:r w:rsidRPr="00776B8D">
        <w:rPr>
          <w:bCs/>
          <w:sz w:val="16"/>
          <w:szCs w:val="16"/>
        </w:rPr>
        <w:t>ТР</w:t>
      </w:r>
      <w:r w:rsidRPr="00776B8D">
        <w:rPr>
          <w:bCs/>
          <w:sz w:val="16"/>
          <w:szCs w:val="16"/>
        </w:rPr>
        <w:t xml:space="preserve"> ТС 035/2014. Технический регламент Таможенного союза. Технический регламент на табачную продук</w:t>
      </w:r>
      <w:r w:rsidRPr="00776B8D">
        <w:rPr>
          <w:bCs/>
          <w:sz w:val="16"/>
          <w:szCs w:val="16"/>
        </w:rPr>
        <w:t xml:space="preserve">цию, утвержденного решением Совета Евразийской экономической комиссии от 12 ноября 2014 года </w:t>
      </w:r>
      <w:r w:rsidRPr="00776B8D" w:rsidR="007A511C">
        <w:rPr>
          <w:bCs/>
          <w:sz w:val="16"/>
          <w:szCs w:val="16"/>
        </w:rPr>
        <w:t>№</w:t>
      </w:r>
      <w:r w:rsidRPr="00776B8D">
        <w:rPr>
          <w:bCs/>
          <w:sz w:val="16"/>
          <w:szCs w:val="16"/>
        </w:rPr>
        <w:t xml:space="preserve">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</w:t>
      </w:r>
      <w:r w:rsidRPr="00776B8D">
        <w:rPr>
          <w:bCs/>
          <w:sz w:val="16"/>
          <w:szCs w:val="16"/>
        </w:rPr>
        <w:t>вторного использования (пункт 18).</w:t>
      </w:r>
    </w:p>
    <w:p w:rsidR="00D070BB" w:rsidRPr="00776B8D" w:rsidP="001452B0">
      <w:pPr>
        <w:ind w:firstLine="709"/>
        <w:jc w:val="both"/>
        <w:rPr>
          <w:bCs/>
          <w:sz w:val="16"/>
          <w:szCs w:val="16"/>
        </w:rPr>
      </w:pPr>
      <w:r w:rsidRPr="00776B8D">
        <w:rPr>
          <w:bCs/>
          <w:sz w:val="16"/>
          <w:szCs w:val="16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D070BB" w:rsidRPr="00776B8D" w:rsidP="001452B0">
      <w:pPr>
        <w:ind w:firstLine="709"/>
        <w:jc w:val="both"/>
        <w:rPr>
          <w:bCs/>
          <w:sz w:val="16"/>
          <w:szCs w:val="16"/>
        </w:rPr>
      </w:pPr>
      <w:r w:rsidRPr="00776B8D">
        <w:rPr>
          <w:bCs/>
          <w:sz w:val="16"/>
          <w:szCs w:val="16"/>
        </w:rPr>
        <w:t>Оборот табачной про</w:t>
      </w:r>
      <w:r w:rsidRPr="00776B8D">
        <w:rPr>
          <w:bCs/>
          <w:sz w:val="16"/>
          <w:szCs w:val="16"/>
        </w:rPr>
        <w:t xml:space="preserve">дукции без маркировки запрещен. В частности, частью 5 статьи 4 Федерального закона </w:t>
      </w:r>
      <w:r w:rsidRPr="00776B8D" w:rsidR="007A511C">
        <w:rPr>
          <w:bCs/>
          <w:sz w:val="16"/>
          <w:szCs w:val="16"/>
        </w:rPr>
        <w:t>№</w:t>
      </w:r>
      <w:r w:rsidRPr="00776B8D">
        <w:rPr>
          <w:bCs/>
          <w:sz w:val="16"/>
          <w:szCs w:val="16"/>
        </w:rPr>
        <w:t xml:space="preserve"> 268-ФЗ установлен запрет на реализацию на территории Российской Федерации табачной продукции без маркировки специальными (акцизными) марками, пунктом 7 Постановления Прави</w:t>
      </w:r>
      <w:r w:rsidRPr="00776B8D">
        <w:rPr>
          <w:bCs/>
          <w:sz w:val="16"/>
          <w:szCs w:val="16"/>
        </w:rPr>
        <w:t xml:space="preserve">тельства Российской Федерации от 20 февраля 2010 года </w:t>
      </w:r>
      <w:r w:rsidRPr="00776B8D" w:rsidR="007A511C">
        <w:rPr>
          <w:bCs/>
          <w:sz w:val="16"/>
          <w:szCs w:val="16"/>
        </w:rPr>
        <w:t>№</w:t>
      </w:r>
      <w:r w:rsidRPr="00776B8D">
        <w:rPr>
          <w:bCs/>
          <w:sz w:val="16"/>
          <w:szCs w:val="16"/>
        </w:rPr>
        <w:t xml:space="preserve"> 76 - на ввоз на таможенную территорию Российской Федерации табачной продукции без маркировки акцизными марками.</w:t>
      </w:r>
    </w:p>
    <w:p w:rsidR="000D2CDE" w:rsidRPr="00776B8D" w:rsidP="001452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</w:t>
      </w:r>
      <w:r w:rsidRPr="00776B8D">
        <w:rPr>
          <w:sz w:val="16"/>
          <w:szCs w:val="16"/>
        </w:rPr>
        <w:t>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0D2CDE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4" w:history="1">
        <w:r w:rsidRPr="00776B8D">
          <w:rPr>
            <w:sz w:val="16"/>
            <w:szCs w:val="16"/>
          </w:rPr>
          <w:t>ст</w:t>
        </w:r>
        <w:r w:rsidRPr="00776B8D" w:rsidR="007A511C">
          <w:rPr>
            <w:sz w:val="16"/>
            <w:szCs w:val="16"/>
          </w:rPr>
          <w:t>.</w:t>
        </w:r>
        <w:r w:rsidRPr="00776B8D">
          <w:rPr>
            <w:sz w:val="16"/>
            <w:szCs w:val="16"/>
          </w:rPr>
          <w:t xml:space="preserve"> 1.5</w:t>
        </w:r>
      </w:hyperlink>
      <w:r w:rsidRPr="00776B8D">
        <w:rPr>
          <w:sz w:val="16"/>
          <w:szCs w:val="16"/>
        </w:rPr>
        <w:t xml:space="preserve"> КоАП РФ должны быть истолкованы в пользу </w:t>
      </w:r>
      <w:r w:rsidRPr="00776B8D" w:rsidR="007A511C">
        <w:rPr>
          <w:sz w:val="16"/>
          <w:szCs w:val="16"/>
        </w:rPr>
        <w:t>Минасяна Г.В</w:t>
      </w:r>
      <w:r w:rsidRPr="00776B8D" w:rsidR="00873B27">
        <w:rPr>
          <w:sz w:val="16"/>
          <w:szCs w:val="16"/>
        </w:rPr>
        <w:t>.</w:t>
      </w:r>
      <w:r w:rsidRPr="00776B8D">
        <w:rPr>
          <w:sz w:val="16"/>
          <w:szCs w:val="16"/>
        </w:rPr>
        <w:t>,  по делу не установлено.</w:t>
      </w:r>
    </w:p>
    <w:p w:rsidR="00CD1B0D" w:rsidRPr="00776B8D" w:rsidP="00CD1B0D">
      <w:pPr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В соответствии со с</w:t>
      </w:r>
      <w:r w:rsidRPr="00776B8D">
        <w:rPr>
          <w:sz w:val="16"/>
          <w:szCs w:val="16"/>
        </w:rPr>
        <w:t xml:space="preserve">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776B8D">
        <w:rPr>
          <w:sz w:val="16"/>
          <w:szCs w:val="16"/>
        </w:rPr>
        <w:t>Постановления, а также выявление причин и условий, способствовавших совершению административных правонарушений</w:t>
      </w:r>
    </w:p>
    <w:p w:rsidR="00CD1B0D" w:rsidRPr="00776B8D" w:rsidP="00CD1B0D">
      <w:pPr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 xml:space="preserve">В силу ст. 26.1 КоАП РФ обстоятельствами, подлежащими выяснению по делу об административном правонарушении, являются: наличие события </w:t>
      </w:r>
      <w:r w:rsidRPr="00776B8D">
        <w:rPr>
          <w:sz w:val="16"/>
          <w:szCs w:val="16"/>
        </w:rPr>
        <w:t>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</w:t>
      </w:r>
      <w:r w:rsidRPr="00776B8D">
        <w:rPr>
          <w:sz w:val="16"/>
          <w:szCs w:val="16"/>
        </w:rPr>
        <w:t>чение для правильного разрешения дела.</w:t>
      </w:r>
    </w:p>
    <w:p w:rsidR="000D2CDE" w:rsidRPr="00776B8D" w:rsidP="001452B0">
      <w:pPr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</w:t>
      </w:r>
      <w:r w:rsidRPr="00776B8D">
        <w:rPr>
          <w:sz w:val="16"/>
          <w:szCs w:val="16"/>
        </w:rPr>
        <w:t xml:space="preserve">валифицирует действия </w:t>
      </w:r>
      <w:r w:rsidRPr="00776B8D" w:rsidR="004311EB">
        <w:rPr>
          <w:sz w:val="16"/>
          <w:szCs w:val="16"/>
        </w:rPr>
        <w:t>Минасяна Г.В</w:t>
      </w:r>
      <w:r w:rsidRPr="00776B8D" w:rsidR="009B5037">
        <w:rPr>
          <w:sz w:val="16"/>
          <w:szCs w:val="16"/>
        </w:rPr>
        <w:t>.</w:t>
      </w:r>
      <w:r w:rsidRPr="00776B8D" w:rsidR="00D070BB">
        <w:rPr>
          <w:sz w:val="16"/>
          <w:szCs w:val="16"/>
        </w:rPr>
        <w:t xml:space="preserve">  по ч. 4 ст.</w:t>
      </w:r>
      <w:r w:rsidRPr="00776B8D" w:rsidR="004311EB">
        <w:rPr>
          <w:sz w:val="16"/>
          <w:szCs w:val="16"/>
        </w:rPr>
        <w:t xml:space="preserve"> </w:t>
      </w:r>
      <w:r w:rsidRPr="00776B8D" w:rsidR="00D070BB">
        <w:rPr>
          <w:sz w:val="16"/>
          <w:szCs w:val="16"/>
        </w:rPr>
        <w:t>15.12  КоАП РФ, так как он  осуществлял оборот табачных изделий без маркировки и (или) нанесения информации, предусмотренной законодательством Российской Федерации, в случае</w:t>
      </w:r>
      <w:r w:rsidRPr="00776B8D" w:rsidR="00D070BB">
        <w:rPr>
          <w:sz w:val="16"/>
          <w:szCs w:val="16"/>
        </w:rPr>
        <w:t xml:space="preserve">, </w:t>
      </w:r>
      <w:r w:rsidRPr="00776B8D" w:rsidR="00D070BB">
        <w:rPr>
          <w:sz w:val="16"/>
          <w:szCs w:val="16"/>
        </w:rPr>
        <w:t>если такая маркировка и (или) нанесение такой информации обязательны.</w:t>
      </w:r>
    </w:p>
    <w:p w:rsidR="00781C09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776B8D" w:rsidR="00CD1B0D">
        <w:rPr>
          <w:sz w:val="16"/>
          <w:szCs w:val="16"/>
        </w:rPr>
        <w:t>го</w:t>
      </w:r>
      <w:r w:rsidRPr="00776B8D">
        <w:rPr>
          <w:sz w:val="16"/>
          <w:szCs w:val="16"/>
        </w:rPr>
        <w:t>, е</w:t>
      </w:r>
      <w:r w:rsidRPr="00776B8D" w:rsidR="004311EB">
        <w:rPr>
          <w:sz w:val="16"/>
          <w:szCs w:val="16"/>
        </w:rPr>
        <w:t>го</w:t>
      </w:r>
      <w:r w:rsidRPr="00776B8D">
        <w:rPr>
          <w:sz w:val="16"/>
          <w:szCs w:val="16"/>
        </w:rPr>
        <w:t xml:space="preserve"> имущественное положение.</w:t>
      </w:r>
    </w:p>
    <w:p w:rsidR="00781C09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Обстоятельств,  смягчающих и отягчающих ответственность, не установлено.</w:t>
      </w:r>
    </w:p>
    <w:p w:rsidR="00781C09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На основании и</w:t>
      </w:r>
      <w:r w:rsidRPr="00776B8D">
        <w:rPr>
          <w:sz w:val="16"/>
          <w:szCs w:val="16"/>
        </w:rPr>
        <w:t>зложенного, судья считает обоснован</w:t>
      </w:r>
      <w:r w:rsidRPr="00776B8D" w:rsidR="00D82D4C">
        <w:rPr>
          <w:sz w:val="16"/>
          <w:szCs w:val="16"/>
        </w:rPr>
        <w:t>ным и справедливым назначить е</w:t>
      </w:r>
      <w:r w:rsidRPr="00776B8D" w:rsidR="004311EB">
        <w:rPr>
          <w:sz w:val="16"/>
          <w:szCs w:val="16"/>
        </w:rPr>
        <w:t>му</w:t>
      </w:r>
      <w:r w:rsidRPr="00776B8D">
        <w:rPr>
          <w:sz w:val="16"/>
          <w:szCs w:val="16"/>
        </w:rPr>
        <w:t xml:space="preserve"> наказание в виде административного штрафа в минимальном размере.</w:t>
      </w:r>
    </w:p>
    <w:p w:rsidR="00781C09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В силу п</w:t>
      </w:r>
      <w:r w:rsidRPr="00776B8D" w:rsidR="004311EB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2 ч</w:t>
      </w:r>
      <w:r w:rsidRPr="00776B8D" w:rsidR="004311EB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 3 ст</w:t>
      </w:r>
      <w:r w:rsidRPr="00776B8D" w:rsidR="004311EB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29.10 КоАП РФ в постановлении по делу об административном правонарушении должны быть решены вопросы о</w:t>
      </w:r>
      <w:r w:rsidRPr="00776B8D">
        <w:rPr>
          <w:sz w:val="16"/>
          <w:szCs w:val="16"/>
        </w:rPr>
        <w:t>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</w:t>
      </w:r>
      <w:r w:rsidRPr="00776B8D" w:rsidR="0035005E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При этом вещи, изъятые из оборота, подлежат передаче в соответствующие организации </w:t>
      </w:r>
      <w:r w:rsidRPr="00776B8D">
        <w:rPr>
          <w:sz w:val="16"/>
          <w:szCs w:val="16"/>
        </w:rPr>
        <w:t>или уничтожению.</w:t>
      </w:r>
    </w:p>
    <w:p w:rsidR="00781C09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В соответствии с ч</w:t>
      </w:r>
      <w:r w:rsidRPr="00776B8D" w:rsidR="00FA3B16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3 ст</w:t>
      </w:r>
      <w:r w:rsidRPr="00776B8D" w:rsidR="00FA3B16">
        <w:rPr>
          <w:sz w:val="16"/>
          <w:szCs w:val="16"/>
        </w:rPr>
        <w:t>.</w:t>
      </w:r>
      <w:r w:rsidRPr="00776B8D">
        <w:rPr>
          <w:sz w:val="16"/>
          <w:szCs w:val="16"/>
        </w:rPr>
        <w:t xml:space="preserve"> 3.7 </w:t>
      </w:r>
      <w:r w:rsidRPr="00776B8D" w:rsidR="00FA3B16">
        <w:rPr>
          <w:sz w:val="16"/>
          <w:szCs w:val="16"/>
        </w:rPr>
        <w:t>КоАП РФ</w:t>
      </w:r>
      <w:r w:rsidRPr="00776B8D">
        <w:rPr>
          <w:sz w:val="16"/>
          <w:szCs w:val="16"/>
        </w:rPr>
        <w:t xml:space="preserve">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</w:t>
      </w:r>
      <w:r w:rsidRPr="00776B8D">
        <w:rPr>
          <w:sz w:val="16"/>
          <w:szCs w:val="16"/>
        </w:rPr>
        <w:t xml:space="preserve">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81C09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Учитывая, что оборот табачной продукции в отсутс</w:t>
      </w:r>
      <w:r w:rsidRPr="00776B8D">
        <w:rPr>
          <w:sz w:val="16"/>
          <w:szCs w:val="16"/>
        </w:rPr>
        <w:t>твие специальной маркировки и информации, предусмотренной законом, прямо запрещен действующим законодательством, изъятая табачная продукция подлежит уничтожению.</w:t>
      </w:r>
    </w:p>
    <w:p w:rsidR="00781C09" w:rsidRPr="00776B8D" w:rsidP="001452B0">
      <w:pPr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 xml:space="preserve">Руководствуясь </w:t>
      </w:r>
      <w:r w:rsidRPr="00776B8D" w:rsidR="009B5037">
        <w:rPr>
          <w:sz w:val="16"/>
          <w:szCs w:val="16"/>
        </w:rPr>
        <w:t>ст.</w:t>
      </w:r>
      <w:r w:rsidRPr="00776B8D">
        <w:rPr>
          <w:sz w:val="16"/>
          <w:szCs w:val="16"/>
        </w:rPr>
        <w:t xml:space="preserve">ст. 29.9-29.11 </w:t>
      </w:r>
      <w:r w:rsidRPr="00776B8D" w:rsidR="00FA3B16">
        <w:rPr>
          <w:sz w:val="16"/>
          <w:szCs w:val="16"/>
        </w:rPr>
        <w:t>КоАП РФ</w:t>
      </w:r>
      <w:r w:rsidRPr="00776B8D">
        <w:rPr>
          <w:sz w:val="16"/>
          <w:szCs w:val="16"/>
        </w:rPr>
        <w:t>,</w:t>
      </w:r>
    </w:p>
    <w:p w:rsidR="00781C09" w:rsidRPr="00776B8D" w:rsidP="00212AFB">
      <w:pPr>
        <w:ind w:firstLine="709"/>
        <w:jc w:val="center"/>
        <w:rPr>
          <w:b/>
          <w:i/>
          <w:sz w:val="16"/>
          <w:szCs w:val="16"/>
        </w:rPr>
      </w:pPr>
      <w:r w:rsidRPr="00776B8D">
        <w:rPr>
          <w:b/>
          <w:i/>
          <w:sz w:val="16"/>
          <w:szCs w:val="16"/>
        </w:rPr>
        <w:t>П</w:t>
      </w:r>
      <w:r w:rsidRPr="00776B8D">
        <w:rPr>
          <w:b/>
          <w:i/>
          <w:sz w:val="16"/>
          <w:szCs w:val="16"/>
        </w:rPr>
        <w:t xml:space="preserve"> О С Т А Н О В И Л :</w:t>
      </w:r>
    </w:p>
    <w:p w:rsidR="00781C09" w:rsidRPr="00776B8D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776B8D">
        <w:rPr>
          <w:b/>
          <w:i/>
          <w:sz w:val="16"/>
          <w:szCs w:val="16"/>
        </w:rPr>
        <w:tab/>
      </w:r>
      <w:r w:rsidRPr="00776B8D" w:rsidR="00FA3B16">
        <w:rPr>
          <w:b/>
          <w:i/>
          <w:sz w:val="16"/>
          <w:szCs w:val="16"/>
        </w:rPr>
        <w:t>Минасян Гора Вазгеновича</w:t>
      </w:r>
      <w:r w:rsidRPr="00776B8D" w:rsidR="00FA3B16">
        <w:rPr>
          <w:sz w:val="16"/>
          <w:szCs w:val="16"/>
        </w:rPr>
        <w:t xml:space="preserve"> </w:t>
      </w:r>
      <w:r w:rsidRPr="00776B8D">
        <w:rPr>
          <w:sz w:val="16"/>
          <w:szCs w:val="16"/>
        </w:rPr>
        <w:t>признать виновн</w:t>
      </w:r>
      <w:r w:rsidRPr="00776B8D" w:rsidR="00FA3B16">
        <w:rPr>
          <w:sz w:val="16"/>
          <w:szCs w:val="16"/>
        </w:rPr>
        <w:t>ым</w:t>
      </w:r>
      <w:r w:rsidRPr="00776B8D">
        <w:rPr>
          <w:sz w:val="16"/>
          <w:szCs w:val="16"/>
        </w:rPr>
        <w:t xml:space="preserve"> в совершении административного правонарушения, предусмотренного  ч. 4  ст.15.12 КоАП РФ, и назначить е</w:t>
      </w:r>
      <w:r w:rsidRPr="00776B8D" w:rsidR="00FA3B16">
        <w:rPr>
          <w:sz w:val="16"/>
          <w:szCs w:val="16"/>
        </w:rPr>
        <w:t>му</w:t>
      </w:r>
      <w:r w:rsidRPr="00776B8D">
        <w:rPr>
          <w:sz w:val="16"/>
          <w:szCs w:val="16"/>
        </w:rPr>
        <w:t xml:space="preserve">  наказание в виде административного штрафа в размере   </w:t>
      </w:r>
      <w:r w:rsidRPr="00776B8D" w:rsidR="00FA3B16">
        <w:rPr>
          <w:sz w:val="16"/>
          <w:szCs w:val="16"/>
        </w:rPr>
        <w:t>30</w:t>
      </w:r>
      <w:r w:rsidRPr="00776B8D" w:rsidR="00694EE5">
        <w:rPr>
          <w:sz w:val="16"/>
          <w:szCs w:val="16"/>
        </w:rPr>
        <w:t>000</w:t>
      </w:r>
      <w:r w:rsidRPr="00776B8D">
        <w:rPr>
          <w:sz w:val="16"/>
          <w:szCs w:val="16"/>
        </w:rPr>
        <w:t xml:space="preserve"> (</w:t>
      </w:r>
      <w:r w:rsidRPr="00776B8D" w:rsidR="00FA3B16">
        <w:rPr>
          <w:sz w:val="16"/>
          <w:szCs w:val="16"/>
        </w:rPr>
        <w:t>тридцать тысяч</w:t>
      </w:r>
      <w:r w:rsidRPr="00776B8D">
        <w:rPr>
          <w:sz w:val="16"/>
          <w:szCs w:val="16"/>
        </w:rPr>
        <w:t>)  рублей.</w:t>
      </w:r>
    </w:p>
    <w:p w:rsidR="001452B0" w:rsidRPr="00776B8D" w:rsidP="001452B0">
      <w:pPr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776B8D">
        <w:rPr>
          <w:iCs/>
          <w:sz w:val="16"/>
          <w:szCs w:val="16"/>
        </w:rPr>
        <w:t>«ИЗЪЯТО»</w:t>
      </w:r>
      <w:r w:rsidRPr="00776B8D">
        <w:rPr>
          <w:sz w:val="16"/>
          <w:szCs w:val="16"/>
        </w:rPr>
        <w:t>.</w:t>
      </w:r>
    </w:p>
    <w:p w:rsidR="00781C09" w:rsidRPr="00776B8D" w:rsidP="001452B0">
      <w:pPr>
        <w:ind w:firstLine="709"/>
        <w:jc w:val="both"/>
        <w:rPr>
          <w:sz w:val="16"/>
          <w:szCs w:val="16"/>
        </w:rPr>
      </w:pPr>
      <w:r w:rsidRPr="00776B8D">
        <w:rPr>
          <w:spacing w:val="-1"/>
          <w:sz w:val="16"/>
          <w:szCs w:val="16"/>
        </w:rPr>
        <w:t>Табачную продукцию без акцизных марок</w:t>
      </w:r>
      <w:r w:rsidRPr="00776B8D">
        <w:rPr>
          <w:sz w:val="16"/>
          <w:szCs w:val="16"/>
        </w:rPr>
        <w:t>,</w:t>
      </w:r>
      <w:r w:rsidRPr="00776B8D">
        <w:rPr>
          <w:spacing w:val="-1"/>
          <w:sz w:val="16"/>
          <w:szCs w:val="16"/>
        </w:rPr>
        <w:t xml:space="preserve"> хранящуюся в </w:t>
      </w:r>
      <w:r w:rsidRPr="00776B8D">
        <w:rPr>
          <w:iCs/>
          <w:sz w:val="16"/>
          <w:szCs w:val="16"/>
        </w:rPr>
        <w:t>«ИЗЪЯТО»</w:t>
      </w:r>
      <w:r w:rsidRPr="00776B8D">
        <w:rPr>
          <w:iCs/>
          <w:sz w:val="16"/>
          <w:szCs w:val="16"/>
        </w:rPr>
        <w:t xml:space="preserve"> </w:t>
      </w:r>
      <w:r w:rsidRPr="00776B8D">
        <w:rPr>
          <w:spacing w:val="-1"/>
          <w:sz w:val="16"/>
          <w:szCs w:val="16"/>
        </w:rPr>
        <w:t xml:space="preserve">– уничтожить. Исполнение постановления </w:t>
      </w:r>
      <w:r w:rsidRPr="00776B8D">
        <w:rPr>
          <w:spacing w:val="-1"/>
          <w:sz w:val="16"/>
          <w:szCs w:val="16"/>
        </w:rPr>
        <w:t xml:space="preserve">в этой части поручить </w:t>
      </w:r>
      <w:r w:rsidRPr="00776B8D" w:rsidR="0053740A">
        <w:rPr>
          <w:spacing w:val="-1"/>
          <w:sz w:val="16"/>
          <w:szCs w:val="16"/>
        </w:rPr>
        <w:t>МО МВД России «Джанкойский»</w:t>
      </w:r>
      <w:r w:rsidRPr="00776B8D">
        <w:rPr>
          <w:spacing w:val="-1"/>
          <w:sz w:val="16"/>
          <w:szCs w:val="16"/>
        </w:rPr>
        <w:t>.</w:t>
      </w:r>
    </w:p>
    <w:p w:rsidR="001452B0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776B8D">
        <w:rPr>
          <w:sz w:val="16"/>
          <w:szCs w:val="16"/>
        </w:rPr>
        <w:t xml:space="preserve"> штрафа в законную силу, либо со дня истечения срока отсрочки или срока рассрочки, предусмотренных </w:t>
      </w:r>
      <w:hyperlink r:id="rId5" w:history="1">
        <w:r w:rsidRPr="00776B8D">
          <w:rPr>
            <w:sz w:val="16"/>
            <w:szCs w:val="16"/>
          </w:rPr>
          <w:t>статьей 31.5</w:t>
        </w:r>
      </w:hyperlink>
      <w:r w:rsidRPr="00776B8D">
        <w:rPr>
          <w:sz w:val="16"/>
          <w:szCs w:val="16"/>
        </w:rPr>
        <w:t xml:space="preserve"> КоАП РФ.</w:t>
      </w:r>
    </w:p>
    <w:p w:rsidR="001452B0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Неуп</w:t>
      </w:r>
      <w:r w:rsidRPr="00776B8D">
        <w:rPr>
          <w:sz w:val="16"/>
          <w:szCs w:val="16"/>
        </w:rPr>
        <w:t xml:space="preserve">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776B8D">
        <w:rPr>
          <w:sz w:val="16"/>
          <w:szCs w:val="16"/>
        </w:rPr>
        <w:t>обязательные работы на срок до пятидесяти часов.</w:t>
      </w:r>
    </w:p>
    <w:p w:rsidR="001452B0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452B0" w:rsidRPr="00776B8D" w:rsidP="001452B0">
      <w:pPr>
        <w:ind w:firstLine="709"/>
        <w:jc w:val="both"/>
        <w:rPr>
          <w:sz w:val="16"/>
          <w:szCs w:val="16"/>
        </w:rPr>
      </w:pPr>
      <w:r w:rsidRPr="00776B8D">
        <w:rPr>
          <w:sz w:val="16"/>
          <w:szCs w:val="16"/>
        </w:rPr>
        <w:t>Постановление может быть обжаловано в Джанкой</w:t>
      </w:r>
      <w:r w:rsidRPr="00776B8D">
        <w:rPr>
          <w:sz w:val="16"/>
          <w:szCs w:val="16"/>
        </w:rPr>
        <w:t>ский районный суд  Республики Крым в течение 10 суток со дня вручения или получения копии постановления.</w:t>
      </w:r>
    </w:p>
    <w:p w:rsidR="0035005E" w:rsidRPr="00776B8D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62A7" w:rsidRPr="00776B8D" w:rsidP="00212AFB">
      <w:pPr>
        <w:rPr>
          <w:sz w:val="16"/>
          <w:szCs w:val="16"/>
        </w:rPr>
      </w:pPr>
      <w:r w:rsidRPr="00776B8D">
        <w:rPr>
          <w:sz w:val="16"/>
          <w:szCs w:val="16"/>
        </w:rPr>
        <w:t>Мировой судья</w:t>
      </w:r>
      <w:r w:rsidRPr="00776B8D">
        <w:rPr>
          <w:sz w:val="16"/>
          <w:szCs w:val="16"/>
        </w:rPr>
        <w:tab/>
      </w:r>
      <w:r w:rsidRPr="00776B8D">
        <w:rPr>
          <w:sz w:val="16"/>
          <w:szCs w:val="16"/>
        </w:rPr>
        <w:tab/>
      </w:r>
      <w:r w:rsidRPr="00776B8D">
        <w:rPr>
          <w:sz w:val="16"/>
          <w:szCs w:val="16"/>
        </w:rPr>
        <w:tab/>
      </w:r>
      <w:r w:rsidRPr="00776B8D">
        <w:rPr>
          <w:sz w:val="16"/>
          <w:szCs w:val="16"/>
        </w:rPr>
        <w:tab/>
      </w:r>
      <w:r w:rsidRPr="00776B8D">
        <w:rPr>
          <w:sz w:val="16"/>
          <w:szCs w:val="16"/>
        </w:rPr>
        <w:tab/>
      </w:r>
      <w:r w:rsidRPr="00776B8D">
        <w:rPr>
          <w:sz w:val="16"/>
          <w:szCs w:val="16"/>
        </w:rPr>
        <w:tab/>
        <w:t xml:space="preserve">                      </w:t>
      </w:r>
      <w:r w:rsidRPr="00776B8D" w:rsidR="00E95E9A">
        <w:rPr>
          <w:sz w:val="16"/>
          <w:szCs w:val="16"/>
        </w:rPr>
        <w:t xml:space="preserve">       </w:t>
      </w:r>
      <w:r w:rsidRPr="00776B8D">
        <w:rPr>
          <w:sz w:val="16"/>
          <w:szCs w:val="16"/>
        </w:rPr>
        <w:t>С. А. Самойленко</w:t>
      </w:r>
    </w:p>
    <w:sectPr w:rsidSect="0079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09"/>
    <w:rsid w:val="000D2CDE"/>
    <w:rsid w:val="001011AE"/>
    <w:rsid w:val="00123D21"/>
    <w:rsid w:val="001452B0"/>
    <w:rsid w:val="001C5AD4"/>
    <w:rsid w:val="001E029A"/>
    <w:rsid w:val="00210682"/>
    <w:rsid w:val="00212AFB"/>
    <w:rsid w:val="00266CAB"/>
    <w:rsid w:val="00283D90"/>
    <w:rsid w:val="002938D8"/>
    <w:rsid w:val="003425CD"/>
    <w:rsid w:val="0035005E"/>
    <w:rsid w:val="003923AB"/>
    <w:rsid w:val="0042155E"/>
    <w:rsid w:val="004311EB"/>
    <w:rsid w:val="00471F2C"/>
    <w:rsid w:val="004D0C58"/>
    <w:rsid w:val="004D5A85"/>
    <w:rsid w:val="0053740A"/>
    <w:rsid w:val="005516C9"/>
    <w:rsid w:val="005D4656"/>
    <w:rsid w:val="005F1666"/>
    <w:rsid w:val="006329FD"/>
    <w:rsid w:val="00694EE5"/>
    <w:rsid w:val="006C6B0F"/>
    <w:rsid w:val="00751EF7"/>
    <w:rsid w:val="007745F1"/>
    <w:rsid w:val="00776B8D"/>
    <w:rsid w:val="00781C09"/>
    <w:rsid w:val="00791ED7"/>
    <w:rsid w:val="007A511C"/>
    <w:rsid w:val="00857CFC"/>
    <w:rsid w:val="008730E1"/>
    <w:rsid w:val="00873B27"/>
    <w:rsid w:val="008D39D5"/>
    <w:rsid w:val="008E56AE"/>
    <w:rsid w:val="00927B92"/>
    <w:rsid w:val="00940859"/>
    <w:rsid w:val="009A62A7"/>
    <w:rsid w:val="009B5037"/>
    <w:rsid w:val="00A567AA"/>
    <w:rsid w:val="00B07525"/>
    <w:rsid w:val="00B265B9"/>
    <w:rsid w:val="00B53393"/>
    <w:rsid w:val="00B74A38"/>
    <w:rsid w:val="00B97F4A"/>
    <w:rsid w:val="00BE019F"/>
    <w:rsid w:val="00BE35FA"/>
    <w:rsid w:val="00CA649F"/>
    <w:rsid w:val="00CB130E"/>
    <w:rsid w:val="00CD1B0D"/>
    <w:rsid w:val="00D01C69"/>
    <w:rsid w:val="00D070BB"/>
    <w:rsid w:val="00D82D4C"/>
    <w:rsid w:val="00DD110C"/>
    <w:rsid w:val="00DF1154"/>
    <w:rsid w:val="00E92165"/>
    <w:rsid w:val="00E95E9A"/>
    <w:rsid w:val="00EF0589"/>
    <w:rsid w:val="00F157D8"/>
    <w:rsid w:val="00FA3B16"/>
    <w:rsid w:val="00FB12EE"/>
    <w:rsid w:val="00FB205C"/>
    <w:rsid w:val="00FE1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