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A38" w:rsidRPr="00A763CE" w:rsidP="00495A3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A763C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A763CE" w:rsidR="00C707B9">
        <w:rPr>
          <w:rFonts w:ascii="Times New Roman" w:eastAsia="Times New Roman" w:hAnsi="Times New Roman"/>
          <w:sz w:val="16"/>
          <w:szCs w:val="16"/>
          <w:lang w:eastAsia="ru-RU"/>
        </w:rPr>
        <w:t>71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495A38" w:rsidRPr="00A763CE" w:rsidP="00495A3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A763C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A763CE" w:rsidR="00C707B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A763CE" w:rsidR="00C707B9">
        <w:rPr>
          <w:rFonts w:ascii="Times New Roman" w:eastAsia="Times New Roman" w:hAnsi="Times New Roman"/>
          <w:sz w:val="16"/>
          <w:szCs w:val="16"/>
          <w:lang w:eastAsia="ru-RU"/>
        </w:rPr>
        <w:t>0149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A763CE" w:rsidR="00C707B9">
        <w:rPr>
          <w:rFonts w:ascii="Times New Roman" w:eastAsia="Times New Roman" w:hAnsi="Times New Roman"/>
          <w:sz w:val="16"/>
          <w:szCs w:val="16"/>
          <w:lang w:eastAsia="ru-RU"/>
        </w:rPr>
        <w:t>66</w:t>
      </w:r>
    </w:p>
    <w:p w:rsidR="00495A38" w:rsidRPr="00A763CE" w:rsidP="00495A3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95A38" w:rsidRPr="00A763CE" w:rsidP="00495A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A763CE" w:rsidP="00495A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22 февраля 2022 года         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город Джанкой</w:t>
      </w:r>
    </w:p>
    <w:p w:rsidR="00495A38" w:rsidRPr="00A763CE" w:rsidP="00495A3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A763CE" w:rsidP="00495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A763CE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Меметовой</w:t>
      </w:r>
      <w:r w:rsidRPr="00A763CE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Эльвиры </w:t>
      </w:r>
      <w:r w:rsidRPr="00A763CE" w:rsidR="00C410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Ревитовны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763CE" w:rsidR="00C410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 15.33.2 КоАП РФ,</w:t>
      </w:r>
    </w:p>
    <w:p w:rsidR="00495A38" w:rsidRPr="00A763CE" w:rsidP="00495A38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:</w:t>
      </w:r>
    </w:p>
    <w:p w:rsidR="00166C07" w:rsidRPr="00A763CE" w:rsidP="004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Меметова Э.Р</w:t>
      </w:r>
      <w:r w:rsidRPr="00A763CE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не представил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РФ, при следующих обстоятельствах.</w:t>
      </w:r>
    </w:p>
    <w:p w:rsidR="00575739" w:rsidRPr="00A763CE" w:rsidP="004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16.10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.2021 по адресу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Меметова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Э.Р.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занимая должность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, в нарушение пункта 2.2 статьи 11 Федерального закона от 01.04.1996 N 27-ФЗ "Об индивидуальном (персонифицированном) учете в системе обязательного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пенсионного страхования" не предст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авила в установленный срок (до 15.10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.2021) в отдел ПУ и ОИ № 2 ГУ-ОПФ Российской Федерации по Республике Крым за отчетный период –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сентябрь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2021 года сведения, необходимые для ведения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индивидуального (персонифицированного)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учета в системе обязательного пенсионного страх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ования -  сведения в отношении 1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зас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трахованного лица предоставлены 20.10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.2021.</w:t>
      </w:r>
    </w:p>
    <w:p w:rsidR="00A850D4" w:rsidRPr="00A763CE" w:rsidP="00495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Меметова Э.Р., надлежаще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извещенная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(почтов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ые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отправлени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возвращен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ист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ечением срока хранения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17.02.2022, 18.02.2022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явилась. Ходатайств об отложении рассмотрения дела не поступило.</w:t>
      </w:r>
    </w:p>
    <w:p w:rsidR="00A850D4" w:rsidRPr="00A763CE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29.7 КоАП РФ при рассмотрении дела об административном правонарушении необходимо выяснить, 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A850D4" w:rsidRPr="00A763CE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 ст. 25.1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850D4" w:rsidRPr="00A763CE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Суда Р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нистративных правонарушениях судье необходимо принимать меры для быстрого извещения участвующих в деле лиц о времени 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посредством СМС-сообщения, в случае согласия лица на уведомление таким способом и при фиксации факта отправки 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  </w:t>
      </w:r>
    </w:p>
    <w:p w:rsidR="00A850D4" w:rsidRPr="00A763CE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кже в случае возвращения почтового отправления с отметкой об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A850D4" w:rsidRPr="00A763CE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Меметова Э.Р. надлежаще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уведомлена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времени рассмотрения дела.</w:t>
      </w:r>
    </w:p>
    <w:p w:rsidR="00A850D4" w:rsidRPr="00A763CE" w:rsidP="00A85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ли ее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твие лица, в отношении которого ведется дело об административном правонарушении.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 приходит к выводу о наличии в действиях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Меметовой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Э.Р.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состава указанного административного правонарушения и доказанности 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вины, что подтве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рждается следующими доказательствами:  протоколом об админ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истративном правонарушении   №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24.01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(л.д. 1);  уведомлением о регистрации юридического лица (л.д.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2); выпиской из ЕГРЮЛ (л.д. 3-5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); сведениям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и о застрахованных лицах (л.д. 6-9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Пунктом 1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статьи 11 Федерального закона от 1 апреля 1996 г. N 27-ФЗ "Об 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пунктами 2 - 2.2 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, - в налоговые органы по месту их учета.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Согла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права использования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2.4 Кодекса Российской Федерации об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A763CE" w:rsidR="00A850D4">
        <w:rPr>
          <w:rFonts w:ascii="Times New Roman" w:eastAsia="Times New Roman" w:hAnsi="Times New Roman"/>
          <w:sz w:val="16"/>
          <w:szCs w:val="16"/>
          <w:lang w:eastAsia="ru-RU"/>
        </w:rPr>
        <w:t>Меметовой Э.Р.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 составлен в соответствии с требованиями действующего законодательства, никаких нарушений по его оформлению не допущено, все сведения, не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обходимые для правильного разрешения дела в нем отражены.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ела, разрешение его в соответствии с законом,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A763CE" w:rsidR="006C1BF1">
        <w:rPr>
          <w:rFonts w:ascii="Times New Roman" w:eastAsia="Times New Roman" w:hAnsi="Times New Roman"/>
          <w:sz w:val="16"/>
          <w:szCs w:val="16"/>
          <w:lang w:eastAsia="ru-RU"/>
        </w:rPr>
        <w:t>Меметовой Э.Р.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ст.15.33.2 КоАП, так как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он</w:t>
      </w:r>
      <w:r w:rsidRPr="00A763CE" w:rsidR="006C1BF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представил</w:t>
      </w:r>
      <w:r w:rsidRPr="00A763CE" w:rsidR="006C1BF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обязательного пенсионного страхования срок в органы Пенсионного фонда Российской Федерации, оформленные в установленном порядк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РФ.</w:t>
      </w:r>
    </w:p>
    <w:p w:rsidR="00E24647" w:rsidRPr="00A763CE" w:rsidP="00E24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исключающих производство по делу, не установлено.</w:t>
      </w:r>
    </w:p>
    <w:p w:rsidR="00E24647" w:rsidRPr="00A763CE" w:rsidP="00E2464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 наказания судья учитывает характер совершенного административного правонарушения, личность виновно</w:t>
      </w:r>
      <w:r w:rsidRPr="00A763CE" w:rsidR="006C1BF1">
        <w:rPr>
          <w:rFonts w:ascii="Times New Roman" w:eastAsia="Times New Roman" w:hAnsi="Times New Roman"/>
          <w:sz w:val="16"/>
          <w:szCs w:val="16"/>
          <w:lang w:eastAsia="ru-RU"/>
        </w:rPr>
        <w:t>й, ее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E24647" w:rsidRPr="00A763CE" w:rsidP="00E24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A763CE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венность, не установлено.</w:t>
      </w:r>
    </w:p>
    <w:p w:rsidR="006C1BF1" w:rsidRPr="00A763CE" w:rsidP="00E24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24647" w:rsidRPr="00A763CE" w:rsidP="00E24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495A38" w:rsidRPr="00A763CE" w:rsidP="00495A3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495A38" w:rsidRPr="00A763CE" w:rsidP="00495A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Меметову Эльвиру Ревитовну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виновной в совершении административного правонарушения, предусмотренного ч.1 ст.15.33.2 КоАП РФ и назначить ей наказание в виде административного штрафа в размере 500</w:t>
      </w:r>
      <w:r w:rsidRPr="00A763CE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(пятьсот) рублей.</w:t>
      </w:r>
    </w:p>
    <w:p w:rsidR="00C07EEC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дующие реквизиты: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C07EEC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ных статьей 31.5 КоАП РФ.</w:t>
      </w:r>
    </w:p>
    <w:p w:rsidR="00C07EEC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рок до пятнадцати суток, либо обязательные работы на срок до пятидесяти часов.</w:t>
      </w:r>
    </w:p>
    <w:p w:rsidR="006C1BF1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07EEC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07EEC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A763CE" w:rsidP="00DE4F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A763CE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A763C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A763CE" w:rsidP="00C0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A763CE" w:rsidP="00495A38">
      <w:pPr>
        <w:rPr>
          <w:sz w:val="16"/>
          <w:szCs w:val="16"/>
        </w:rPr>
      </w:pPr>
    </w:p>
    <w:p w:rsidR="003039B1" w:rsidRPr="00A763CE">
      <w:pPr>
        <w:rPr>
          <w:sz w:val="16"/>
          <w:szCs w:val="16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166C07"/>
    <w:rsid w:val="003039B1"/>
    <w:rsid w:val="00495A38"/>
    <w:rsid w:val="00575739"/>
    <w:rsid w:val="006C1BF1"/>
    <w:rsid w:val="009B35E7"/>
    <w:rsid w:val="00A763CE"/>
    <w:rsid w:val="00A850D4"/>
    <w:rsid w:val="00C07EEC"/>
    <w:rsid w:val="00C4108F"/>
    <w:rsid w:val="00C707B9"/>
    <w:rsid w:val="00DE4F18"/>
    <w:rsid w:val="00E24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