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0488F" w:rsidRPr="00E438B9" w:rsidP="0090488F">
      <w:pPr>
        <w:jc w:val="right"/>
        <w:rPr>
          <w:sz w:val="16"/>
          <w:szCs w:val="16"/>
        </w:rPr>
      </w:pPr>
      <w:r w:rsidRPr="00E438B9">
        <w:rPr>
          <w:sz w:val="16"/>
          <w:szCs w:val="16"/>
        </w:rPr>
        <w:t xml:space="preserve"> </w:t>
      </w:r>
      <w:r w:rsidRPr="00E438B9">
        <w:rPr>
          <w:sz w:val="16"/>
          <w:szCs w:val="16"/>
        </w:rPr>
        <w:t xml:space="preserve">                                        </w:t>
      </w:r>
      <w:r w:rsidRPr="00E438B9">
        <w:rPr>
          <w:b/>
          <w:bCs/>
          <w:sz w:val="16"/>
          <w:szCs w:val="16"/>
        </w:rPr>
        <w:t xml:space="preserve"> </w:t>
      </w:r>
      <w:r w:rsidRPr="00E438B9" w:rsidR="005C7EA3">
        <w:rPr>
          <w:sz w:val="16"/>
          <w:szCs w:val="16"/>
        </w:rPr>
        <w:t>5-</w:t>
      </w:r>
      <w:r w:rsidRPr="00E438B9" w:rsidR="00B95F4E">
        <w:rPr>
          <w:sz w:val="16"/>
          <w:szCs w:val="16"/>
        </w:rPr>
        <w:t>2</w:t>
      </w:r>
      <w:r w:rsidRPr="00E438B9" w:rsidR="002F1498">
        <w:rPr>
          <w:sz w:val="16"/>
          <w:szCs w:val="16"/>
        </w:rPr>
        <w:t>4</w:t>
      </w:r>
      <w:r w:rsidRPr="00E438B9" w:rsidR="00B95F4E">
        <w:rPr>
          <w:sz w:val="16"/>
          <w:szCs w:val="16"/>
        </w:rPr>
        <w:t>6</w:t>
      </w:r>
      <w:r w:rsidRPr="00E438B9">
        <w:rPr>
          <w:sz w:val="16"/>
          <w:szCs w:val="16"/>
        </w:rPr>
        <w:t>/33/20</w:t>
      </w:r>
      <w:r w:rsidRPr="00E438B9" w:rsidR="00F110DF">
        <w:rPr>
          <w:sz w:val="16"/>
          <w:szCs w:val="16"/>
        </w:rPr>
        <w:t>2</w:t>
      </w:r>
      <w:r w:rsidRPr="00E438B9" w:rsidR="00B95F4E">
        <w:rPr>
          <w:sz w:val="16"/>
          <w:szCs w:val="16"/>
        </w:rPr>
        <w:t>4</w:t>
      </w:r>
    </w:p>
    <w:p w:rsidR="00E07935" w:rsidRPr="00E438B9" w:rsidP="00E07935">
      <w:pPr>
        <w:jc w:val="right"/>
        <w:rPr>
          <w:sz w:val="16"/>
          <w:szCs w:val="16"/>
        </w:rPr>
      </w:pPr>
      <w:r w:rsidRPr="00E438B9">
        <w:rPr>
          <w:sz w:val="16"/>
          <w:szCs w:val="16"/>
        </w:rPr>
        <w:t>УИД 91</w:t>
      </w:r>
      <w:r w:rsidRPr="00E438B9">
        <w:rPr>
          <w:sz w:val="16"/>
          <w:szCs w:val="16"/>
          <w:lang w:val="en-US"/>
        </w:rPr>
        <w:t>MS</w:t>
      </w:r>
      <w:r w:rsidRPr="00E438B9">
        <w:rPr>
          <w:sz w:val="16"/>
          <w:szCs w:val="16"/>
        </w:rPr>
        <w:t>0033-01-202</w:t>
      </w:r>
      <w:r w:rsidRPr="00E438B9" w:rsidR="00B95F4E">
        <w:rPr>
          <w:sz w:val="16"/>
          <w:szCs w:val="16"/>
        </w:rPr>
        <w:t>4</w:t>
      </w:r>
      <w:r w:rsidRPr="00E438B9">
        <w:rPr>
          <w:sz w:val="16"/>
          <w:szCs w:val="16"/>
        </w:rPr>
        <w:t>-00</w:t>
      </w:r>
      <w:r w:rsidRPr="00E438B9" w:rsidR="00F71905">
        <w:rPr>
          <w:sz w:val="16"/>
          <w:szCs w:val="16"/>
        </w:rPr>
        <w:t>1140</w:t>
      </w:r>
      <w:r w:rsidRPr="00E438B9">
        <w:rPr>
          <w:sz w:val="16"/>
          <w:szCs w:val="16"/>
        </w:rPr>
        <w:t>-</w:t>
      </w:r>
      <w:r w:rsidRPr="00E438B9" w:rsidR="00F71905">
        <w:rPr>
          <w:sz w:val="16"/>
          <w:szCs w:val="16"/>
        </w:rPr>
        <w:t>35</w:t>
      </w:r>
    </w:p>
    <w:p w:rsidR="0090488F" w:rsidRPr="00E438B9" w:rsidP="0090488F">
      <w:pPr>
        <w:jc w:val="center"/>
        <w:rPr>
          <w:b/>
          <w:i/>
          <w:sz w:val="16"/>
          <w:szCs w:val="16"/>
        </w:rPr>
      </w:pPr>
      <w:r w:rsidRPr="00E438B9">
        <w:rPr>
          <w:b/>
          <w:i/>
          <w:sz w:val="16"/>
          <w:szCs w:val="16"/>
        </w:rPr>
        <w:t>П О С Т А Н О В Л Е Н И Е</w:t>
      </w:r>
    </w:p>
    <w:p w:rsidR="005C7EA3" w:rsidRPr="00E438B9" w:rsidP="0090488F">
      <w:pPr>
        <w:jc w:val="center"/>
        <w:rPr>
          <w:b/>
          <w:i/>
          <w:sz w:val="16"/>
          <w:szCs w:val="16"/>
        </w:rPr>
      </w:pPr>
    </w:p>
    <w:p w:rsidR="0090488F" w:rsidRPr="00E438B9" w:rsidP="009E501E">
      <w:pPr>
        <w:jc w:val="both"/>
        <w:rPr>
          <w:sz w:val="16"/>
          <w:szCs w:val="16"/>
        </w:rPr>
      </w:pPr>
      <w:r w:rsidRPr="00E438B9">
        <w:rPr>
          <w:sz w:val="16"/>
          <w:szCs w:val="16"/>
        </w:rPr>
        <w:t>19</w:t>
      </w:r>
      <w:r w:rsidRPr="00E438B9" w:rsidR="00B95F4E">
        <w:rPr>
          <w:sz w:val="16"/>
          <w:szCs w:val="16"/>
        </w:rPr>
        <w:t xml:space="preserve"> июня 2024</w:t>
      </w:r>
      <w:r w:rsidRPr="00E438B9">
        <w:rPr>
          <w:sz w:val="16"/>
          <w:szCs w:val="16"/>
        </w:rPr>
        <w:t xml:space="preserve"> года     </w:t>
      </w:r>
      <w:r w:rsidRPr="00E438B9" w:rsidR="00AF042F">
        <w:rPr>
          <w:sz w:val="16"/>
          <w:szCs w:val="16"/>
        </w:rPr>
        <w:tab/>
      </w:r>
      <w:r w:rsidRPr="00E438B9">
        <w:rPr>
          <w:sz w:val="16"/>
          <w:szCs w:val="16"/>
        </w:rPr>
        <w:t xml:space="preserve">                                                          </w:t>
      </w:r>
      <w:r w:rsidRPr="00E438B9" w:rsidR="001901F9">
        <w:rPr>
          <w:sz w:val="16"/>
          <w:szCs w:val="16"/>
        </w:rPr>
        <w:t xml:space="preserve">               </w:t>
      </w:r>
      <w:r w:rsidRPr="00E438B9">
        <w:rPr>
          <w:sz w:val="16"/>
          <w:szCs w:val="16"/>
        </w:rPr>
        <w:t>г. Джанкой</w:t>
      </w:r>
    </w:p>
    <w:p w:rsidR="0090488F" w:rsidRPr="00E438B9" w:rsidP="0090488F">
      <w:pPr>
        <w:jc w:val="both"/>
        <w:rPr>
          <w:sz w:val="16"/>
          <w:szCs w:val="16"/>
        </w:rPr>
      </w:pPr>
    </w:p>
    <w:p w:rsidR="00F12927" w:rsidRPr="00E438B9" w:rsidP="00453B0B">
      <w:pPr>
        <w:jc w:val="both"/>
        <w:rPr>
          <w:sz w:val="16"/>
          <w:szCs w:val="16"/>
        </w:rPr>
      </w:pPr>
      <w:r w:rsidRPr="00E438B9">
        <w:rPr>
          <w:sz w:val="16"/>
          <w:szCs w:val="16"/>
        </w:rPr>
        <w:t xml:space="preserve">           Мировой судья судебного участка № 33 Джанкойского судебного  района Республики Крым Самойленко С.А.,</w:t>
      </w:r>
      <w:r w:rsidRPr="00E438B9" w:rsidR="001E630E">
        <w:rPr>
          <w:sz w:val="16"/>
          <w:szCs w:val="16"/>
        </w:rPr>
        <w:t xml:space="preserve"> </w:t>
      </w:r>
      <w:r w:rsidRPr="00E438B9" w:rsidR="00784299">
        <w:rPr>
          <w:sz w:val="16"/>
          <w:szCs w:val="16"/>
        </w:rPr>
        <w:t xml:space="preserve">с участием </w:t>
      </w:r>
      <w:r w:rsidRPr="00E438B9" w:rsidR="00F71905">
        <w:rPr>
          <w:sz w:val="16"/>
          <w:szCs w:val="16"/>
        </w:rPr>
        <w:t xml:space="preserve">лица, в отношении которого ведется производство по делу </w:t>
      </w:r>
      <w:r w:rsidRPr="00E438B9" w:rsidR="00F71905">
        <w:rPr>
          <w:sz w:val="16"/>
          <w:szCs w:val="16"/>
        </w:rPr>
        <w:t>Молодцовой</w:t>
      </w:r>
      <w:r w:rsidRPr="00E438B9" w:rsidR="00F71905">
        <w:rPr>
          <w:sz w:val="16"/>
          <w:szCs w:val="16"/>
        </w:rPr>
        <w:t xml:space="preserve"> С.М., </w:t>
      </w:r>
      <w:r w:rsidRPr="00E438B9" w:rsidR="00784299">
        <w:rPr>
          <w:sz w:val="16"/>
          <w:szCs w:val="16"/>
        </w:rPr>
        <w:t xml:space="preserve">представителя </w:t>
      </w:r>
      <w:r w:rsidRPr="00E438B9" w:rsidR="00F71905">
        <w:rPr>
          <w:sz w:val="16"/>
          <w:szCs w:val="16"/>
        </w:rPr>
        <w:t xml:space="preserve">Крымской таможни </w:t>
      </w:r>
      <w:r w:rsidRPr="00E438B9" w:rsidR="00F71905">
        <w:rPr>
          <w:sz w:val="16"/>
          <w:szCs w:val="16"/>
        </w:rPr>
        <w:t>Вениченко</w:t>
      </w:r>
      <w:r w:rsidRPr="00E438B9" w:rsidR="00F71905">
        <w:rPr>
          <w:sz w:val="16"/>
          <w:szCs w:val="16"/>
        </w:rPr>
        <w:t xml:space="preserve"> Е.Ф.</w:t>
      </w:r>
      <w:r w:rsidRPr="00E438B9" w:rsidR="00784299">
        <w:rPr>
          <w:sz w:val="16"/>
          <w:szCs w:val="16"/>
        </w:rPr>
        <w:t xml:space="preserve">, </w:t>
      </w:r>
      <w:r w:rsidRPr="00E438B9">
        <w:rPr>
          <w:sz w:val="16"/>
          <w:szCs w:val="16"/>
        </w:rPr>
        <w:t xml:space="preserve">рассмотрев материалы дела </w:t>
      </w:r>
      <w:r w:rsidRPr="00E438B9" w:rsidR="009A648D">
        <w:rPr>
          <w:sz w:val="16"/>
          <w:szCs w:val="16"/>
        </w:rPr>
        <w:t xml:space="preserve">об административном правонарушении </w:t>
      </w:r>
      <w:r w:rsidRPr="00E438B9">
        <w:rPr>
          <w:sz w:val="16"/>
          <w:szCs w:val="16"/>
        </w:rPr>
        <w:t xml:space="preserve">в отношении </w:t>
      </w:r>
      <w:r w:rsidRPr="00E438B9" w:rsidR="00F71905">
        <w:rPr>
          <w:b/>
          <w:i/>
          <w:sz w:val="16"/>
          <w:szCs w:val="16"/>
        </w:rPr>
        <w:t>Молодцовой</w:t>
      </w:r>
      <w:r w:rsidRPr="00E438B9" w:rsidR="00F71905">
        <w:rPr>
          <w:b/>
          <w:i/>
          <w:sz w:val="16"/>
          <w:szCs w:val="16"/>
        </w:rPr>
        <w:t xml:space="preserve"> </w:t>
      </w:r>
      <w:r w:rsidRPr="00E438B9" w:rsidR="00F71905">
        <w:rPr>
          <w:b/>
          <w:i/>
          <w:sz w:val="16"/>
          <w:szCs w:val="16"/>
        </w:rPr>
        <w:t>Сусаны</w:t>
      </w:r>
      <w:r w:rsidRPr="00E438B9" w:rsidR="00F71905">
        <w:rPr>
          <w:b/>
          <w:i/>
          <w:sz w:val="16"/>
          <w:szCs w:val="16"/>
        </w:rPr>
        <w:t xml:space="preserve"> </w:t>
      </w:r>
      <w:r w:rsidRPr="00E438B9" w:rsidR="00F71905">
        <w:rPr>
          <w:b/>
          <w:i/>
          <w:sz w:val="16"/>
          <w:szCs w:val="16"/>
        </w:rPr>
        <w:t>Махмудовны</w:t>
      </w:r>
      <w:r w:rsidRPr="00E438B9" w:rsidR="00FD0D18">
        <w:rPr>
          <w:sz w:val="16"/>
          <w:szCs w:val="16"/>
        </w:rPr>
        <w:t xml:space="preserve">, </w:t>
      </w:r>
      <w:r w:rsidRPr="00E438B9" w:rsidR="00453B0B">
        <w:rPr>
          <w:sz w:val="16"/>
          <w:szCs w:val="16"/>
        </w:rPr>
        <w:t>родивше</w:t>
      </w:r>
      <w:r w:rsidRPr="00E438B9" w:rsidR="00784299">
        <w:rPr>
          <w:sz w:val="16"/>
          <w:szCs w:val="16"/>
        </w:rPr>
        <w:t>й</w:t>
      </w:r>
      <w:r w:rsidRPr="00E438B9" w:rsidR="00453B0B">
        <w:rPr>
          <w:sz w:val="16"/>
          <w:szCs w:val="16"/>
        </w:rPr>
        <w:t xml:space="preserve">ся </w:t>
      </w:r>
      <w:r w:rsidRPr="00E438B9" w:rsidR="00E10AD0">
        <w:rPr>
          <w:sz w:val="16"/>
          <w:szCs w:val="16"/>
        </w:rPr>
        <w:t>***</w:t>
      </w:r>
      <w:r w:rsidRPr="00E438B9" w:rsidR="00FD0D18">
        <w:rPr>
          <w:sz w:val="16"/>
          <w:szCs w:val="16"/>
        </w:rPr>
        <w:t>, граждан</w:t>
      </w:r>
      <w:r w:rsidRPr="00E438B9" w:rsidR="009E501E">
        <w:rPr>
          <w:sz w:val="16"/>
          <w:szCs w:val="16"/>
        </w:rPr>
        <w:t>ина</w:t>
      </w:r>
      <w:r w:rsidRPr="00E438B9" w:rsidR="00FD0D18">
        <w:rPr>
          <w:sz w:val="16"/>
          <w:szCs w:val="16"/>
        </w:rPr>
        <w:t xml:space="preserve"> РФ</w:t>
      </w:r>
      <w:r w:rsidRPr="00E438B9" w:rsidR="00784299">
        <w:rPr>
          <w:sz w:val="16"/>
          <w:szCs w:val="16"/>
        </w:rPr>
        <w:t xml:space="preserve"> (паспорт </w:t>
      </w:r>
      <w:r w:rsidRPr="00E438B9" w:rsidR="00E10AD0">
        <w:rPr>
          <w:sz w:val="16"/>
          <w:szCs w:val="16"/>
        </w:rPr>
        <w:t>***</w:t>
      </w:r>
      <w:r w:rsidRPr="00E438B9" w:rsidR="00784299">
        <w:rPr>
          <w:sz w:val="16"/>
          <w:szCs w:val="16"/>
        </w:rPr>
        <w:t>)</w:t>
      </w:r>
      <w:r w:rsidRPr="00E438B9" w:rsidR="00FD0D18">
        <w:rPr>
          <w:sz w:val="16"/>
          <w:szCs w:val="16"/>
        </w:rPr>
        <w:t>,</w:t>
      </w:r>
      <w:r w:rsidRPr="00E438B9" w:rsidR="00784299">
        <w:rPr>
          <w:sz w:val="16"/>
          <w:szCs w:val="16"/>
        </w:rPr>
        <w:t xml:space="preserve"> </w:t>
      </w:r>
      <w:r w:rsidRPr="00E438B9" w:rsidR="00F71905">
        <w:rPr>
          <w:sz w:val="16"/>
          <w:szCs w:val="16"/>
        </w:rPr>
        <w:t>индивидуального предпринимателя</w:t>
      </w:r>
      <w:r w:rsidRPr="00E438B9" w:rsidR="00666CAD">
        <w:rPr>
          <w:sz w:val="16"/>
          <w:szCs w:val="16"/>
        </w:rPr>
        <w:t xml:space="preserve"> (ОГРНИП </w:t>
      </w:r>
      <w:r w:rsidRPr="00E438B9" w:rsidR="00E10AD0">
        <w:rPr>
          <w:sz w:val="16"/>
          <w:szCs w:val="16"/>
        </w:rPr>
        <w:t>***</w:t>
      </w:r>
      <w:r w:rsidRPr="00E438B9" w:rsidR="00666CAD">
        <w:rPr>
          <w:sz w:val="16"/>
          <w:szCs w:val="16"/>
        </w:rPr>
        <w:t>)</w:t>
      </w:r>
      <w:r w:rsidRPr="00E438B9" w:rsidR="00F71905">
        <w:rPr>
          <w:sz w:val="16"/>
          <w:szCs w:val="16"/>
        </w:rPr>
        <w:t>,</w:t>
      </w:r>
      <w:r w:rsidRPr="00E438B9" w:rsidR="00784299">
        <w:rPr>
          <w:sz w:val="16"/>
          <w:szCs w:val="16"/>
        </w:rPr>
        <w:t xml:space="preserve"> </w:t>
      </w:r>
      <w:r w:rsidRPr="00E438B9" w:rsidR="00FD0D18">
        <w:rPr>
          <w:sz w:val="16"/>
          <w:szCs w:val="16"/>
        </w:rPr>
        <w:t>проживающе</w:t>
      </w:r>
      <w:r w:rsidRPr="00E438B9" w:rsidR="00784299">
        <w:rPr>
          <w:sz w:val="16"/>
          <w:szCs w:val="16"/>
        </w:rPr>
        <w:t>й</w:t>
      </w:r>
      <w:r w:rsidRPr="00E438B9" w:rsidR="0037489B">
        <w:rPr>
          <w:sz w:val="16"/>
          <w:szCs w:val="16"/>
        </w:rPr>
        <w:t xml:space="preserve"> по </w:t>
      </w:r>
      <w:r w:rsidRPr="00E438B9" w:rsidR="009A648D">
        <w:rPr>
          <w:sz w:val="16"/>
          <w:szCs w:val="16"/>
        </w:rPr>
        <w:t xml:space="preserve">адресу: </w:t>
      </w:r>
      <w:r w:rsidRPr="00E438B9" w:rsidR="00E10AD0">
        <w:rPr>
          <w:sz w:val="16"/>
          <w:szCs w:val="16"/>
        </w:rPr>
        <w:t>***</w:t>
      </w:r>
      <w:r w:rsidRPr="00E438B9" w:rsidR="00382EC8">
        <w:rPr>
          <w:sz w:val="16"/>
          <w:szCs w:val="16"/>
        </w:rPr>
        <w:t xml:space="preserve">, </w:t>
      </w:r>
      <w:r w:rsidRPr="00E438B9" w:rsidR="00655F52">
        <w:rPr>
          <w:sz w:val="16"/>
          <w:szCs w:val="16"/>
        </w:rPr>
        <w:t xml:space="preserve"> </w:t>
      </w:r>
      <w:r w:rsidRPr="00E438B9">
        <w:rPr>
          <w:sz w:val="16"/>
          <w:szCs w:val="16"/>
        </w:rPr>
        <w:t>в совершении административного правонарушения, предусмотренного</w:t>
      </w:r>
      <w:r w:rsidRPr="00E438B9" w:rsidR="001D2B4E">
        <w:rPr>
          <w:sz w:val="16"/>
          <w:szCs w:val="16"/>
        </w:rPr>
        <w:t xml:space="preserve"> </w:t>
      </w:r>
      <w:r w:rsidRPr="00E438B9">
        <w:rPr>
          <w:sz w:val="16"/>
          <w:szCs w:val="16"/>
        </w:rPr>
        <w:t>ст.</w:t>
      </w:r>
      <w:r w:rsidRPr="00E438B9" w:rsidR="00F71905">
        <w:rPr>
          <w:sz w:val="16"/>
          <w:szCs w:val="16"/>
        </w:rPr>
        <w:t xml:space="preserve"> 16.21</w:t>
      </w:r>
      <w:r w:rsidRPr="00E438B9">
        <w:rPr>
          <w:sz w:val="16"/>
          <w:szCs w:val="16"/>
        </w:rPr>
        <w:t xml:space="preserve">  </w:t>
      </w:r>
      <w:r w:rsidRPr="00E438B9" w:rsidR="009A648D">
        <w:rPr>
          <w:sz w:val="16"/>
          <w:szCs w:val="16"/>
        </w:rPr>
        <w:t>КоАП РФ</w:t>
      </w:r>
      <w:r w:rsidRPr="00E438B9">
        <w:rPr>
          <w:sz w:val="16"/>
          <w:szCs w:val="16"/>
        </w:rPr>
        <w:t>,</w:t>
      </w:r>
    </w:p>
    <w:p w:rsidR="00F71905" w:rsidRPr="00E438B9" w:rsidP="00453B0B">
      <w:pPr>
        <w:jc w:val="both"/>
        <w:rPr>
          <w:sz w:val="16"/>
          <w:szCs w:val="16"/>
        </w:rPr>
      </w:pPr>
    </w:p>
    <w:p w:rsidR="00F12927" w:rsidRPr="00E438B9" w:rsidP="00B7242B">
      <w:pPr>
        <w:jc w:val="center"/>
        <w:rPr>
          <w:b/>
          <w:i/>
          <w:sz w:val="16"/>
          <w:szCs w:val="16"/>
        </w:rPr>
      </w:pPr>
      <w:r w:rsidRPr="00E438B9">
        <w:rPr>
          <w:b/>
          <w:i/>
          <w:sz w:val="16"/>
          <w:szCs w:val="16"/>
        </w:rPr>
        <w:t>У С Т А Н О В И Л :</w:t>
      </w:r>
    </w:p>
    <w:p w:rsidR="00D15FFD" w:rsidRPr="00E438B9" w:rsidP="00B7242B">
      <w:pPr>
        <w:jc w:val="center"/>
        <w:rPr>
          <w:b/>
          <w:i/>
          <w:sz w:val="16"/>
          <w:szCs w:val="16"/>
        </w:rPr>
      </w:pPr>
    </w:p>
    <w:p w:rsidR="001A4424" w:rsidRPr="00E438B9" w:rsidP="004A3647">
      <w:pPr>
        <w:ind w:firstLine="708"/>
        <w:jc w:val="both"/>
        <w:rPr>
          <w:rFonts w:ascii="Arial" w:hAnsi="Arial" w:cs="Arial"/>
          <w:color w:val="000000"/>
          <w:sz w:val="16"/>
          <w:szCs w:val="16"/>
          <w:shd w:val="clear" w:color="auto" w:fill="FFFFFF"/>
        </w:rPr>
      </w:pPr>
      <w:r w:rsidRPr="00E438B9">
        <w:rPr>
          <w:sz w:val="16"/>
          <w:szCs w:val="16"/>
        </w:rPr>
        <w:t>Молодцова</w:t>
      </w:r>
      <w:r w:rsidRPr="00E438B9">
        <w:rPr>
          <w:sz w:val="16"/>
          <w:szCs w:val="16"/>
        </w:rPr>
        <w:t xml:space="preserve"> </w:t>
      </w:r>
      <w:r w:rsidRPr="00E438B9" w:rsidR="00B33286">
        <w:rPr>
          <w:sz w:val="16"/>
          <w:szCs w:val="16"/>
        </w:rPr>
        <w:t xml:space="preserve"> С.М. </w:t>
      </w:r>
      <w:r w:rsidRPr="00E438B9" w:rsidR="004A3647">
        <w:rPr>
          <w:sz w:val="16"/>
          <w:szCs w:val="16"/>
        </w:rPr>
        <w:t xml:space="preserve">приобрела и хранила товары, </w:t>
      </w:r>
      <w:r w:rsidRPr="00E438B9" w:rsidR="00B33286">
        <w:rPr>
          <w:sz w:val="16"/>
          <w:szCs w:val="16"/>
        </w:rPr>
        <w:t xml:space="preserve">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w:t>
      </w:r>
      <w:r w:rsidRPr="00E438B9">
        <w:rPr>
          <w:sz w:val="16"/>
          <w:szCs w:val="16"/>
        </w:rPr>
        <w:t>при следующих обстоятельствах.</w:t>
      </w:r>
      <w:r w:rsidRPr="00E438B9" w:rsidR="00EA04C8">
        <w:rPr>
          <w:rFonts w:ascii="Arial" w:hAnsi="Arial" w:cs="Arial"/>
          <w:color w:val="000000"/>
          <w:sz w:val="16"/>
          <w:szCs w:val="16"/>
          <w:shd w:val="clear" w:color="auto" w:fill="FFFFFF"/>
        </w:rPr>
        <w:t xml:space="preserve"> </w:t>
      </w:r>
    </w:p>
    <w:p w:rsidR="00A5281C" w:rsidRPr="00E438B9" w:rsidP="00A92B15">
      <w:pPr>
        <w:autoSpaceDE w:val="0"/>
        <w:autoSpaceDN w:val="0"/>
        <w:adjustRightInd w:val="0"/>
        <w:ind w:firstLine="708"/>
        <w:jc w:val="both"/>
        <w:rPr>
          <w:color w:val="000000"/>
          <w:sz w:val="16"/>
          <w:szCs w:val="16"/>
          <w:shd w:val="clear" w:color="auto" w:fill="FFFFFF"/>
        </w:rPr>
      </w:pPr>
      <w:r w:rsidRPr="00E438B9">
        <w:rPr>
          <w:color w:val="000000"/>
          <w:sz w:val="16"/>
          <w:szCs w:val="16"/>
          <w:shd w:val="clear" w:color="auto" w:fill="FFFFFF"/>
        </w:rPr>
        <w:t xml:space="preserve">В результате </w:t>
      </w:r>
      <w:r w:rsidRPr="00E438B9">
        <w:rPr>
          <w:color w:val="000000"/>
          <w:sz w:val="16"/>
          <w:szCs w:val="16"/>
          <w:shd w:val="clear" w:color="auto" w:fill="FFFFFF"/>
        </w:rPr>
        <w:t>выездной таможенной проверки</w:t>
      </w:r>
      <w:r w:rsidRPr="00E438B9">
        <w:rPr>
          <w:color w:val="000000"/>
          <w:sz w:val="16"/>
          <w:szCs w:val="16"/>
          <w:shd w:val="clear" w:color="auto" w:fill="FFFFFF"/>
        </w:rPr>
        <w:t xml:space="preserve">, проведенной </w:t>
      </w:r>
      <w:r w:rsidRPr="00E438B9">
        <w:rPr>
          <w:color w:val="000000"/>
          <w:sz w:val="16"/>
          <w:szCs w:val="16"/>
          <w:shd w:val="clear" w:color="auto" w:fill="FFFFFF"/>
        </w:rPr>
        <w:t>в помещении магазина «</w:t>
      </w:r>
      <w:r w:rsidRPr="00E438B9" w:rsidR="005C7E63">
        <w:rPr>
          <w:color w:val="000000"/>
          <w:sz w:val="16"/>
          <w:szCs w:val="16"/>
          <w:shd w:val="clear" w:color="auto" w:fill="FFFFFF"/>
        </w:rPr>
        <w:t>***</w:t>
      </w:r>
      <w:r w:rsidRPr="00E438B9">
        <w:rPr>
          <w:color w:val="000000"/>
          <w:sz w:val="16"/>
          <w:szCs w:val="16"/>
          <w:shd w:val="clear" w:color="auto" w:fill="FFFFFF"/>
        </w:rPr>
        <w:t xml:space="preserve">», расположенного по адресу: </w:t>
      </w:r>
      <w:r w:rsidRPr="00E438B9" w:rsidR="005C7E63">
        <w:rPr>
          <w:color w:val="000000"/>
          <w:sz w:val="16"/>
          <w:szCs w:val="16"/>
          <w:shd w:val="clear" w:color="auto" w:fill="FFFFFF"/>
        </w:rPr>
        <w:t>***</w:t>
      </w:r>
      <w:r w:rsidRPr="00E438B9">
        <w:rPr>
          <w:color w:val="000000"/>
          <w:sz w:val="16"/>
          <w:szCs w:val="16"/>
          <w:shd w:val="clear" w:color="auto" w:fill="FFFFFF"/>
        </w:rPr>
        <w:t>, установлено хранение</w:t>
      </w:r>
      <w:r w:rsidRPr="00E438B9" w:rsidR="006D6A73">
        <w:rPr>
          <w:color w:val="000000"/>
          <w:sz w:val="16"/>
          <w:szCs w:val="16"/>
          <w:shd w:val="clear" w:color="auto" w:fill="FFFFFF"/>
        </w:rPr>
        <w:t xml:space="preserve"> </w:t>
      </w:r>
      <w:r w:rsidRPr="00E438B9" w:rsidR="004F6381">
        <w:rPr>
          <w:color w:val="000000"/>
          <w:sz w:val="16"/>
          <w:szCs w:val="16"/>
          <w:shd w:val="clear" w:color="auto" w:fill="FFFFFF"/>
        </w:rPr>
        <w:t xml:space="preserve">с целью реализации </w:t>
      </w:r>
      <w:r w:rsidRPr="00E438B9" w:rsidR="006D6A73">
        <w:rPr>
          <w:color w:val="000000"/>
          <w:sz w:val="16"/>
          <w:szCs w:val="16"/>
          <w:shd w:val="clear" w:color="auto" w:fill="FFFFFF"/>
        </w:rPr>
        <w:t xml:space="preserve">ИП </w:t>
      </w:r>
      <w:r w:rsidRPr="00E438B9" w:rsidR="006D6A73">
        <w:rPr>
          <w:color w:val="000000"/>
          <w:sz w:val="16"/>
          <w:szCs w:val="16"/>
          <w:shd w:val="clear" w:color="auto" w:fill="FFFFFF"/>
        </w:rPr>
        <w:t>Молодцовой</w:t>
      </w:r>
      <w:r w:rsidRPr="00E438B9" w:rsidR="006D6A73">
        <w:rPr>
          <w:color w:val="000000"/>
          <w:sz w:val="16"/>
          <w:szCs w:val="16"/>
          <w:shd w:val="clear" w:color="auto" w:fill="FFFFFF"/>
        </w:rPr>
        <w:t xml:space="preserve"> С.М.</w:t>
      </w:r>
      <w:r w:rsidRPr="00E438B9">
        <w:rPr>
          <w:color w:val="000000"/>
          <w:sz w:val="16"/>
          <w:szCs w:val="16"/>
          <w:shd w:val="clear" w:color="auto" w:fill="FFFFFF"/>
        </w:rPr>
        <w:t xml:space="preserve"> товаров иностранного происхождения </w:t>
      </w:r>
      <w:r w:rsidRPr="00E438B9" w:rsidR="005500A6">
        <w:rPr>
          <w:color w:val="000000"/>
          <w:sz w:val="16"/>
          <w:szCs w:val="16"/>
          <w:shd w:val="clear" w:color="auto" w:fill="FFFFFF"/>
        </w:rPr>
        <w:t xml:space="preserve">в количестве 21 шт., а именно:  </w:t>
      </w:r>
      <w:r w:rsidRPr="00E438B9" w:rsidR="00E438B9">
        <w:rPr>
          <w:color w:val="000000"/>
          <w:sz w:val="16"/>
          <w:szCs w:val="16"/>
          <w:shd w:val="clear" w:color="auto" w:fill="FFFFFF"/>
        </w:rPr>
        <w:t>***</w:t>
      </w:r>
      <w:r w:rsidRPr="00E438B9" w:rsidR="005500A6">
        <w:rPr>
          <w:color w:val="000000"/>
          <w:sz w:val="16"/>
          <w:szCs w:val="16"/>
          <w:shd w:val="clear" w:color="auto" w:fill="FFFFFF"/>
        </w:rPr>
        <w:t xml:space="preserve"> </w:t>
      </w:r>
      <w:r w:rsidRPr="00E438B9">
        <w:rPr>
          <w:color w:val="000000"/>
          <w:sz w:val="16"/>
          <w:szCs w:val="16"/>
          <w:shd w:val="clear" w:color="auto" w:fill="FFFFFF"/>
        </w:rPr>
        <w:t>в нарушение законодательства государств-членов ЕАЭС, коммерческое использование которых подтверждается наличием на товарах ценников ( с указанием цены товара), без документов, подтверждающих законность нахождения, с отсутствием маркировки знаком ЕАС</w:t>
      </w:r>
      <w:r w:rsidRPr="00E438B9" w:rsidR="006D6A73">
        <w:rPr>
          <w:color w:val="000000"/>
          <w:sz w:val="16"/>
          <w:szCs w:val="16"/>
          <w:shd w:val="clear" w:color="auto" w:fill="FFFFFF"/>
        </w:rPr>
        <w:t>, сведения о совершении таможенных операций в таможенных органах государств-членов НАЭС в отношении указанных изъятых товаров не установлены,</w:t>
      </w:r>
      <w:r w:rsidRPr="00E438B9" w:rsidR="009D6B1C">
        <w:rPr>
          <w:color w:val="000000"/>
          <w:sz w:val="16"/>
          <w:szCs w:val="16"/>
          <w:shd w:val="clear" w:color="auto" w:fill="FFFFFF"/>
        </w:rPr>
        <w:t xml:space="preserve"> документы, подтверждающие законность их ввоза на таможенную территорию ЕАЭС отсутствуют, </w:t>
      </w:r>
      <w:r w:rsidRPr="00E438B9" w:rsidR="009D6B1C">
        <w:rPr>
          <w:color w:val="000000"/>
          <w:sz w:val="16"/>
          <w:szCs w:val="16"/>
          <w:shd w:val="clear" w:color="auto" w:fill="FFFFFF"/>
        </w:rPr>
        <w:t>т.е</w:t>
      </w:r>
      <w:r w:rsidRPr="00E438B9" w:rsidR="009D6B1C">
        <w:rPr>
          <w:color w:val="000000"/>
          <w:sz w:val="16"/>
          <w:szCs w:val="16"/>
          <w:shd w:val="clear" w:color="auto" w:fill="FFFFFF"/>
        </w:rPr>
        <w:t xml:space="preserve"> декларирование в таможенных органах ЕАЭС не производилось, таможенные платежи не уплачивались, подтверждения соблюдения запретов и ограничений при их ввозе не имеется, в нарушение требований Технического Регламента Таможенного союза «О безопасности низковольтного оборудования», утвержденного решением комиссии Таможенного союза от 16.08.2011 № 768 (далее  ТР ТС 004/2011), Технического Регламента Таможенного союза «Электромагнитная совместимость технических средств», утвержденного решением комиссии Таможенного союза от 09.12.2011 №879 (далее ТР ТС 020/2011).</w:t>
      </w:r>
    </w:p>
    <w:p w:rsidR="009D6B1C" w:rsidRPr="00E438B9" w:rsidP="00665311">
      <w:pPr>
        <w:autoSpaceDE w:val="0"/>
        <w:autoSpaceDN w:val="0"/>
        <w:adjustRightInd w:val="0"/>
        <w:ind w:firstLine="708"/>
        <w:jc w:val="both"/>
        <w:rPr>
          <w:color w:val="000000"/>
          <w:sz w:val="16"/>
          <w:szCs w:val="16"/>
          <w:shd w:val="clear" w:color="auto" w:fill="FFFFFF"/>
        </w:rPr>
      </w:pPr>
      <w:r w:rsidRPr="00E438B9">
        <w:rPr>
          <w:color w:val="000000"/>
          <w:sz w:val="16"/>
          <w:szCs w:val="16"/>
          <w:shd w:val="clear" w:color="auto" w:fill="FFFFFF"/>
        </w:rPr>
        <w:t xml:space="preserve">Правонарушитель </w:t>
      </w:r>
      <w:r w:rsidRPr="00E438B9">
        <w:rPr>
          <w:color w:val="000000"/>
          <w:sz w:val="16"/>
          <w:szCs w:val="16"/>
          <w:shd w:val="clear" w:color="auto" w:fill="FFFFFF"/>
        </w:rPr>
        <w:t>Молод</w:t>
      </w:r>
      <w:r w:rsidRPr="00E438B9" w:rsidR="008D3680">
        <w:rPr>
          <w:color w:val="000000"/>
          <w:sz w:val="16"/>
          <w:szCs w:val="16"/>
          <w:shd w:val="clear" w:color="auto" w:fill="FFFFFF"/>
        </w:rPr>
        <w:t>ц</w:t>
      </w:r>
      <w:r w:rsidRPr="00E438B9">
        <w:rPr>
          <w:color w:val="000000"/>
          <w:sz w:val="16"/>
          <w:szCs w:val="16"/>
          <w:shd w:val="clear" w:color="auto" w:fill="FFFFFF"/>
        </w:rPr>
        <w:t>ова</w:t>
      </w:r>
      <w:r w:rsidRPr="00E438B9">
        <w:rPr>
          <w:color w:val="000000"/>
          <w:sz w:val="16"/>
          <w:szCs w:val="16"/>
          <w:shd w:val="clear" w:color="auto" w:fill="FFFFFF"/>
        </w:rPr>
        <w:t xml:space="preserve"> С.М. в судебном заседании вину в совершении указанного правонарушения признала, обстоятельства, изложенные в пр</w:t>
      </w:r>
      <w:r w:rsidRPr="00E438B9" w:rsidR="00D7668C">
        <w:rPr>
          <w:color w:val="000000"/>
          <w:sz w:val="16"/>
          <w:szCs w:val="16"/>
          <w:shd w:val="clear" w:color="auto" w:fill="FFFFFF"/>
        </w:rPr>
        <w:t>отоколе об административном пра</w:t>
      </w:r>
      <w:r w:rsidRPr="00E438B9">
        <w:rPr>
          <w:color w:val="000000"/>
          <w:sz w:val="16"/>
          <w:szCs w:val="16"/>
          <w:shd w:val="clear" w:color="auto" w:fill="FFFFFF"/>
        </w:rPr>
        <w:t>вонарушении</w:t>
      </w:r>
      <w:r w:rsidRPr="00E438B9" w:rsidR="00FC0872">
        <w:rPr>
          <w:color w:val="000000"/>
          <w:sz w:val="16"/>
          <w:szCs w:val="16"/>
          <w:shd w:val="clear" w:color="auto" w:fill="FFFFFF"/>
        </w:rPr>
        <w:t>,</w:t>
      </w:r>
      <w:r w:rsidRPr="00E438B9">
        <w:rPr>
          <w:color w:val="000000"/>
          <w:sz w:val="16"/>
          <w:szCs w:val="16"/>
          <w:shd w:val="clear" w:color="auto" w:fill="FFFFFF"/>
        </w:rPr>
        <w:t xml:space="preserve"> подтвердила.</w:t>
      </w:r>
    </w:p>
    <w:p w:rsidR="004F6381" w:rsidRPr="00E438B9" w:rsidP="004F6381">
      <w:pPr>
        <w:autoSpaceDE w:val="0"/>
        <w:autoSpaceDN w:val="0"/>
        <w:adjustRightInd w:val="0"/>
        <w:ind w:firstLine="708"/>
        <w:jc w:val="both"/>
        <w:rPr>
          <w:sz w:val="16"/>
          <w:szCs w:val="16"/>
        </w:rPr>
      </w:pPr>
      <w:r w:rsidRPr="00E438B9">
        <w:rPr>
          <w:color w:val="000000"/>
          <w:sz w:val="16"/>
          <w:szCs w:val="16"/>
          <w:shd w:val="clear" w:color="auto" w:fill="FFFFFF"/>
        </w:rPr>
        <w:t xml:space="preserve">Выслушав лиц, участвующих в </w:t>
      </w:r>
      <w:r w:rsidRPr="00E438B9">
        <w:rPr>
          <w:color w:val="000000"/>
          <w:sz w:val="16"/>
          <w:szCs w:val="16"/>
          <w:shd w:val="clear" w:color="auto" w:fill="FFFFFF"/>
        </w:rPr>
        <w:t>деле</w:t>
      </w:r>
      <w:r w:rsidRPr="00E438B9" w:rsidR="00D7668C">
        <w:rPr>
          <w:color w:val="000000"/>
          <w:sz w:val="16"/>
          <w:szCs w:val="16"/>
          <w:shd w:val="clear" w:color="auto" w:fill="FFFFFF"/>
        </w:rPr>
        <w:t>Кроме</w:t>
      </w:r>
      <w:r w:rsidRPr="00E438B9" w:rsidR="00D7668C">
        <w:rPr>
          <w:color w:val="000000"/>
          <w:sz w:val="16"/>
          <w:szCs w:val="16"/>
          <w:shd w:val="clear" w:color="auto" w:fill="FFFFFF"/>
        </w:rPr>
        <w:t xml:space="preserve"> этого, </w:t>
      </w:r>
      <w:r w:rsidRPr="00E438B9" w:rsidR="00B25C91">
        <w:rPr>
          <w:sz w:val="16"/>
          <w:szCs w:val="16"/>
        </w:rPr>
        <w:t>в</w:t>
      </w:r>
      <w:r w:rsidRPr="00E438B9" w:rsidR="007A7608">
        <w:rPr>
          <w:sz w:val="16"/>
          <w:szCs w:val="16"/>
        </w:rPr>
        <w:t>ина</w:t>
      </w:r>
      <w:r w:rsidRPr="00E438B9" w:rsidR="00D7668C">
        <w:rPr>
          <w:sz w:val="16"/>
          <w:szCs w:val="16"/>
        </w:rPr>
        <w:t xml:space="preserve"> </w:t>
      </w:r>
      <w:r w:rsidRPr="00E438B9" w:rsidR="00D7668C">
        <w:rPr>
          <w:sz w:val="16"/>
          <w:szCs w:val="16"/>
        </w:rPr>
        <w:t>Молодцовой</w:t>
      </w:r>
      <w:r w:rsidRPr="00E438B9" w:rsidR="00D7668C">
        <w:rPr>
          <w:sz w:val="16"/>
          <w:szCs w:val="16"/>
        </w:rPr>
        <w:t xml:space="preserve"> С.М.</w:t>
      </w:r>
      <w:r w:rsidRPr="00E438B9" w:rsidR="007A7608">
        <w:rPr>
          <w:sz w:val="16"/>
          <w:szCs w:val="16"/>
        </w:rPr>
        <w:t xml:space="preserve"> в </w:t>
      </w:r>
      <w:r w:rsidRPr="00E438B9" w:rsidR="00665311">
        <w:rPr>
          <w:sz w:val="16"/>
          <w:szCs w:val="16"/>
        </w:rPr>
        <w:t>совершении указанного правонарушения</w:t>
      </w:r>
      <w:r w:rsidRPr="00E438B9" w:rsidR="007A7608">
        <w:rPr>
          <w:sz w:val="16"/>
          <w:szCs w:val="16"/>
        </w:rPr>
        <w:t xml:space="preserve"> подтверждается следующими доказательствами: протоколом об адм</w:t>
      </w:r>
      <w:r w:rsidRPr="00E438B9" w:rsidR="008506CA">
        <w:rPr>
          <w:sz w:val="16"/>
          <w:szCs w:val="16"/>
        </w:rPr>
        <w:t xml:space="preserve">инистративном правонарушении </w:t>
      </w:r>
      <w:r w:rsidRPr="00E438B9" w:rsidR="006F4AC0">
        <w:rPr>
          <w:sz w:val="16"/>
          <w:szCs w:val="16"/>
        </w:rPr>
        <w:t xml:space="preserve"> от </w:t>
      </w:r>
      <w:r w:rsidRPr="00E438B9" w:rsidR="0015202A">
        <w:rPr>
          <w:sz w:val="16"/>
          <w:szCs w:val="16"/>
        </w:rPr>
        <w:t>****</w:t>
      </w:r>
      <w:r w:rsidRPr="00E438B9" w:rsidR="008506CA">
        <w:rPr>
          <w:sz w:val="16"/>
          <w:szCs w:val="16"/>
        </w:rPr>
        <w:t xml:space="preserve"> (л.д.</w:t>
      </w:r>
      <w:r w:rsidRPr="00E438B9" w:rsidR="00D7668C">
        <w:rPr>
          <w:sz w:val="16"/>
          <w:szCs w:val="16"/>
        </w:rPr>
        <w:t>8</w:t>
      </w:r>
      <w:r w:rsidRPr="00E438B9" w:rsidR="008506CA">
        <w:rPr>
          <w:sz w:val="16"/>
          <w:szCs w:val="16"/>
        </w:rPr>
        <w:t>-</w:t>
      </w:r>
      <w:r w:rsidRPr="00E438B9" w:rsidR="00665311">
        <w:rPr>
          <w:sz w:val="16"/>
          <w:szCs w:val="16"/>
        </w:rPr>
        <w:t>1</w:t>
      </w:r>
      <w:r w:rsidRPr="00E438B9" w:rsidR="00D7668C">
        <w:rPr>
          <w:sz w:val="16"/>
          <w:szCs w:val="16"/>
        </w:rPr>
        <w:t>7</w:t>
      </w:r>
      <w:r w:rsidRPr="00E438B9" w:rsidR="00192EB8">
        <w:rPr>
          <w:sz w:val="16"/>
          <w:szCs w:val="16"/>
        </w:rPr>
        <w:t>)</w:t>
      </w:r>
      <w:r w:rsidRPr="00E438B9" w:rsidR="006F4AC0">
        <w:rPr>
          <w:sz w:val="16"/>
          <w:szCs w:val="16"/>
        </w:rPr>
        <w:t xml:space="preserve">; </w:t>
      </w:r>
      <w:r w:rsidRPr="00E438B9" w:rsidR="00D16C14">
        <w:rPr>
          <w:sz w:val="16"/>
          <w:szCs w:val="16"/>
        </w:rPr>
        <w:t xml:space="preserve">протоколом изъятия от </w:t>
      </w:r>
      <w:r w:rsidRPr="00E438B9" w:rsidR="0015202A">
        <w:rPr>
          <w:sz w:val="16"/>
          <w:szCs w:val="16"/>
        </w:rPr>
        <w:t>***</w:t>
      </w:r>
      <w:r w:rsidRPr="00E438B9" w:rsidR="00D16C14">
        <w:rPr>
          <w:sz w:val="16"/>
          <w:szCs w:val="16"/>
        </w:rPr>
        <w:t xml:space="preserve"> с диском (л.д.1-5); </w:t>
      </w:r>
      <w:r w:rsidRPr="00E438B9" w:rsidR="00B3704A">
        <w:rPr>
          <w:sz w:val="16"/>
          <w:szCs w:val="16"/>
        </w:rPr>
        <w:t xml:space="preserve">актом </w:t>
      </w:r>
      <w:r w:rsidRPr="00E438B9" w:rsidR="00D7668C">
        <w:rPr>
          <w:sz w:val="16"/>
          <w:szCs w:val="16"/>
        </w:rPr>
        <w:t xml:space="preserve">выездной таможенной проверки № </w:t>
      </w:r>
      <w:r w:rsidRPr="00E438B9" w:rsidR="0015202A">
        <w:rPr>
          <w:sz w:val="16"/>
          <w:szCs w:val="16"/>
        </w:rPr>
        <w:t>***</w:t>
      </w:r>
      <w:r w:rsidRPr="00E438B9" w:rsidR="00D7668C">
        <w:rPr>
          <w:sz w:val="16"/>
          <w:szCs w:val="16"/>
        </w:rPr>
        <w:t xml:space="preserve"> от </w:t>
      </w:r>
      <w:r w:rsidRPr="00E438B9" w:rsidR="0015202A">
        <w:rPr>
          <w:sz w:val="16"/>
          <w:szCs w:val="16"/>
        </w:rPr>
        <w:t>***</w:t>
      </w:r>
      <w:r w:rsidRPr="00E438B9" w:rsidR="00D7668C">
        <w:rPr>
          <w:sz w:val="16"/>
          <w:szCs w:val="16"/>
        </w:rPr>
        <w:t xml:space="preserve"> </w:t>
      </w:r>
      <w:r w:rsidRPr="00E438B9" w:rsidR="008506CA">
        <w:rPr>
          <w:sz w:val="16"/>
          <w:szCs w:val="16"/>
        </w:rPr>
        <w:t>(л.д.</w:t>
      </w:r>
      <w:r w:rsidRPr="00E438B9" w:rsidR="00D7668C">
        <w:rPr>
          <w:sz w:val="16"/>
          <w:szCs w:val="16"/>
        </w:rPr>
        <w:t>19</w:t>
      </w:r>
      <w:r w:rsidRPr="00E438B9" w:rsidR="008506CA">
        <w:rPr>
          <w:sz w:val="16"/>
          <w:szCs w:val="16"/>
        </w:rPr>
        <w:t>-</w:t>
      </w:r>
      <w:r w:rsidRPr="00E438B9" w:rsidR="00665311">
        <w:rPr>
          <w:sz w:val="16"/>
          <w:szCs w:val="16"/>
        </w:rPr>
        <w:t>3</w:t>
      </w:r>
      <w:r w:rsidRPr="00E438B9" w:rsidR="00D7668C">
        <w:rPr>
          <w:sz w:val="16"/>
          <w:szCs w:val="16"/>
        </w:rPr>
        <w:t>5</w:t>
      </w:r>
      <w:r w:rsidRPr="00E438B9" w:rsidR="00192EB8">
        <w:rPr>
          <w:sz w:val="16"/>
          <w:szCs w:val="16"/>
        </w:rPr>
        <w:t>)</w:t>
      </w:r>
      <w:r w:rsidRPr="00E438B9" w:rsidR="00B3704A">
        <w:rPr>
          <w:sz w:val="16"/>
          <w:szCs w:val="16"/>
        </w:rPr>
        <w:t>;</w:t>
      </w:r>
      <w:r w:rsidRPr="00E438B9" w:rsidR="00D7668C">
        <w:rPr>
          <w:sz w:val="16"/>
          <w:szCs w:val="16"/>
        </w:rPr>
        <w:t xml:space="preserve"> актом осмотра помещения и территории от </w:t>
      </w:r>
      <w:r w:rsidRPr="00E438B9" w:rsidR="0015202A">
        <w:rPr>
          <w:sz w:val="16"/>
          <w:szCs w:val="16"/>
        </w:rPr>
        <w:t>***</w:t>
      </w:r>
      <w:r w:rsidRPr="00E438B9" w:rsidR="00D7668C">
        <w:rPr>
          <w:sz w:val="16"/>
          <w:szCs w:val="16"/>
        </w:rPr>
        <w:t xml:space="preserve"> (л.д.36-39); постановлением об изъятии товаров, актом об изъятии товаров  от </w:t>
      </w:r>
      <w:r w:rsidRPr="00E438B9" w:rsidR="0015202A">
        <w:rPr>
          <w:sz w:val="16"/>
          <w:szCs w:val="16"/>
        </w:rPr>
        <w:t>***</w:t>
      </w:r>
      <w:r w:rsidRPr="00E438B9" w:rsidR="00D7668C">
        <w:rPr>
          <w:sz w:val="16"/>
          <w:szCs w:val="16"/>
        </w:rPr>
        <w:t xml:space="preserve"> (л.д.40-44); решением по результатам таможенного контроля от </w:t>
      </w:r>
      <w:r w:rsidRPr="00E438B9" w:rsidR="0015202A">
        <w:rPr>
          <w:sz w:val="16"/>
          <w:szCs w:val="16"/>
        </w:rPr>
        <w:t>***</w:t>
      </w:r>
      <w:r w:rsidRPr="00E438B9" w:rsidR="00D7668C">
        <w:rPr>
          <w:sz w:val="16"/>
          <w:szCs w:val="16"/>
        </w:rPr>
        <w:t xml:space="preserve"> (л.д.45-52); уведомлением о не уплаченных суммах таможенных платежей (л.д.53); информацией центрального информационно-технического Таможенного управления</w:t>
      </w:r>
      <w:r w:rsidRPr="00E438B9" w:rsidR="008D3680">
        <w:rPr>
          <w:sz w:val="16"/>
          <w:szCs w:val="16"/>
        </w:rPr>
        <w:t xml:space="preserve"> в отношении изъятого товара (л.д.54-61)</w:t>
      </w:r>
      <w:r w:rsidRPr="00E438B9" w:rsidR="00B26A1D">
        <w:rPr>
          <w:sz w:val="16"/>
          <w:szCs w:val="16"/>
        </w:rPr>
        <w:t xml:space="preserve">; информацией таможенных органов государств-членов ЕАЭС в отношении изъятых товаров (л.д.62-129); информацией </w:t>
      </w:r>
      <w:r w:rsidRPr="00E438B9" w:rsidR="00CE6C2C">
        <w:rPr>
          <w:sz w:val="16"/>
          <w:szCs w:val="16"/>
        </w:rPr>
        <w:t>ЭКС-регионального филиала ЦЭКТУ г. Ростов-на-Дону ЭИО № 2 г. Симферополь</w:t>
      </w:r>
      <w:r w:rsidRPr="00E438B9">
        <w:rPr>
          <w:sz w:val="16"/>
          <w:szCs w:val="16"/>
        </w:rPr>
        <w:t xml:space="preserve">, согласно которой исследуемые товары в количестве 21 единицы, изъятые у </w:t>
      </w:r>
      <w:r w:rsidRPr="00E438B9">
        <w:rPr>
          <w:sz w:val="16"/>
          <w:szCs w:val="16"/>
        </w:rPr>
        <w:t>Молодцовой</w:t>
      </w:r>
      <w:r w:rsidRPr="00E438B9">
        <w:rPr>
          <w:sz w:val="16"/>
          <w:szCs w:val="16"/>
        </w:rPr>
        <w:t xml:space="preserve"> С.М., не отвечают требованиям законодательст</w:t>
      </w:r>
      <w:r w:rsidRPr="00E438B9" w:rsidR="00E503A0">
        <w:rPr>
          <w:sz w:val="16"/>
          <w:szCs w:val="16"/>
        </w:rPr>
        <w:t>ва Российской Федерации и не могут</w:t>
      </w:r>
      <w:r w:rsidRPr="00E438B9">
        <w:rPr>
          <w:sz w:val="16"/>
          <w:szCs w:val="16"/>
        </w:rPr>
        <w:t xml:space="preserve"> быть реализована на территории Российской Федерации рыночная стоимость </w:t>
      </w:r>
      <w:r w:rsidRPr="00E438B9" w:rsidR="00E503A0">
        <w:rPr>
          <w:sz w:val="16"/>
          <w:szCs w:val="16"/>
        </w:rPr>
        <w:t>товаров</w:t>
      </w:r>
      <w:r w:rsidRPr="00E438B9">
        <w:rPr>
          <w:sz w:val="16"/>
          <w:szCs w:val="16"/>
        </w:rPr>
        <w:t xml:space="preserve"> по состоянию на </w:t>
      </w:r>
      <w:r w:rsidRPr="00E438B9" w:rsidR="00485BE0">
        <w:rPr>
          <w:sz w:val="16"/>
          <w:szCs w:val="16"/>
        </w:rPr>
        <w:t>***</w:t>
      </w:r>
      <w:r w:rsidRPr="00E438B9" w:rsidR="00E503A0">
        <w:rPr>
          <w:sz w:val="16"/>
          <w:szCs w:val="16"/>
        </w:rPr>
        <w:t xml:space="preserve"> осталась неизменной и с</w:t>
      </w:r>
      <w:r w:rsidRPr="00E438B9">
        <w:rPr>
          <w:sz w:val="16"/>
          <w:szCs w:val="16"/>
        </w:rPr>
        <w:t xml:space="preserve">оставляет </w:t>
      </w:r>
      <w:r w:rsidRPr="00E438B9" w:rsidR="00E503A0">
        <w:rPr>
          <w:sz w:val="16"/>
          <w:szCs w:val="16"/>
        </w:rPr>
        <w:t>32361,49</w:t>
      </w:r>
      <w:r w:rsidRPr="00E438B9">
        <w:rPr>
          <w:sz w:val="16"/>
          <w:szCs w:val="16"/>
        </w:rPr>
        <w:t xml:space="preserve"> рублей.</w:t>
      </w:r>
      <w:r w:rsidRPr="00E438B9" w:rsidR="00E503A0">
        <w:rPr>
          <w:sz w:val="16"/>
          <w:szCs w:val="16"/>
        </w:rPr>
        <w:t>(л.д.135.136).</w:t>
      </w:r>
    </w:p>
    <w:p w:rsidR="00E85991" w:rsidRPr="00E438B9" w:rsidP="00E85991">
      <w:pPr>
        <w:autoSpaceDE w:val="0"/>
        <w:autoSpaceDN w:val="0"/>
        <w:adjustRightInd w:val="0"/>
        <w:ind w:firstLine="708"/>
        <w:jc w:val="both"/>
        <w:rPr>
          <w:sz w:val="16"/>
          <w:szCs w:val="16"/>
        </w:rPr>
      </w:pPr>
      <w:r w:rsidRPr="00E438B9">
        <w:rPr>
          <w:sz w:val="16"/>
          <w:szCs w:val="16"/>
        </w:rPr>
        <w:t>Согласно ст.3 ТР ТС 020/2011техническое средство выпускается в обращение на рынке при его соответствии настоящему техническому регламенту, а также другим техническим регламентам Союза (Таможенного союза), действие которых на него распространяется, и при условии, что оно прошло подтверждение соответствия согласно статье 7 настоящего технического регламента, а также согласно другим техническим регламентам Союза (Таможенного союза), действие которых на него распространяется. Техническое средство, соответствие которого требованиям настоящего технического регламента не подтверждено, не должно быть маркировано единым знаком обращения продукции на рынке Союза и не допускается к выпуску в обращение на рынке. Техническое средство, не маркированное единым знаком обращения продукции на рынке Союза, не допускается к выпуску в обращение на рынке.</w:t>
      </w:r>
    </w:p>
    <w:p w:rsidR="00E85991" w:rsidRPr="00E438B9" w:rsidP="00E85991">
      <w:pPr>
        <w:autoSpaceDE w:val="0"/>
        <w:autoSpaceDN w:val="0"/>
        <w:adjustRightInd w:val="0"/>
        <w:ind w:firstLine="708"/>
        <w:jc w:val="both"/>
        <w:rPr>
          <w:sz w:val="16"/>
          <w:szCs w:val="16"/>
        </w:rPr>
      </w:pPr>
      <w:r w:rsidRPr="00E438B9">
        <w:rPr>
          <w:sz w:val="16"/>
          <w:szCs w:val="16"/>
        </w:rPr>
        <w:t>В соответствии с п.5ст.5 ТР ТС 020/2011, п.13 раздела 5 ТР ЕАЭС 037/2016 эксплуатационные документы выполняются на русском языке и при наличии соответствующих требований в законодательстве государства-члена на государственном языке (государственных языках) государства-члена, на территории которого реализуются технические средства.</w:t>
      </w:r>
    </w:p>
    <w:p w:rsidR="00E5357F" w:rsidRPr="00E438B9" w:rsidP="00E5357F">
      <w:pPr>
        <w:autoSpaceDE w:val="0"/>
        <w:autoSpaceDN w:val="0"/>
        <w:adjustRightInd w:val="0"/>
        <w:ind w:firstLine="708"/>
        <w:jc w:val="both"/>
        <w:rPr>
          <w:sz w:val="16"/>
          <w:szCs w:val="16"/>
        </w:rPr>
      </w:pPr>
      <w:r w:rsidRPr="00E438B9">
        <w:rPr>
          <w:sz w:val="16"/>
          <w:szCs w:val="16"/>
        </w:rPr>
        <w:t>В соответствии со ст.8</w:t>
      </w:r>
      <w:r w:rsidRPr="00E438B9" w:rsidR="00F0753A">
        <w:rPr>
          <w:sz w:val="16"/>
          <w:szCs w:val="16"/>
        </w:rPr>
        <w:t xml:space="preserve"> </w:t>
      </w:r>
      <w:r w:rsidRPr="00E438B9">
        <w:rPr>
          <w:sz w:val="16"/>
          <w:szCs w:val="16"/>
        </w:rPr>
        <w:t>ТР ТС 020/2011 техническое средство, соответствующее требованиям по электромагнитной совместимости настоящего технического регламента и прошедшее процедуру подтверждения соответствия согласно статье 7 настоящего технического регламента, должно иметь маркировку единым знаком обращения продукции на рынке Союза. Маркировка единым знаком обращения продукции на рынке Союза осуществляется перед выпуском технического средства в обращение на рынке. Единый знак обращения продукции на рынке Союза наносится на каждое техническое средство любым способом, обеспечивающим четкое и ясное изображение в течение всего срока службы технического средства, а также приводится в прилагаемых к нему эксплуатационных документах. Допускается нанесение единого знака обращения продукции на рынке Союза только на упаковку технического средства и в прилагаемых к нему эксплуатационных документах, если его невозможно нанести непосредственно на техническое средство. Техническое средство маркируется единым знаком обращения продукции на рынке Союза при его соответствии требованиям всех технических регламентов Союза (Таможенного союза), действие которых на него распространяется, и предусматривающих нанесение данного знака.</w:t>
      </w:r>
    </w:p>
    <w:p w:rsidR="00F0753A" w:rsidRPr="00E438B9" w:rsidP="00F0753A">
      <w:pPr>
        <w:autoSpaceDE w:val="0"/>
        <w:autoSpaceDN w:val="0"/>
        <w:adjustRightInd w:val="0"/>
        <w:ind w:firstLine="708"/>
        <w:jc w:val="both"/>
        <w:rPr>
          <w:sz w:val="16"/>
          <w:szCs w:val="16"/>
        </w:rPr>
      </w:pPr>
      <w:r w:rsidRPr="00E438B9">
        <w:rPr>
          <w:sz w:val="16"/>
          <w:szCs w:val="16"/>
        </w:rPr>
        <w:t>В соответствии со ст.8 ТР ТС 004/2011 н</w:t>
      </w:r>
      <w:r w:rsidRPr="00E438B9">
        <w:rPr>
          <w:sz w:val="16"/>
          <w:szCs w:val="16"/>
        </w:rPr>
        <w:t>изковольтное оборудование, соответствующее требованиям безопасности настоящего технического регламента и прошедшее подтверждение соответствия согласно статье 7 настоящего технического регламента, должно иметь маркировку единым знаком обращения продукции на рынке Союза. Маркировка единым знаком обращения продукции на рынке Союза осуществляется перед выпуском низковольтного оборудования в обращение на рынке. Единый знак обращения продукции на рынке Союза наносится на каждую единицу низковольтного оборудования любым способом, обеспечивающим четкое и ясное изображение в течение всего срока службы низковольтного оборудования, а также приводится в прилагаемых к нему эксплуатационных документах.</w:t>
      </w:r>
      <w:r w:rsidRPr="00E438B9">
        <w:rPr>
          <w:sz w:val="16"/>
          <w:szCs w:val="16"/>
        </w:rPr>
        <w:t xml:space="preserve"> </w:t>
      </w:r>
      <w:r w:rsidRPr="00E438B9">
        <w:rPr>
          <w:sz w:val="16"/>
          <w:szCs w:val="16"/>
        </w:rPr>
        <w:t xml:space="preserve"> Допускается нанесение единого знака обращения продукции на рынке Союза только на упаковку и в прилагаемых к нему эксплуатационных документах, если его невозможно нанести непосредственно на низковольтное оборудование.</w:t>
      </w:r>
    </w:p>
    <w:p w:rsidR="00E85991" w:rsidRPr="00E438B9" w:rsidP="00665311">
      <w:pPr>
        <w:autoSpaceDE w:val="0"/>
        <w:autoSpaceDN w:val="0"/>
        <w:adjustRightInd w:val="0"/>
        <w:ind w:firstLine="708"/>
        <w:jc w:val="both"/>
        <w:rPr>
          <w:sz w:val="16"/>
          <w:szCs w:val="16"/>
        </w:rPr>
      </w:pPr>
      <w:r w:rsidRPr="00E438B9">
        <w:rPr>
          <w:sz w:val="16"/>
          <w:szCs w:val="16"/>
        </w:rPr>
        <w:t>Таким образом, подтверждением соблюдения установленных запретов и ограничений, при их перемещении через таможенную границу Таможенного союза(ЕЭС), таможенном декларировании и выпуске в обращение на рынок государств – членов Таможенного союза является наличие единого знака ЕАС</w:t>
      </w:r>
      <w:r w:rsidRPr="00E438B9" w:rsidR="008A4155">
        <w:rPr>
          <w:sz w:val="16"/>
          <w:szCs w:val="16"/>
        </w:rPr>
        <w:t>. На изъятом товаре такая маркировка отсутствует.</w:t>
      </w:r>
    </w:p>
    <w:p w:rsidR="008A4155" w:rsidRPr="00E438B9" w:rsidP="008A4155">
      <w:pPr>
        <w:jc w:val="both"/>
        <w:rPr>
          <w:sz w:val="16"/>
          <w:szCs w:val="16"/>
        </w:rPr>
      </w:pPr>
      <w:r w:rsidRPr="00E438B9">
        <w:rPr>
          <w:sz w:val="16"/>
          <w:szCs w:val="16"/>
        </w:rPr>
        <w:t xml:space="preserve"> </w:t>
      </w:r>
      <w:r w:rsidRPr="00E438B9">
        <w:rPr>
          <w:sz w:val="16"/>
          <w:szCs w:val="16"/>
        </w:rPr>
        <w:tab/>
        <w:t xml:space="preserve">Согласно п.п.25 п.1 ст.2 Таможенного кодекса Евразийского экономического союза (далее ТК ЕАЭС) незаконное перемещение товаров через таможенную границу Союза - перемещение товаров через таможенную границу Союза вне мест, через которые в соответствии со статьей 10 настоящего Кодекса должно или может осуществляться перемещение товаров через таможенную границу Союза, или вне времени работы таможенных органов, находящихся в этих местах, либо с сокрытием от таможенного контроля, </w:t>
      </w:r>
      <w:r w:rsidRPr="00E438B9">
        <w:rPr>
          <w:sz w:val="16"/>
          <w:szCs w:val="16"/>
        </w:rPr>
        <w:t xml:space="preserve">либо с недостоверным таможенным декларированием или </w:t>
      </w:r>
      <w:r w:rsidRPr="00E438B9">
        <w:rPr>
          <w:sz w:val="16"/>
          <w:szCs w:val="16"/>
        </w:rPr>
        <w:t>недекларированием</w:t>
      </w:r>
      <w:r w:rsidRPr="00E438B9">
        <w:rPr>
          <w:sz w:val="16"/>
          <w:szCs w:val="16"/>
        </w:rPr>
        <w:t xml:space="preserve"> товаров, либо с использованием документов, содержащих недостоверные сведения о товарах, и (или) с использованием поддельных либо относящихся к другим товарам средств идентификации.</w:t>
      </w:r>
    </w:p>
    <w:p w:rsidR="008A4155" w:rsidRPr="00E438B9" w:rsidP="008A4155">
      <w:pPr>
        <w:jc w:val="both"/>
        <w:rPr>
          <w:sz w:val="16"/>
          <w:szCs w:val="16"/>
        </w:rPr>
      </w:pPr>
      <w:r w:rsidRPr="00E438B9">
        <w:rPr>
          <w:sz w:val="16"/>
          <w:szCs w:val="16"/>
        </w:rPr>
        <w:tab/>
        <w:t>В соответствии с п.1 ст.13 ТК ЕАЭС владение, пользование и (или) распоряжение товарами, ввозимыми на таможенную территорию Союза, после пересечения таможенной границы Союза и до их выпуска таможенным органом осуществляются в порядке и на условиях, которые установлены настоящей главой, главами 14 и 16 ТК ЕАЭС, а в отношении отдельных категорий товаров - также главами 37 - 43 ТК ЕАЭС..</w:t>
      </w:r>
    </w:p>
    <w:p w:rsidR="008A4155" w:rsidRPr="00E438B9" w:rsidP="008A4155">
      <w:pPr>
        <w:ind w:firstLine="708"/>
        <w:jc w:val="both"/>
        <w:rPr>
          <w:sz w:val="16"/>
          <w:szCs w:val="16"/>
        </w:rPr>
      </w:pPr>
      <w:r w:rsidRPr="00E438B9">
        <w:rPr>
          <w:sz w:val="16"/>
          <w:szCs w:val="16"/>
        </w:rPr>
        <w:t>В соответствии с п.2 ст.128 ТК ЕАЭС помещение товаров под таможенную процедуру начинается с момента подачи таможенному органу таможенной декларации или заявления о выпуске товаров до подачи декларации на товары, если иное не установлено настоящим Кодексом, и завершается выпуском товаров, за исключением случая, предусмотренного пунктом 1 статьи 204 ТК ЕАЭС.</w:t>
      </w:r>
    </w:p>
    <w:p w:rsidR="008A4155" w:rsidRPr="00E438B9" w:rsidP="008A4155">
      <w:pPr>
        <w:ind w:firstLine="708"/>
        <w:jc w:val="both"/>
        <w:rPr>
          <w:sz w:val="16"/>
          <w:szCs w:val="16"/>
        </w:rPr>
      </w:pPr>
      <w:r w:rsidRPr="00E438B9">
        <w:rPr>
          <w:sz w:val="16"/>
          <w:szCs w:val="16"/>
        </w:rPr>
        <w:t>В соответствии со  ст.56 ТК ЕАЭС обязанность по уплате ввозных таможенных пошлин, налогов при незаконном перемещении товаров через таможенную границу Союза возникает при ввозе товаров на таможенную территорию Союза. Обязанность по уплате таможенных пошлин, налогов при незаконном перемещении товаров через таможенную границу Союза возникает у лиц, незаконно перемещающих товары. Лица, участвующие в незаконном перемещении, если они знали или должны были знать о незаконности такого перемещения, а при ввозе товаров на таможенную территорию Союза - также лица, которые приобрели в собственность или во владение незаконно ввезенные товары, если в момент приобретения они знали или должны были знать о незаконности их ввоза на таможенную территорию Союза, несут солидарную обязанность по уплате таможенных пошлин, налогов с лицами, незаконно перемещающими товары.</w:t>
      </w:r>
    </w:p>
    <w:p w:rsidR="00EF0DF8" w:rsidRPr="00E438B9" w:rsidP="00EF0DF8">
      <w:pPr>
        <w:autoSpaceDE w:val="0"/>
        <w:autoSpaceDN w:val="0"/>
        <w:adjustRightInd w:val="0"/>
        <w:ind w:firstLine="540"/>
        <w:jc w:val="both"/>
        <w:rPr>
          <w:sz w:val="16"/>
          <w:szCs w:val="16"/>
        </w:rPr>
      </w:pPr>
      <w:r w:rsidRPr="00E438B9">
        <w:rPr>
          <w:sz w:val="16"/>
          <w:szCs w:val="16"/>
        </w:rPr>
        <w:t>Как установлено в судебном заседании, протокол по делу об административном правонарушении в отношении  привлекаемого лица  составлен в соответствии с требованиями действующего законодательства, никаких нарушений по его оформлению не допущено, все сведения, необходимые для правильного разрешения дела в нем отражены. Каких-либо неустранимых сомнений, которые в соответствии со статьей 1.5 КоАП РФ должны быть истолкованы в ее пользу,  не установлено. Нарушений, гарантированных Конституцией РФ и ст. 25.1 КоАП РФ прав, в том числе права на защиту, не усматривается.</w:t>
      </w:r>
    </w:p>
    <w:p w:rsidR="00EF0DF8" w:rsidRPr="00E438B9" w:rsidP="00EF0DF8">
      <w:pPr>
        <w:autoSpaceDE w:val="0"/>
        <w:autoSpaceDN w:val="0"/>
        <w:adjustRightInd w:val="0"/>
        <w:ind w:firstLine="540"/>
        <w:jc w:val="both"/>
        <w:rPr>
          <w:sz w:val="16"/>
          <w:szCs w:val="16"/>
        </w:rPr>
      </w:pPr>
      <w:r w:rsidRPr="00E438B9">
        <w:rPr>
          <w:sz w:val="16"/>
          <w:szCs w:val="16"/>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EF0DF8" w:rsidRPr="00E438B9" w:rsidP="00EF0DF8">
      <w:pPr>
        <w:autoSpaceDE w:val="0"/>
        <w:autoSpaceDN w:val="0"/>
        <w:adjustRightInd w:val="0"/>
        <w:ind w:firstLine="540"/>
        <w:jc w:val="both"/>
        <w:rPr>
          <w:sz w:val="16"/>
          <w:szCs w:val="16"/>
        </w:rPr>
      </w:pPr>
      <w:r w:rsidRPr="00E438B9">
        <w:rPr>
          <w:sz w:val="16"/>
          <w:szCs w:val="16"/>
        </w:rPr>
        <w:t>В силу ст. 26.1 КоАП РФ обстоятельствами, подлежащими выяснению по делу об административном правонарушении, являются: наличие события административного правонарушения, лицо, совершившее противоправные действия, его виновность в совершении административного правонарушения, обстоятельства, смягчающие либо отягчающие административную ответственность, а также иные обстоятельства, имеющие значение для правильного разрешения дела.</w:t>
      </w:r>
    </w:p>
    <w:p w:rsidR="005500A6" w:rsidRPr="00E438B9" w:rsidP="006E17A0">
      <w:pPr>
        <w:ind w:firstLine="540"/>
        <w:jc w:val="both"/>
        <w:rPr>
          <w:sz w:val="16"/>
          <w:szCs w:val="16"/>
        </w:rPr>
      </w:pPr>
      <w:r w:rsidRPr="00E438B9">
        <w:rPr>
          <w:sz w:val="16"/>
          <w:szCs w:val="16"/>
        </w:rPr>
        <w:t>В соответствии с примечаниями 1 к ст. 16.1 КоАП РФ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409FC" w:rsidRPr="00E438B9" w:rsidP="00E409FC">
      <w:pPr>
        <w:autoSpaceDE w:val="0"/>
        <w:autoSpaceDN w:val="0"/>
        <w:adjustRightInd w:val="0"/>
        <w:ind w:firstLine="540"/>
        <w:jc w:val="both"/>
        <w:rPr>
          <w:sz w:val="16"/>
          <w:szCs w:val="16"/>
        </w:rPr>
      </w:pPr>
      <w:r w:rsidRPr="00E438B9">
        <w:rPr>
          <w:sz w:val="16"/>
          <w:szCs w:val="16"/>
        </w:rPr>
        <w:t>Согласно ч. 2 ст. 2.2 Ко</w:t>
      </w:r>
      <w:r w:rsidRPr="00E438B9" w:rsidR="006E17A0">
        <w:rPr>
          <w:sz w:val="16"/>
          <w:szCs w:val="16"/>
        </w:rPr>
        <w:t>АП РФ</w:t>
      </w:r>
      <w:r w:rsidRPr="00E438B9">
        <w:rPr>
          <w:sz w:val="16"/>
          <w:szCs w:val="16"/>
        </w:rPr>
        <w:t xml:space="preserve">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E409FC" w:rsidRPr="00E438B9" w:rsidP="00E409FC">
      <w:pPr>
        <w:autoSpaceDE w:val="0"/>
        <w:autoSpaceDN w:val="0"/>
        <w:adjustRightInd w:val="0"/>
        <w:ind w:firstLine="540"/>
        <w:jc w:val="both"/>
        <w:rPr>
          <w:sz w:val="16"/>
          <w:szCs w:val="16"/>
        </w:rPr>
      </w:pPr>
      <w:r w:rsidRPr="00E438B9">
        <w:rPr>
          <w:sz w:val="16"/>
          <w:szCs w:val="16"/>
        </w:rPr>
        <w:t xml:space="preserve">Осуществляя предпринимательскую деятельность, индивидуальный предприниматель </w:t>
      </w:r>
      <w:r w:rsidRPr="00E438B9">
        <w:rPr>
          <w:sz w:val="16"/>
          <w:szCs w:val="16"/>
        </w:rPr>
        <w:t>Молодцова</w:t>
      </w:r>
      <w:r w:rsidRPr="00E438B9">
        <w:rPr>
          <w:sz w:val="16"/>
          <w:szCs w:val="16"/>
        </w:rPr>
        <w:t xml:space="preserve"> С.М. обязана знать действующее законодательство и соблюдать его, предпринимать меры, гарантирующие соблюдение законодательства. Однако она при осуществлении деятельности нарушила требования действующего таможенного законодательства Таможенного союза и осуществляла хранение товаров, которые незаконно перемещены через таможенную границу Таможенного союза, и в отношении которых не уплачены таможенные пошлины, налоги.</w:t>
      </w:r>
    </w:p>
    <w:p w:rsidR="00E409FC" w:rsidRPr="00E438B9" w:rsidP="00E409FC">
      <w:pPr>
        <w:autoSpaceDE w:val="0"/>
        <w:autoSpaceDN w:val="0"/>
        <w:adjustRightInd w:val="0"/>
        <w:ind w:firstLine="540"/>
        <w:jc w:val="both"/>
        <w:rPr>
          <w:sz w:val="16"/>
          <w:szCs w:val="16"/>
        </w:rPr>
      </w:pPr>
      <w:r w:rsidRPr="00E438B9">
        <w:rPr>
          <w:sz w:val="16"/>
          <w:szCs w:val="16"/>
        </w:rPr>
        <w:t xml:space="preserve">Указанные обстоятельства свидетельствуют, что </w:t>
      </w:r>
      <w:r w:rsidRPr="00E438B9">
        <w:rPr>
          <w:sz w:val="16"/>
          <w:szCs w:val="16"/>
        </w:rPr>
        <w:t>Молодцова</w:t>
      </w:r>
      <w:r w:rsidRPr="00E438B9">
        <w:rPr>
          <w:sz w:val="16"/>
          <w:szCs w:val="16"/>
        </w:rPr>
        <w:t xml:space="preserve"> С.М. необходимую степень заботливости и осмотрительности не проявила, все зависящие от нее меры по соблюдению законодательства Российской Федерации, таможенного законодательства Таможенного союза не приняла.</w:t>
      </w:r>
    </w:p>
    <w:p w:rsidR="005C5209" w:rsidRPr="00E438B9" w:rsidP="00E409FC">
      <w:pPr>
        <w:autoSpaceDE w:val="0"/>
        <w:autoSpaceDN w:val="0"/>
        <w:adjustRightInd w:val="0"/>
        <w:ind w:firstLine="540"/>
        <w:jc w:val="both"/>
        <w:rPr>
          <w:sz w:val="16"/>
          <w:szCs w:val="16"/>
        </w:rPr>
      </w:pPr>
      <w:r w:rsidRPr="00E438B9">
        <w:rPr>
          <w:sz w:val="16"/>
          <w:szCs w:val="16"/>
        </w:rPr>
        <w:t xml:space="preserve">Оценив имеющиеся доказательства на предмет их допустимости, достоверности и достаточности в соответствии с требованиями ст. 26.11 КоАП РФ,  судья приходит к выводу о доказанности  вины в совершении правонарушения  и квалифицирует действия  </w:t>
      </w:r>
      <w:r w:rsidRPr="00E438B9" w:rsidR="00E409FC">
        <w:rPr>
          <w:sz w:val="16"/>
          <w:szCs w:val="16"/>
        </w:rPr>
        <w:t>Молодцовой</w:t>
      </w:r>
      <w:r w:rsidRPr="00E438B9" w:rsidR="00E409FC">
        <w:rPr>
          <w:sz w:val="16"/>
          <w:szCs w:val="16"/>
        </w:rPr>
        <w:t xml:space="preserve"> С.М</w:t>
      </w:r>
      <w:r w:rsidRPr="00E438B9">
        <w:rPr>
          <w:sz w:val="16"/>
          <w:szCs w:val="16"/>
        </w:rPr>
        <w:t xml:space="preserve">. </w:t>
      </w:r>
      <w:r w:rsidRPr="00E438B9" w:rsidR="00E409FC">
        <w:rPr>
          <w:sz w:val="16"/>
          <w:szCs w:val="16"/>
        </w:rPr>
        <w:t>пост.16.21</w:t>
      </w:r>
      <w:r w:rsidRPr="00E438B9" w:rsidR="000070F0">
        <w:rPr>
          <w:sz w:val="16"/>
          <w:szCs w:val="16"/>
        </w:rPr>
        <w:t xml:space="preserve"> КоАП РФ, так как </w:t>
      </w:r>
      <w:r w:rsidRPr="00E438B9">
        <w:rPr>
          <w:sz w:val="16"/>
          <w:szCs w:val="16"/>
        </w:rPr>
        <w:t>он</w:t>
      </w:r>
      <w:r w:rsidRPr="00E438B9">
        <w:rPr>
          <w:sz w:val="16"/>
          <w:szCs w:val="16"/>
        </w:rPr>
        <w:t xml:space="preserve">а </w:t>
      </w:r>
      <w:r w:rsidRPr="00E438B9" w:rsidR="00E409FC">
        <w:rPr>
          <w:sz w:val="16"/>
          <w:szCs w:val="16"/>
        </w:rPr>
        <w:t>приобрела и хранила товары,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w:t>
      </w:r>
    </w:p>
    <w:p w:rsidR="000070F0" w:rsidRPr="00E438B9" w:rsidP="000070F0">
      <w:pPr>
        <w:autoSpaceDE w:val="0"/>
        <w:autoSpaceDN w:val="0"/>
        <w:adjustRightInd w:val="0"/>
        <w:ind w:firstLine="540"/>
        <w:jc w:val="both"/>
        <w:rPr>
          <w:sz w:val="16"/>
          <w:szCs w:val="16"/>
        </w:rPr>
      </w:pPr>
      <w:r w:rsidRPr="00E438B9">
        <w:rPr>
          <w:sz w:val="16"/>
          <w:szCs w:val="16"/>
        </w:rPr>
        <w:t>Обстоятельств, предусмотренных ст. 24.5 КоАП РФ, исключающих производство по делу, не установлено.</w:t>
      </w:r>
    </w:p>
    <w:p w:rsidR="000070F0" w:rsidRPr="00E438B9" w:rsidP="000070F0">
      <w:pPr>
        <w:autoSpaceDE w:val="0"/>
        <w:autoSpaceDN w:val="0"/>
        <w:adjustRightInd w:val="0"/>
        <w:ind w:firstLine="540"/>
        <w:jc w:val="both"/>
        <w:rPr>
          <w:sz w:val="16"/>
          <w:szCs w:val="16"/>
        </w:rPr>
      </w:pPr>
      <w:r w:rsidRPr="00E438B9">
        <w:rPr>
          <w:sz w:val="16"/>
          <w:szCs w:val="16"/>
        </w:rPr>
        <w:t>При назначении  наказания судья учитывает характер совершенного административного правонарушения, личность виновно</w:t>
      </w:r>
      <w:r w:rsidRPr="00E438B9" w:rsidR="00EF0DF8">
        <w:rPr>
          <w:sz w:val="16"/>
          <w:szCs w:val="16"/>
        </w:rPr>
        <w:t>й</w:t>
      </w:r>
      <w:r w:rsidRPr="00E438B9" w:rsidR="005C5209">
        <w:rPr>
          <w:sz w:val="16"/>
          <w:szCs w:val="16"/>
        </w:rPr>
        <w:t>, е</w:t>
      </w:r>
      <w:r w:rsidRPr="00E438B9" w:rsidR="00EF0DF8">
        <w:rPr>
          <w:sz w:val="16"/>
          <w:szCs w:val="16"/>
        </w:rPr>
        <w:t>е</w:t>
      </w:r>
      <w:r w:rsidRPr="00E438B9">
        <w:rPr>
          <w:sz w:val="16"/>
          <w:szCs w:val="16"/>
        </w:rPr>
        <w:t xml:space="preserve"> имущественное положение.</w:t>
      </w:r>
    </w:p>
    <w:p w:rsidR="000070F0" w:rsidRPr="00E438B9" w:rsidP="000070F0">
      <w:pPr>
        <w:autoSpaceDE w:val="0"/>
        <w:autoSpaceDN w:val="0"/>
        <w:adjustRightInd w:val="0"/>
        <w:ind w:firstLine="540"/>
        <w:jc w:val="both"/>
        <w:rPr>
          <w:sz w:val="16"/>
          <w:szCs w:val="16"/>
        </w:rPr>
      </w:pPr>
      <w:r w:rsidRPr="00E438B9">
        <w:rPr>
          <w:sz w:val="16"/>
          <w:szCs w:val="16"/>
        </w:rPr>
        <w:t xml:space="preserve">Обстоятельств, </w:t>
      </w:r>
      <w:r w:rsidRPr="00E438B9" w:rsidR="00EF0DF8">
        <w:rPr>
          <w:sz w:val="16"/>
          <w:szCs w:val="16"/>
        </w:rPr>
        <w:t xml:space="preserve">смягчающих и </w:t>
      </w:r>
      <w:r w:rsidRPr="00E438B9">
        <w:rPr>
          <w:sz w:val="16"/>
          <w:szCs w:val="16"/>
        </w:rPr>
        <w:t xml:space="preserve">отягчающих ответственность, не установлено. </w:t>
      </w:r>
    </w:p>
    <w:p w:rsidR="000070F0" w:rsidRPr="00E438B9" w:rsidP="000070F0">
      <w:pPr>
        <w:autoSpaceDE w:val="0"/>
        <w:autoSpaceDN w:val="0"/>
        <w:adjustRightInd w:val="0"/>
        <w:ind w:firstLine="540"/>
        <w:jc w:val="both"/>
        <w:rPr>
          <w:sz w:val="16"/>
          <w:szCs w:val="16"/>
        </w:rPr>
      </w:pPr>
      <w:r w:rsidRPr="00E438B9">
        <w:rPr>
          <w:sz w:val="16"/>
          <w:szCs w:val="16"/>
        </w:rPr>
        <w:t>Оснований для применения положений ст. ст. 2.9 и 4.1.1 КоАП РФ не усматривается.</w:t>
      </w:r>
    </w:p>
    <w:p w:rsidR="001F60C9" w:rsidRPr="00E438B9" w:rsidP="001F60C9">
      <w:pPr>
        <w:ind w:firstLine="708"/>
        <w:jc w:val="both"/>
        <w:rPr>
          <w:sz w:val="16"/>
          <w:szCs w:val="16"/>
        </w:rPr>
      </w:pPr>
      <w:r w:rsidRPr="00E438B9">
        <w:rPr>
          <w:sz w:val="16"/>
          <w:szCs w:val="16"/>
        </w:rPr>
        <w:t xml:space="preserve">Руководствуясь ст. ст. </w:t>
      </w:r>
      <w:r w:rsidRPr="00E438B9">
        <w:rPr>
          <w:sz w:val="16"/>
          <w:szCs w:val="16"/>
        </w:rPr>
        <w:t>29.9-29.11 Кодекса Российской Федерации об  административных правонарушениях,</w:t>
      </w:r>
    </w:p>
    <w:p w:rsidR="001F60C9" w:rsidRPr="00E438B9" w:rsidP="001F60C9">
      <w:pPr>
        <w:ind w:firstLine="708"/>
        <w:jc w:val="both"/>
        <w:rPr>
          <w:sz w:val="16"/>
          <w:szCs w:val="16"/>
        </w:rPr>
      </w:pPr>
    </w:p>
    <w:p w:rsidR="001F60C9" w:rsidRPr="00E438B9" w:rsidP="001F60C9">
      <w:pPr>
        <w:jc w:val="center"/>
        <w:rPr>
          <w:b/>
          <w:i/>
          <w:sz w:val="16"/>
          <w:szCs w:val="16"/>
        </w:rPr>
      </w:pPr>
      <w:r w:rsidRPr="00E438B9">
        <w:rPr>
          <w:b/>
          <w:i/>
          <w:sz w:val="16"/>
          <w:szCs w:val="16"/>
        </w:rPr>
        <w:t>П О С Т А Н О В И Л :</w:t>
      </w:r>
    </w:p>
    <w:p w:rsidR="001F60C9" w:rsidRPr="00E438B9" w:rsidP="001F60C9">
      <w:pPr>
        <w:jc w:val="center"/>
        <w:rPr>
          <w:b/>
          <w:i/>
          <w:sz w:val="16"/>
          <w:szCs w:val="16"/>
        </w:rPr>
      </w:pPr>
    </w:p>
    <w:p w:rsidR="00382720" w:rsidRPr="00E438B9" w:rsidP="00666CAD">
      <w:pPr>
        <w:ind w:firstLine="708"/>
        <w:jc w:val="both"/>
        <w:rPr>
          <w:sz w:val="16"/>
          <w:szCs w:val="16"/>
        </w:rPr>
      </w:pPr>
      <w:r w:rsidRPr="00E438B9">
        <w:rPr>
          <w:sz w:val="16"/>
          <w:szCs w:val="16"/>
        </w:rPr>
        <w:t xml:space="preserve"> </w:t>
      </w:r>
      <w:r w:rsidRPr="00E438B9">
        <w:rPr>
          <w:b/>
          <w:i/>
          <w:sz w:val="16"/>
          <w:szCs w:val="16"/>
        </w:rPr>
        <w:t>Молодцову</w:t>
      </w:r>
      <w:r w:rsidRPr="00E438B9">
        <w:rPr>
          <w:b/>
          <w:i/>
          <w:sz w:val="16"/>
          <w:szCs w:val="16"/>
        </w:rPr>
        <w:t xml:space="preserve">  </w:t>
      </w:r>
      <w:r w:rsidRPr="00E438B9">
        <w:rPr>
          <w:b/>
          <w:i/>
          <w:sz w:val="16"/>
          <w:szCs w:val="16"/>
        </w:rPr>
        <w:t>Сусану</w:t>
      </w:r>
      <w:r w:rsidRPr="00E438B9">
        <w:rPr>
          <w:b/>
          <w:i/>
          <w:sz w:val="16"/>
          <w:szCs w:val="16"/>
        </w:rPr>
        <w:t xml:space="preserve">  </w:t>
      </w:r>
      <w:r w:rsidRPr="00E438B9">
        <w:rPr>
          <w:b/>
          <w:i/>
          <w:sz w:val="16"/>
          <w:szCs w:val="16"/>
        </w:rPr>
        <w:t>Махмудовну</w:t>
      </w:r>
      <w:r w:rsidRPr="00E438B9">
        <w:rPr>
          <w:b/>
          <w:i/>
          <w:sz w:val="16"/>
          <w:szCs w:val="16"/>
        </w:rPr>
        <w:t xml:space="preserve">  </w:t>
      </w:r>
      <w:r w:rsidRPr="00E438B9" w:rsidR="00EF0DF8">
        <w:rPr>
          <w:b/>
          <w:i/>
          <w:sz w:val="16"/>
          <w:szCs w:val="16"/>
        </w:rPr>
        <w:t xml:space="preserve"> </w:t>
      </w:r>
      <w:r w:rsidRPr="00E438B9" w:rsidR="00750072">
        <w:rPr>
          <w:sz w:val="16"/>
          <w:szCs w:val="16"/>
        </w:rPr>
        <w:t>признать виновн</w:t>
      </w:r>
      <w:r w:rsidRPr="00E438B9" w:rsidR="00EF0DF8">
        <w:rPr>
          <w:sz w:val="16"/>
          <w:szCs w:val="16"/>
        </w:rPr>
        <w:t>ой</w:t>
      </w:r>
      <w:r w:rsidRPr="00E438B9" w:rsidR="00750072">
        <w:rPr>
          <w:sz w:val="16"/>
          <w:szCs w:val="16"/>
        </w:rPr>
        <w:t xml:space="preserve"> в совершении административного правонарушения, предусмотренного </w:t>
      </w:r>
      <w:r w:rsidRPr="00E438B9" w:rsidR="00666CAD">
        <w:rPr>
          <w:sz w:val="16"/>
          <w:szCs w:val="16"/>
        </w:rPr>
        <w:t>с</w:t>
      </w:r>
      <w:r w:rsidRPr="00E438B9" w:rsidR="00750072">
        <w:rPr>
          <w:sz w:val="16"/>
          <w:szCs w:val="16"/>
        </w:rPr>
        <w:t xml:space="preserve">т. </w:t>
      </w:r>
      <w:r w:rsidRPr="00E438B9" w:rsidR="00666CAD">
        <w:rPr>
          <w:sz w:val="16"/>
          <w:szCs w:val="16"/>
        </w:rPr>
        <w:t>16.21</w:t>
      </w:r>
      <w:r w:rsidRPr="00E438B9" w:rsidR="00750072">
        <w:rPr>
          <w:sz w:val="16"/>
          <w:szCs w:val="16"/>
        </w:rPr>
        <w:t xml:space="preserve"> КоАП РФ  и назначить е</w:t>
      </w:r>
      <w:r w:rsidRPr="00E438B9" w:rsidR="00EF0DF8">
        <w:rPr>
          <w:sz w:val="16"/>
          <w:szCs w:val="16"/>
        </w:rPr>
        <w:t>й</w:t>
      </w:r>
      <w:r w:rsidRPr="00E438B9" w:rsidR="00750072">
        <w:rPr>
          <w:sz w:val="16"/>
          <w:szCs w:val="16"/>
        </w:rPr>
        <w:t xml:space="preserve"> наказание в виде </w:t>
      </w:r>
      <w:r w:rsidRPr="00E438B9" w:rsidR="00666CAD">
        <w:rPr>
          <w:sz w:val="16"/>
          <w:szCs w:val="16"/>
        </w:rPr>
        <w:t xml:space="preserve">конфискации предметов административного правонарушения, а именно: </w:t>
      </w:r>
      <w:r w:rsidRPr="00E438B9" w:rsidR="00485BE0">
        <w:rPr>
          <w:sz w:val="16"/>
          <w:szCs w:val="16"/>
        </w:rPr>
        <w:t>***</w:t>
      </w:r>
    </w:p>
    <w:p w:rsidR="00750072" w:rsidRPr="00E438B9" w:rsidP="00750072">
      <w:pPr>
        <w:ind w:firstLine="708"/>
        <w:jc w:val="both"/>
        <w:rPr>
          <w:sz w:val="16"/>
          <w:szCs w:val="16"/>
        </w:rPr>
      </w:pPr>
      <w:r w:rsidRPr="00E438B9">
        <w:rPr>
          <w:sz w:val="16"/>
          <w:szCs w:val="16"/>
        </w:rPr>
        <w:t>Постановление может быть обжаловано в Джанкойский районный суд  Республики Крым в течение 10 суток со дня вручения или получения копии постановления.</w:t>
      </w:r>
    </w:p>
    <w:p w:rsidR="00750072" w:rsidRPr="00E438B9" w:rsidP="00750072">
      <w:pPr>
        <w:ind w:firstLine="708"/>
        <w:jc w:val="both"/>
        <w:rPr>
          <w:sz w:val="16"/>
          <w:szCs w:val="16"/>
        </w:rPr>
      </w:pPr>
    </w:p>
    <w:p w:rsidR="00750072" w:rsidRPr="00E438B9" w:rsidP="00750072">
      <w:pPr>
        <w:rPr>
          <w:sz w:val="16"/>
          <w:szCs w:val="16"/>
        </w:rPr>
      </w:pPr>
      <w:r w:rsidRPr="00E438B9">
        <w:rPr>
          <w:sz w:val="16"/>
          <w:szCs w:val="16"/>
        </w:rPr>
        <w:t xml:space="preserve"> Мировой судья                                                </w:t>
      </w:r>
      <w:r w:rsidRPr="00E438B9">
        <w:rPr>
          <w:sz w:val="16"/>
          <w:szCs w:val="16"/>
        </w:rPr>
        <w:tab/>
      </w:r>
      <w:r w:rsidRPr="00E438B9">
        <w:rPr>
          <w:sz w:val="16"/>
          <w:szCs w:val="16"/>
        </w:rPr>
        <w:tab/>
      </w:r>
      <w:r w:rsidRPr="00E438B9">
        <w:rPr>
          <w:sz w:val="16"/>
          <w:szCs w:val="16"/>
        </w:rPr>
        <w:tab/>
        <w:t>С.</w:t>
      </w:r>
      <w:r w:rsidRPr="00E438B9" w:rsidR="00382720">
        <w:rPr>
          <w:sz w:val="16"/>
          <w:szCs w:val="16"/>
        </w:rPr>
        <w:t xml:space="preserve"> </w:t>
      </w:r>
      <w:r w:rsidRPr="00E438B9">
        <w:rPr>
          <w:sz w:val="16"/>
          <w:szCs w:val="16"/>
        </w:rPr>
        <w:t>А. Самойленко</w:t>
      </w:r>
    </w:p>
    <w:p w:rsidR="00CE6C2C" w:rsidP="00CE6C2C">
      <w:pPr>
        <w:rPr>
          <w:sz w:val="28"/>
          <w:szCs w:val="28"/>
        </w:rPr>
      </w:pPr>
    </w:p>
    <w:p w:rsidR="00CE6C2C" w:rsidP="00CE6C2C">
      <w:pPr>
        <w:rPr>
          <w:sz w:val="28"/>
          <w:szCs w:val="28"/>
        </w:rPr>
      </w:pPr>
    </w:p>
    <w:p w:rsidR="00CE6C2C" w:rsidP="00CE6C2C">
      <w:pPr>
        <w:rPr>
          <w:sz w:val="28"/>
          <w:szCs w:val="28"/>
        </w:rPr>
      </w:pPr>
    </w:p>
    <w:p w:rsidR="00CE6C2C" w:rsidP="00CE6C2C">
      <w:pPr>
        <w:rPr>
          <w:sz w:val="28"/>
          <w:szCs w:val="28"/>
        </w:rPr>
      </w:pPr>
    </w:p>
    <w:p w:rsidR="00CE6C2C" w:rsidRPr="00364A6D" w:rsidP="00CE6C2C">
      <w:pPr>
        <w:rPr>
          <w:sz w:val="28"/>
          <w:szCs w:val="28"/>
        </w:rPr>
      </w:pPr>
    </w:p>
    <w:sectPr w:rsidSect="007265C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mirrorMargin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F1C"/>
    <w:rsid w:val="00004433"/>
    <w:rsid w:val="000070F0"/>
    <w:rsid w:val="00010650"/>
    <w:rsid w:val="000142EB"/>
    <w:rsid w:val="0001740C"/>
    <w:rsid w:val="00034C65"/>
    <w:rsid w:val="00064CCC"/>
    <w:rsid w:val="000662CC"/>
    <w:rsid w:val="000A2B83"/>
    <w:rsid w:val="000B4B4D"/>
    <w:rsid w:val="000D1135"/>
    <w:rsid w:val="000D666D"/>
    <w:rsid w:val="000E242B"/>
    <w:rsid w:val="000E2C8E"/>
    <w:rsid w:val="000E4D22"/>
    <w:rsid w:val="000E63F6"/>
    <w:rsid w:val="001366E7"/>
    <w:rsid w:val="001428D6"/>
    <w:rsid w:val="00143F5A"/>
    <w:rsid w:val="0015202A"/>
    <w:rsid w:val="0015581F"/>
    <w:rsid w:val="00161598"/>
    <w:rsid w:val="0017797D"/>
    <w:rsid w:val="00185FFB"/>
    <w:rsid w:val="001901F9"/>
    <w:rsid w:val="00192EB8"/>
    <w:rsid w:val="001A0E0C"/>
    <w:rsid w:val="001A4424"/>
    <w:rsid w:val="001B3D2A"/>
    <w:rsid w:val="001B6984"/>
    <w:rsid w:val="001C1389"/>
    <w:rsid w:val="001D043B"/>
    <w:rsid w:val="001D298D"/>
    <w:rsid w:val="001D2B4E"/>
    <w:rsid w:val="001D4AFA"/>
    <w:rsid w:val="001E5035"/>
    <w:rsid w:val="001E56C9"/>
    <w:rsid w:val="001E630E"/>
    <w:rsid w:val="001E7E45"/>
    <w:rsid w:val="001F60C9"/>
    <w:rsid w:val="0020298C"/>
    <w:rsid w:val="0021177B"/>
    <w:rsid w:val="00212928"/>
    <w:rsid w:val="0023216A"/>
    <w:rsid w:val="00233636"/>
    <w:rsid w:val="00241789"/>
    <w:rsid w:val="00250C1C"/>
    <w:rsid w:val="00267339"/>
    <w:rsid w:val="002677B4"/>
    <w:rsid w:val="00267B69"/>
    <w:rsid w:val="00287B72"/>
    <w:rsid w:val="002A2927"/>
    <w:rsid w:val="002A3847"/>
    <w:rsid w:val="002C1086"/>
    <w:rsid w:val="002C5056"/>
    <w:rsid w:val="002D59D2"/>
    <w:rsid w:val="002E0D0B"/>
    <w:rsid w:val="002E3202"/>
    <w:rsid w:val="002F1498"/>
    <w:rsid w:val="002F4AFF"/>
    <w:rsid w:val="00306D33"/>
    <w:rsid w:val="00307030"/>
    <w:rsid w:val="00333471"/>
    <w:rsid w:val="00350F1C"/>
    <w:rsid w:val="0035571D"/>
    <w:rsid w:val="00355E71"/>
    <w:rsid w:val="00361CD8"/>
    <w:rsid w:val="00364A6D"/>
    <w:rsid w:val="003660B0"/>
    <w:rsid w:val="0037489B"/>
    <w:rsid w:val="003819D3"/>
    <w:rsid w:val="00382720"/>
    <w:rsid w:val="00382EC8"/>
    <w:rsid w:val="003900A9"/>
    <w:rsid w:val="003922F3"/>
    <w:rsid w:val="00395938"/>
    <w:rsid w:val="003B32ED"/>
    <w:rsid w:val="003C0D02"/>
    <w:rsid w:val="003E699C"/>
    <w:rsid w:val="00401502"/>
    <w:rsid w:val="004038EF"/>
    <w:rsid w:val="00407512"/>
    <w:rsid w:val="00413C47"/>
    <w:rsid w:val="004206CE"/>
    <w:rsid w:val="00435CAD"/>
    <w:rsid w:val="00436A57"/>
    <w:rsid w:val="00453B0B"/>
    <w:rsid w:val="00466D65"/>
    <w:rsid w:val="004754CA"/>
    <w:rsid w:val="00480D5B"/>
    <w:rsid w:val="00483336"/>
    <w:rsid w:val="00485BE0"/>
    <w:rsid w:val="0049778D"/>
    <w:rsid w:val="004A3647"/>
    <w:rsid w:val="004B4CB2"/>
    <w:rsid w:val="004C1690"/>
    <w:rsid w:val="004D3C24"/>
    <w:rsid w:val="004D5711"/>
    <w:rsid w:val="004D5AFA"/>
    <w:rsid w:val="004E12EC"/>
    <w:rsid w:val="004E237D"/>
    <w:rsid w:val="004F6381"/>
    <w:rsid w:val="00500430"/>
    <w:rsid w:val="00510931"/>
    <w:rsid w:val="00513002"/>
    <w:rsid w:val="00515C5C"/>
    <w:rsid w:val="00532655"/>
    <w:rsid w:val="00535343"/>
    <w:rsid w:val="00537331"/>
    <w:rsid w:val="005500A6"/>
    <w:rsid w:val="0055014D"/>
    <w:rsid w:val="0055237B"/>
    <w:rsid w:val="00563AD1"/>
    <w:rsid w:val="005711E2"/>
    <w:rsid w:val="0057258C"/>
    <w:rsid w:val="00572886"/>
    <w:rsid w:val="005970E1"/>
    <w:rsid w:val="00597C3A"/>
    <w:rsid w:val="00597FE2"/>
    <w:rsid w:val="005A14C0"/>
    <w:rsid w:val="005C5209"/>
    <w:rsid w:val="005C7E63"/>
    <w:rsid w:val="005C7EA3"/>
    <w:rsid w:val="005D0AA4"/>
    <w:rsid w:val="005D49A0"/>
    <w:rsid w:val="005E1FE8"/>
    <w:rsid w:val="005E7483"/>
    <w:rsid w:val="005F28A9"/>
    <w:rsid w:val="005F6A00"/>
    <w:rsid w:val="006053FD"/>
    <w:rsid w:val="00605D83"/>
    <w:rsid w:val="006078D6"/>
    <w:rsid w:val="00611BBF"/>
    <w:rsid w:val="00614703"/>
    <w:rsid w:val="0063007F"/>
    <w:rsid w:val="006361DE"/>
    <w:rsid w:val="00655F52"/>
    <w:rsid w:val="00665311"/>
    <w:rsid w:val="00666CAD"/>
    <w:rsid w:val="00680594"/>
    <w:rsid w:val="00687295"/>
    <w:rsid w:val="006966F4"/>
    <w:rsid w:val="006A1BE2"/>
    <w:rsid w:val="006A1CF0"/>
    <w:rsid w:val="006C24D7"/>
    <w:rsid w:val="006C4C61"/>
    <w:rsid w:val="006C5666"/>
    <w:rsid w:val="006D12CD"/>
    <w:rsid w:val="006D516F"/>
    <w:rsid w:val="006D6A73"/>
    <w:rsid w:val="006E17A0"/>
    <w:rsid w:val="006F105C"/>
    <w:rsid w:val="006F4AC0"/>
    <w:rsid w:val="00705719"/>
    <w:rsid w:val="00722027"/>
    <w:rsid w:val="00725BC0"/>
    <w:rsid w:val="007265C1"/>
    <w:rsid w:val="00733831"/>
    <w:rsid w:val="007376F0"/>
    <w:rsid w:val="00744B1D"/>
    <w:rsid w:val="00750072"/>
    <w:rsid w:val="00752F60"/>
    <w:rsid w:val="00753E6F"/>
    <w:rsid w:val="0075570F"/>
    <w:rsid w:val="00784299"/>
    <w:rsid w:val="007A4E6C"/>
    <w:rsid w:val="007A5259"/>
    <w:rsid w:val="007A7608"/>
    <w:rsid w:val="007B4C44"/>
    <w:rsid w:val="007D7DE7"/>
    <w:rsid w:val="007E1C1A"/>
    <w:rsid w:val="008238E4"/>
    <w:rsid w:val="00823AAE"/>
    <w:rsid w:val="00827376"/>
    <w:rsid w:val="0084140F"/>
    <w:rsid w:val="00845793"/>
    <w:rsid w:val="008501C8"/>
    <w:rsid w:val="008506CA"/>
    <w:rsid w:val="0086460E"/>
    <w:rsid w:val="00884335"/>
    <w:rsid w:val="00890F9E"/>
    <w:rsid w:val="008A4155"/>
    <w:rsid w:val="008A5B8A"/>
    <w:rsid w:val="008A60FA"/>
    <w:rsid w:val="008B2DB8"/>
    <w:rsid w:val="008C491F"/>
    <w:rsid w:val="008D3680"/>
    <w:rsid w:val="008D683D"/>
    <w:rsid w:val="008E5C9A"/>
    <w:rsid w:val="008E6610"/>
    <w:rsid w:val="008E7BFE"/>
    <w:rsid w:val="008F2508"/>
    <w:rsid w:val="008F4AB6"/>
    <w:rsid w:val="0090488F"/>
    <w:rsid w:val="009162D3"/>
    <w:rsid w:val="0092154C"/>
    <w:rsid w:val="0092594A"/>
    <w:rsid w:val="00925BF9"/>
    <w:rsid w:val="0095127B"/>
    <w:rsid w:val="00951915"/>
    <w:rsid w:val="00955BFE"/>
    <w:rsid w:val="00957B13"/>
    <w:rsid w:val="00966725"/>
    <w:rsid w:val="00971D39"/>
    <w:rsid w:val="00976DDC"/>
    <w:rsid w:val="00980C67"/>
    <w:rsid w:val="009871FD"/>
    <w:rsid w:val="00993036"/>
    <w:rsid w:val="009A648D"/>
    <w:rsid w:val="009D6B1C"/>
    <w:rsid w:val="009E501E"/>
    <w:rsid w:val="00A2612A"/>
    <w:rsid w:val="00A26452"/>
    <w:rsid w:val="00A5281C"/>
    <w:rsid w:val="00A52AF1"/>
    <w:rsid w:val="00A640F9"/>
    <w:rsid w:val="00A70260"/>
    <w:rsid w:val="00A70CD3"/>
    <w:rsid w:val="00A82C1B"/>
    <w:rsid w:val="00A85C6D"/>
    <w:rsid w:val="00A92B15"/>
    <w:rsid w:val="00AB09E3"/>
    <w:rsid w:val="00AB0D19"/>
    <w:rsid w:val="00AC7A09"/>
    <w:rsid w:val="00AD4BB7"/>
    <w:rsid w:val="00AF042F"/>
    <w:rsid w:val="00AF23FF"/>
    <w:rsid w:val="00AF2B1F"/>
    <w:rsid w:val="00AF2C23"/>
    <w:rsid w:val="00B04448"/>
    <w:rsid w:val="00B106EF"/>
    <w:rsid w:val="00B128DB"/>
    <w:rsid w:val="00B13084"/>
    <w:rsid w:val="00B25C91"/>
    <w:rsid w:val="00B26A1D"/>
    <w:rsid w:val="00B31083"/>
    <w:rsid w:val="00B31DC8"/>
    <w:rsid w:val="00B327E2"/>
    <w:rsid w:val="00B33286"/>
    <w:rsid w:val="00B3704A"/>
    <w:rsid w:val="00B448D3"/>
    <w:rsid w:val="00B466BA"/>
    <w:rsid w:val="00B62AA4"/>
    <w:rsid w:val="00B7242B"/>
    <w:rsid w:val="00B735F0"/>
    <w:rsid w:val="00B76E53"/>
    <w:rsid w:val="00B82A73"/>
    <w:rsid w:val="00B95F4E"/>
    <w:rsid w:val="00BA5C49"/>
    <w:rsid w:val="00BA651D"/>
    <w:rsid w:val="00BB3E36"/>
    <w:rsid w:val="00BB6E80"/>
    <w:rsid w:val="00BC3F61"/>
    <w:rsid w:val="00BC5157"/>
    <w:rsid w:val="00BC59AA"/>
    <w:rsid w:val="00BF297D"/>
    <w:rsid w:val="00C001BE"/>
    <w:rsid w:val="00C048B8"/>
    <w:rsid w:val="00C17438"/>
    <w:rsid w:val="00C23CDC"/>
    <w:rsid w:val="00C2530E"/>
    <w:rsid w:val="00C27A51"/>
    <w:rsid w:val="00C45F83"/>
    <w:rsid w:val="00C55B87"/>
    <w:rsid w:val="00C637AE"/>
    <w:rsid w:val="00C67DFF"/>
    <w:rsid w:val="00C8770F"/>
    <w:rsid w:val="00C90A1E"/>
    <w:rsid w:val="00CC602C"/>
    <w:rsid w:val="00CD1063"/>
    <w:rsid w:val="00CE413E"/>
    <w:rsid w:val="00CE6C2C"/>
    <w:rsid w:val="00CE7805"/>
    <w:rsid w:val="00CF70B2"/>
    <w:rsid w:val="00D10E97"/>
    <w:rsid w:val="00D1479B"/>
    <w:rsid w:val="00D15FFD"/>
    <w:rsid w:val="00D16C14"/>
    <w:rsid w:val="00D370A7"/>
    <w:rsid w:val="00D42F20"/>
    <w:rsid w:val="00D47EB4"/>
    <w:rsid w:val="00D52E3B"/>
    <w:rsid w:val="00D61123"/>
    <w:rsid w:val="00D635C2"/>
    <w:rsid w:val="00D70BEE"/>
    <w:rsid w:val="00D7668C"/>
    <w:rsid w:val="00D8039D"/>
    <w:rsid w:val="00D8277A"/>
    <w:rsid w:val="00D94FDA"/>
    <w:rsid w:val="00DB080A"/>
    <w:rsid w:val="00DB7EA5"/>
    <w:rsid w:val="00DC3C4E"/>
    <w:rsid w:val="00DD3560"/>
    <w:rsid w:val="00DE140D"/>
    <w:rsid w:val="00DE366F"/>
    <w:rsid w:val="00DE61C4"/>
    <w:rsid w:val="00DE6D34"/>
    <w:rsid w:val="00DF0B66"/>
    <w:rsid w:val="00DF7697"/>
    <w:rsid w:val="00E0035F"/>
    <w:rsid w:val="00E032E0"/>
    <w:rsid w:val="00E03AC7"/>
    <w:rsid w:val="00E0559D"/>
    <w:rsid w:val="00E05AC0"/>
    <w:rsid w:val="00E07935"/>
    <w:rsid w:val="00E10AD0"/>
    <w:rsid w:val="00E270B5"/>
    <w:rsid w:val="00E314FA"/>
    <w:rsid w:val="00E336F0"/>
    <w:rsid w:val="00E355EB"/>
    <w:rsid w:val="00E409FC"/>
    <w:rsid w:val="00E438B9"/>
    <w:rsid w:val="00E503A0"/>
    <w:rsid w:val="00E5357F"/>
    <w:rsid w:val="00E611C6"/>
    <w:rsid w:val="00E64E71"/>
    <w:rsid w:val="00E72616"/>
    <w:rsid w:val="00E73A32"/>
    <w:rsid w:val="00E85991"/>
    <w:rsid w:val="00E87D76"/>
    <w:rsid w:val="00E90354"/>
    <w:rsid w:val="00EA04C8"/>
    <w:rsid w:val="00EA313C"/>
    <w:rsid w:val="00EB04AF"/>
    <w:rsid w:val="00EB4497"/>
    <w:rsid w:val="00EB5CF5"/>
    <w:rsid w:val="00EE06F4"/>
    <w:rsid w:val="00EF0DF8"/>
    <w:rsid w:val="00EF48C3"/>
    <w:rsid w:val="00F06E0A"/>
    <w:rsid w:val="00F0753A"/>
    <w:rsid w:val="00F110DF"/>
    <w:rsid w:val="00F12236"/>
    <w:rsid w:val="00F12927"/>
    <w:rsid w:val="00F142AF"/>
    <w:rsid w:val="00F235EC"/>
    <w:rsid w:val="00F52697"/>
    <w:rsid w:val="00F62911"/>
    <w:rsid w:val="00F70D97"/>
    <w:rsid w:val="00F71905"/>
    <w:rsid w:val="00F76AF7"/>
    <w:rsid w:val="00F76E62"/>
    <w:rsid w:val="00F80245"/>
    <w:rsid w:val="00F94E69"/>
    <w:rsid w:val="00FB145B"/>
    <w:rsid w:val="00FC0872"/>
    <w:rsid w:val="00FC4301"/>
    <w:rsid w:val="00FD0D1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35C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3"/>
    <w:rsid w:val="008D683D"/>
    <w:pPr>
      <w:spacing w:after="120"/>
    </w:pPr>
    <w:rPr>
      <w:sz w:val="16"/>
      <w:szCs w:val="16"/>
    </w:rPr>
  </w:style>
  <w:style w:type="character" w:customStyle="1" w:styleId="3">
    <w:name w:val="Основной текст 3 Знак"/>
    <w:link w:val="BodyText3"/>
    <w:rsid w:val="008D683D"/>
    <w:rPr>
      <w:sz w:val="16"/>
      <w:szCs w:val="16"/>
    </w:rPr>
  </w:style>
  <w:style w:type="character" w:styleId="Emphasis">
    <w:name w:val="Emphasis"/>
    <w:basedOn w:val="DefaultParagraphFont"/>
    <w:uiPriority w:val="20"/>
    <w:qFormat/>
    <w:rsid w:val="00F122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AB07A-CAC4-462D-B095-A65321A75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