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4DFA" w:rsidRPr="005876BB" w:rsidP="00E94DFA">
      <w:pPr>
        <w:jc w:val="right"/>
        <w:rPr>
          <w:sz w:val="16"/>
          <w:szCs w:val="16"/>
        </w:rPr>
      </w:pPr>
      <w:r w:rsidRPr="005876BB">
        <w:rPr>
          <w:sz w:val="16"/>
          <w:szCs w:val="16"/>
        </w:rPr>
        <w:t>5-248/33/2021</w:t>
      </w:r>
    </w:p>
    <w:p w:rsidR="00E94DFA" w:rsidRPr="005876BB" w:rsidP="00E94DFA">
      <w:pPr>
        <w:jc w:val="right"/>
        <w:rPr>
          <w:sz w:val="16"/>
          <w:szCs w:val="16"/>
        </w:rPr>
      </w:pPr>
      <w:r w:rsidRPr="005876BB">
        <w:rPr>
          <w:sz w:val="16"/>
          <w:szCs w:val="16"/>
        </w:rPr>
        <w:t>УИД 23</w:t>
      </w:r>
      <w:r w:rsidRPr="005876BB">
        <w:rPr>
          <w:sz w:val="16"/>
          <w:szCs w:val="16"/>
          <w:lang w:val="en-US"/>
        </w:rPr>
        <w:t>MS</w:t>
      </w:r>
      <w:r w:rsidRPr="005876BB">
        <w:rPr>
          <w:sz w:val="16"/>
          <w:szCs w:val="16"/>
        </w:rPr>
        <w:t>0208-01-2021-001998-23</w:t>
      </w:r>
    </w:p>
    <w:p w:rsidR="00E94DFA" w:rsidRPr="005876BB" w:rsidP="00E94DFA">
      <w:pPr>
        <w:ind w:left="2124" w:firstLine="708"/>
        <w:jc w:val="both"/>
        <w:rPr>
          <w:b/>
          <w:i/>
          <w:sz w:val="16"/>
          <w:szCs w:val="16"/>
        </w:rPr>
      </w:pPr>
      <w:r w:rsidRPr="005876BB">
        <w:rPr>
          <w:b/>
          <w:i/>
          <w:sz w:val="16"/>
          <w:szCs w:val="16"/>
        </w:rPr>
        <w:t xml:space="preserve">    ПОСТАНОВЛЕНИЕ</w:t>
      </w:r>
    </w:p>
    <w:p w:rsidR="00E94DFA" w:rsidRPr="005876BB" w:rsidP="00E94DFA">
      <w:pPr>
        <w:jc w:val="both"/>
        <w:rPr>
          <w:b/>
          <w:i/>
          <w:sz w:val="16"/>
          <w:szCs w:val="16"/>
        </w:rPr>
      </w:pPr>
    </w:p>
    <w:p w:rsidR="00E94DFA" w:rsidRPr="005876BB" w:rsidP="00E94DFA">
      <w:pPr>
        <w:jc w:val="both"/>
        <w:rPr>
          <w:b/>
          <w:sz w:val="16"/>
          <w:szCs w:val="16"/>
        </w:rPr>
      </w:pPr>
      <w:r w:rsidRPr="005876BB">
        <w:rPr>
          <w:sz w:val="16"/>
          <w:szCs w:val="16"/>
        </w:rPr>
        <w:t xml:space="preserve">27 мая 2021 года </w:t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  <w:t xml:space="preserve">                город Джанкой</w:t>
      </w:r>
    </w:p>
    <w:p w:rsidR="00E94DFA" w:rsidRPr="005876BB" w:rsidP="00E94DFA">
      <w:pPr>
        <w:jc w:val="both"/>
        <w:rPr>
          <w:b/>
          <w:i/>
          <w:sz w:val="16"/>
          <w:szCs w:val="16"/>
        </w:rPr>
      </w:pP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Мировой судья судебного участка №33 Джанкойского судебного района Республики Крым Самойленко С.А., с участием лица, в отношении которого ведется производство по делу об административном правонарушении, Олейника А.С., рассмотрев материалы дела об администра</w:t>
      </w:r>
      <w:r w:rsidRPr="005876BB">
        <w:rPr>
          <w:sz w:val="16"/>
          <w:szCs w:val="16"/>
        </w:rPr>
        <w:t xml:space="preserve">тивном правонарушении в отношении </w:t>
      </w:r>
      <w:r w:rsidRPr="005876BB">
        <w:rPr>
          <w:b/>
          <w:i/>
          <w:sz w:val="16"/>
          <w:szCs w:val="16"/>
        </w:rPr>
        <w:t>Олейника А.С.</w:t>
      </w:r>
      <w:r w:rsidRPr="005876BB">
        <w:rPr>
          <w:sz w:val="16"/>
          <w:szCs w:val="16"/>
        </w:rPr>
        <w:t>, родившегося ДАТА</w:t>
      </w:r>
      <w:r w:rsidRPr="005876BB">
        <w:rPr>
          <w:sz w:val="16"/>
          <w:szCs w:val="16"/>
        </w:rPr>
        <w:t xml:space="preserve"> в г. Симферополе Крымской области, гражданина РФ, со средним образованием, женатого, имеющего двоих несовершеннолетних детей (</w:t>
      </w:r>
      <w:r w:rsidRPr="005876BB">
        <w:rPr>
          <w:sz w:val="16"/>
          <w:szCs w:val="16"/>
        </w:rPr>
        <w:t>ДАТА</w:t>
      </w:r>
      <w:r w:rsidRPr="005876BB">
        <w:rPr>
          <w:sz w:val="16"/>
          <w:szCs w:val="16"/>
        </w:rPr>
        <w:t>.р</w:t>
      </w:r>
      <w:r w:rsidRPr="005876BB">
        <w:rPr>
          <w:sz w:val="16"/>
          <w:szCs w:val="16"/>
        </w:rPr>
        <w:t xml:space="preserve">., </w:t>
      </w:r>
      <w:r w:rsidRPr="005876BB">
        <w:rPr>
          <w:sz w:val="16"/>
          <w:szCs w:val="16"/>
        </w:rPr>
        <w:t>ДАТА</w:t>
      </w:r>
      <w:r w:rsidRPr="005876BB">
        <w:rPr>
          <w:sz w:val="16"/>
          <w:szCs w:val="16"/>
        </w:rPr>
        <w:t>.р</w:t>
      </w:r>
      <w:r w:rsidRPr="005876BB">
        <w:rPr>
          <w:sz w:val="16"/>
          <w:szCs w:val="16"/>
        </w:rPr>
        <w:t>.), индивиду</w:t>
      </w:r>
      <w:r w:rsidRPr="005876BB">
        <w:rPr>
          <w:sz w:val="16"/>
          <w:szCs w:val="16"/>
        </w:rPr>
        <w:t>ального предпринимателя, зарегистрированного и проживающего по адресу: АДРЕС</w:t>
      </w:r>
      <w:r w:rsidRPr="005876BB">
        <w:rPr>
          <w:sz w:val="16"/>
          <w:szCs w:val="16"/>
        </w:rPr>
        <w:t xml:space="preserve">, </w:t>
      </w:r>
      <w:r w:rsidRPr="005876BB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5876BB">
        <w:rPr>
          <w:sz w:val="16"/>
          <w:szCs w:val="16"/>
        </w:rPr>
        <w:t>ч</w:t>
      </w:r>
      <w:r w:rsidRPr="005876BB">
        <w:rPr>
          <w:sz w:val="16"/>
          <w:szCs w:val="16"/>
        </w:rPr>
        <w:t>.4 ст. 12.15 КоАП РФ</w:t>
      </w:r>
    </w:p>
    <w:p w:rsidR="00E94DFA" w:rsidRPr="005876BB" w:rsidP="00E94DFA">
      <w:pPr>
        <w:ind w:left="2832" w:firstLine="708"/>
        <w:jc w:val="both"/>
        <w:rPr>
          <w:b/>
          <w:i/>
          <w:sz w:val="16"/>
          <w:szCs w:val="16"/>
        </w:rPr>
      </w:pPr>
      <w:r w:rsidRPr="005876BB">
        <w:rPr>
          <w:b/>
          <w:i/>
          <w:sz w:val="16"/>
          <w:szCs w:val="16"/>
        </w:rPr>
        <w:t>УСТАНОВИЛ:</w:t>
      </w:r>
    </w:p>
    <w:p w:rsidR="00E94DFA" w:rsidRPr="005876BB" w:rsidP="00E94DFA">
      <w:pPr>
        <w:ind w:left="2832" w:firstLine="708"/>
        <w:jc w:val="both"/>
        <w:rPr>
          <w:b/>
          <w:i/>
          <w:sz w:val="16"/>
          <w:szCs w:val="16"/>
        </w:rPr>
      </w:pP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Олейник А.С. совершил в</w:t>
      </w:r>
      <w:r w:rsidRPr="005876BB">
        <w:rPr>
          <w:sz w:val="16"/>
          <w:szCs w:val="16"/>
        </w:rPr>
        <w:t xml:space="preserve">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5876BB">
        <w:rPr>
          <w:sz w:val="16"/>
          <w:szCs w:val="16"/>
        </w:rPr>
        <w:t>ч</w:t>
      </w:r>
      <w:r w:rsidRPr="005876BB">
        <w:rPr>
          <w:sz w:val="16"/>
          <w:szCs w:val="16"/>
        </w:rPr>
        <w:t xml:space="preserve">. 3 ст. 12.15 КоАП РФ, при следующих обстоятельствах.            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19 апреля 2021 года в 02 часов 13 минут на 93 </w:t>
      </w:r>
      <w:r w:rsidRPr="005876BB">
        <w:rPr>
          <w:sz w:val="16"/>
          <w:szCs w:val="16"/>
        </w:rPr>
        <w:t>км</w:t>
      </w:r>
      <w:r w:rsidRPr="005876BB">
        <w:rPr>
          <w:sz w:val="16"/>
          <w:szCs w:val="16"/>
        </w:rPr>
        <w:t xml:space="preserve"> а/д Н</w:t>
      </w:r>
      <w:r w:rsidRPr="005876BB">
        <w:rPr>
          <w:sz w:val="16"/>
          <w:szCs w:val="16"/>
        </w:rPr>
        <w:t>овороссийск – Керчь Олейник А.С., управляя транспортным средством Митсубиши Аутлендер государственный регистрационный знак ***</w:t>
      </w:r>
      <w:r w:rsidRPr="005876BB">
        <w:rPr>
          <w:sz w:val="16"/>
          <w:szCs w:val="16"/>
        </w:rPr>
        <w:t>, в зоне действия дорожного знака 3.20 «Обгон запрещен» совершил обгон транспортного средства, выехал на полосу дороги, предн</w:t>
      </w:r>
      <w:r w:rsidRPr="005876BB">
        <w:rPr>
          <w:sz w:val="16"/>
          <w:szCs w:val="16"/>
        </w:rPr>
        <w:t>азначенную для встречного движения, при этом пересек  горизонтальную разметку 1.1 (приложение № 2 к ПДД РФ),  чем нарушил  п.п. 1.3 ПДД.</w:t>
      </w:r>
    </w:p>
    <w:p w:rsidR="00E94DFA" w:rsidRPr="005876BB" w:rsidP="00E94DFA">
      <w:pPr>
        <w:ind w:firstLine="708"/>
        <w:jc w:val="both"/>
        <w:rPr>
          <w:bCs/>
          <w:sz w:val="16"/>
          <w:szCs w:val="16"/>
        </w:rPr>
      </w:pPr>
      <w:r w:rsidRPr="005876BB">
        <w:rPr>
          <w:sz w:val="16"/>
          <w:szCs w:val="16"/>
        </w:rPr>
        <w:t>Правонарушитель Олейник А.С. в судебном заседании вину признал полностью и пояснил, что 19.04.2021 года ночью, управляя</w:t>
      </w:r>
      <w:r w:rsidRPr="005876BB">
        <w:rPr>
          <w:sz w:val="16"/>
          <w:szCs w:val="16"/>
        </w:rPr>
        <w:t xml:space="preserve"> транспортным средством Митсубиши Аутлендер государственный регистрационный знак ***</w:t>
      </w:r>
      <w:r w:rsidRPr="005876BB">
        <w:rPr>
          <w:sz w:val="16"/>
          <w:szCs w:val="16"/>
        </w:rPr>
        <w:t xml:space="preserve">, при осуществлении маневра обгона допустил выезд на </w:t>
      </w:r>
      <w:r w:rsidRPr="005876BB">
        <w:rPr>
          <w:sz w:val="16"/>
          <w:szCs w:val="16"/>
        </w:rPr>
        <w:t>полосу</w:t>
      </w:r>
      <w:r w:rsidRPr="005876BB">
        <w:rPr>
          <w:sz w:val="16"/>
          <w:szCs w:val="16"/>
        </w:rPr>
        <w:t xml:space="preserve"> предназначенную для встречного движения, в нарушение ПДД, поскольку была плохая видимость, не заметил знак,</w:t>
      </w:r>
      <w:r w:rsidRPr="005876BB">
        <w:rPr>
          <w:sz w:val="16"/>
          <w:szCs w:val="16"/>
        </w:rPr>
        <w:t xml:space="preserve"> был уставшим, в содеянном раскаивается.</w:t>
      </w:r>
      <w:r w:rsidRPr="005876BB">
        <w:rPr>
          <w:bCs/>
          <w:sz w:val="16"/>
          <w:szCs w:val="16"/>
        </w:rPr>
        <w:t xml:space="preserve"> </w:t>
      </w:r>
    </w:p>
    <w:p w:rsidR="00E94DFA" w:rsidRPr="005876BB" w:rsidP="00E94DFA">
      <w:pPr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Кроме этого, вина Олейника А.С. в совершении указанного правонарушения подтверждается следующими доказательствами: протоколом   об администрати</w:t>
      </w:r>
      <w:r w:rsidRPr="005876BB" w:rsidR="004B6214">
        <w:rPr>
          <w:sz w:val="16"/>
          <w:szCs w:val="16"/>
        </w:rPr>
        <w:t xml:space="preserve">вном правонарушении </w:t>
      </w:r>
      <w:r w:rsidRPr="005876BB">
        <w:rPr>
          <w:sz w:val="16"/>
          <w:szCs w:val="16"/>
        </w:rPr>
        <w:t>***</w:t>
      </w:r>
      <w:r w:rsidRPr="005876BB">
        <w:rPr>
          <w:sz w:val="16"/>
          <w:szCs w:val="16"/>
        </w:rPr>
        <w:t xml:space="preserve"> от 19 апреля 2021 года; схемой места с</w:t>
      </w:r>
      <w:r w:rsidRPr="005876BB">
        <w:rPr>
          <w:sz w:val="16"/>
          <w:szCs w:val="16"/>
        </w:rPr>
        <w:t>овершения административного правонарушения; справкой о результатах поиска правонарушений; видеозаписью.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В соответствии со ст. 26.7 КоАП РФ, документы признаются доказательствами, если сведения, изложенные или удостоверенные в них гражданами, имеют значение</w:t>
      </w:r>
      <w:r w:rsidRPr="005876BB">
        <w:rPr>
          <w:sz w:val="16"/>
          <w:szCs w:val="16"/>
        </w:rPr>
        <w:t xml:space="preserve">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</w:t>
      </w:r>
      <w:r w:rsidRPr="005876BB">
        <w:rPr>
          <w:sz w:val="16"/>
          <w:szCs w:val="16"/>
        </w:rPr>
        <w:t xml:space="preserve"> и банков данных и иные носители информации.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Из </w:t>
      </w:r>
      <w:hyperlink r:id="rId4" w:history="1">
        <w:r w:rsidRPr="005876BB">
          <w:rPr>
            <w:sz w:val="16"/>
            <w:szCs w:val="16"/>
          </w:rPr>
          <w:t>диспозиции части 4 статьи 12.15</w:t>
        </w:r>
      </w:hyperlink>
      <w:r w:rsidRPr="005876BB">
        <w:rPr>
          <w:sz w:val="16"/>
          <w:szCs w:val="16"/>
        </w:rPr>
        <w:t xml:space="preserve"> КоАП Российской Федерации следует, что административно-противоправным и наказуемым признается любой выезд на полосу, предназначенную для встречного движения,</w:t>
      </w:r>
      <w:r w:rsidRPr="005876BB">
        <w:rPr>
          <w:sz w:val="16"/>
          <w:szCs w:val="16"/>
        </w:rPr>
        <w:t xml:space="preserve"> если он запрещен </w:t>
      </w:r>
      <w:hyperlink r:id="rId5" w:history="1">
        <w:r w:rsidRPr="005876BB">
          <w:rPr>
            <w:sz w:val="16"/>
            <w:szCs w:val="16"/>
          </w:rPr>
          <w:t>Правилами</w:t>
        </w:r>
      </w:hyperlink>
      <w:r w:rsidRPr="005876BB">
        <w:rPr>
          <w:sz w:val="16"/>
          <w:szCs w:val="16"/>
        </w:rPr>
        <w:t xml:space="preserve"> дорожного движения Российской Федерации и за него не установлена ответственность </w:t>
      </w:r>
      <w:hyperlink r:id="rId6" w:history="1">
        <w:r w:rsidRPr="005876BB">
          <w:rPr>
            <w:sz w:val="16"/>
            <w:szCs w:val="16"/>
          </w:rPr>
          <w:t>частью 3 данной статьи</w:t>
        </w:r>
      </w:hyperlink>
      <w:r w:rsidRPr="005876BB">
        <w:rPr>
          <w:sz w:val="16"/>
          <w:szCs w:val="16"/>
        </w:rPr>
        <w:t xml:space="preserve">. </w:t>
      </w:r>
    </w:p>
    <w:p w:rsidR="00E94DFA" w:rsidRPr="005876BB" w:rsidP="00E94DF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В силу положений </w:t>
      </w:r>
      <w:hyperlink r:id="rId7" w:history="1">
        <w:r w:rsidRPr="005876BB">
          <w:rPr>
            <w:sz w:val="16"/>
            <w:szCs w:val="16"/>
          </w:rPr>
          <w:t>пункта 1.2</w:t>
        </w:r>
      </w:hyperlink>
      <w:r w:rsidRPr="005876BB">
        <w:rPr>
          <w:sz w:val="16"/>
          <w:szCs w:val="1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876BB">
          <w:rPr>
            <w:sz w:val="16"/>
            <w:szCs w:val="16"/>
          </w:rPr>
          <w:t>1993 г</w:t>
        </w:r>
      </w:smartTag>
      <w:r w:rsidRPr="005876BB">
        <w:rPr>
          <w:sz w:val="16"/>
          <w:szCs w:val="16"/>
        </w:rPr>
        <w:t>. N 1090 (далее - Правила), под обгоном понимается опережение одного или нескольких транспортных средств,</w:t>
      </w:r>
      <w:r w:rsidRPr="005876BB">
        <w:rPr>
          <w:sz w:val="16"/>
          <w:szCs w:val="16"/>
        </w:rPr>
        <w:t xml:space="preserve">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94DFA" w:rsidRPr="005876BB" w:rsidP="00E94DF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Согласно </w:t>
      </w:r>
      <w:hyperlink r:id="rId8" w:history="1">
        <w:r w:rsidRPr="005876BB">
          <w:rPr>
            <w:sz w:val="16"/>
            <w:szCs w:val="16"/>
          </w:rPr>
          <w:t>пункту 1.3</w:t>
        </w:r>
      </w:hyperlink>
      <w:r w:rsidRPr="005876BB">
        <w:rPr>
          <w:sz w:val="16"/>
          <w:szCs w:val="16"/>
        </w:rPr>
        <w:t xml:space="preserve"> Правил дорожного движения РФ  участники дорожного движения обязаны знать и соблюдать относящиеся к ним требования </w:t>
      </w:r>
      <w:hyperlink r:id="rId9" w:history="1">
        <w:r w:rsidRPr="005876BB">
          <w:rPr>
            <w:sz w:val="16"/>
            <w:szCs w:val="16"/>
          </w:rPr>
          <w:t>Правил</w:t>
        </w:r>
      </w:hyperlink>
      <w:r w:rsidRPr="005876BB">
        <w:rPr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предоставленн</w:t>
      </w:r>
      <w:r w:rsidRPr="005876BB">
        <w:rPr>
          <w:sz w:val="16"/>
          <w:szCs w:val="16"/>
        </w:rPr>
        <w:t>ых им прав и регулирующих дорожное движение установленными сигналами.</w:t>
      </w:r>
    </w:p>
    <w:p w:rsidR="00E94DFA" w:rsidRPr="005876BB" w:rsidP="00E94DFA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  <w:r w:rsidRPr="005876BB">
        <w:rPr>
          <w:sz w:val="16"/>
          <w:szCs w:val="16"/>
        </w:rPr>
        <w:t xml:space="preserve">Согласно Приложению 1 к Правилам дорожного движения </w:t>
      </w:r>
      <w:r w:rsidRPr="005876BB">
        <w:rPr>
          <w:sz w:val="16"/>
          <w:szCs w:val="16"/>
        </w:rPr>
        <w:t>Российской</w:t>
      </w:r>
      <w:r w:rsidRPr="005876BB">
        <w:rPr>
          <w:sz w:val="16"/>
          <w:szCs w:val="16"/>
        </w:rPr>
        <w:t xml:space="preserve"> </w:t>
      </w:r>
    </w:p>
    <w:p w:rsidR="00E94DFA" w:rsidRPr="005876BB" w:rsidP="00E94DF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Федерации, дорожный знак 3.20. «Обгон запрещен»  запрещает обгон всех транспортных средств.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В соответствии с Приложением 2</w:t>
      </w:r>
      <w:r w:rsidRPr="005876BB">
        <w:rPr>
          <w:sz w:val="16"/>
          <w:szCs w:val="16"/>
        </w:rPr>
        <w:t xml:space="preserve"> к </w:t>
      </w:r>
      <w:hyperlink r:id="rId10" w:history="1">
        <w:r w:rsidRPr="005876BB">
          <w:rPr>
            <w:sz w:val="16"/>
            <w:szCs w:val="16"/>
          </w:rPr>
          <w:t>ПДД</w:t>
        </w:r>
      </w:hyperlink>
      <w:r w:rsidRPr="005876BB">
        <w:rPr>
          <w:sz w:val="16"/>
          <w:szCs w:val="16"/>
        </w:rPr>
        <w:t xml:space="preserve"> РФ линии горизонтальной</w:t>
      </w:r>
      <w:r w:rsidRPr="005876BB">
        <w:rPr>
          <w:sz w:val="16"/>
          <w:szCs w:val="16"/>
        </w:rPr>
        <w:t xml:space="preserve"> разметки 1.1 пересекать запрещается.</w:t>
      </w:r>
      <w:r w:rsidRPr="005876BB">
        <w:rPr>
          <w:sz w:val="16"/>
          <w:szCs w:val="16"/>
        </w:rPr>
        <w:t xml:space="preserve"> 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5876BB">
        <w:rPr>
          <w:sz w:val="16"/>
          <w:szCs w:val="16"/>
        </w:rPr>
        <w:t>Согласно разъяснениям, содержащимся в п.15 Постановления П</w:t>
      </w:r>
      <w:r w:rsidRPr="005876BB">
        <w:rPr>
          <w:sz w:val="16"/>
          <w:szCs w:val="16"/>
        </w:rPr>
        <w:t>ленума Верховного суда РФ от 25 июня 2019 г. № 20 « 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</w:t>
      </w:r>
      <w:r w:rsidRPr="005876BB">
        <w:rPr>
          <w:sz w:val="16"/>
          <w:szCs w:val="16"/>
        </w:rPr>
        <w:t xml:space="preserve"> действия водителя, связанные с нарушением требований </w:t>
      </w:r>
      <w:hyperlink r:id="rId11" w:history="1">
        <w:r w:rsidRPr="005876BB">
          <w:rPr>
            <w:rStyle w:val="Hyperlink"/>
            <w:color w:val="auto"/>
            <w:sz w:val="16"/>
            <w:szCs w:val="16"/>
            <w:u w:val="none"/>
          </w:rPr>
          <w:t>ПДД</w:t>
        </w:r>
      </w:hyperlink>
      <w:r w:rsidRPr="005876BB">
        <w:rPr>
          <w:sz w:val="16"/>
          <w:szCs w:val="16"/>
        </w:rPr>
        <w:t xml:space="preserve"> РФ, а также дорожных знаков или разме</w:t>
      </w:r>
      <w:r w:rsidRPr="005876BB">
        <w:rPr>
          <w:sz w:val="16"/>
          <w:szCs w:val="16"/>
        </w:rPr>
        <w:t>тки, повлекшие выезд на полосу, предназначенную для встречного</w:t>
      </w:r>
      <w:r w:rsidRPr="005876BB">
        <w:rPr>
          <w:sz w:val="16"/>
          <w:szCs w:val="16"/>
        </w:rPr>
        <w:t xml:space="preserve">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5876BB">
          <w:rPr>
            <w:rStyle w:val="Hyperlink"/>
            <w:color w:val="auto"/>
            <w:sz w:val="16"/>
            <w:szCs w:val="16"/>
            <w:u w:val="none"/>
          </w:rPr>
          <w:t>пункт 1.2</w:t>
        </w:r>
      </w:hyperlink>
      <w:r w:rsidRPr="005876BB">
        <w:rPr>
          <w:sz w:val="16"/>
          <w:szCs w:val="16"/>
        </w:rPr>
        <w:t xml:space="preserve"> ПДД РФ), которые квалифицируются по </w:t>
      </w:r>
      <w:hyperlink r:id="rId13" w:history="1">
        <w:r w:rsidRPr="005876BB">
          <w:rPr>
            <w:rStyle w:val="Hyperlink"/>
            <w:color w:val="auto"/>
            <w:sz w:val="16"/>
            <w:szCs w:val="16"/>
            <w:u w:val="none"/>
          </w:rPr>
          <w:t>части 3</w:t>
        </w:r>
      </w:hyperlink>
      <w:r w:rsidRPr="005876BB">
        <w:rPr>
          <w:sz w:val="16"/>
          <w:szCs w:val="16"/>
        </w:rPr>
        <w:t xml:space="preserve"> данной статьи), подлежат квалификации по </w:t>
      </w:r>
      <w:hyperlink r:id="rId14" w:history="1">
        <w:r w:rsidRPr="005876BB">
          <w:rPr>
            <w:rStyle w:val="Hyperlink"/>
            <w:color w:val="auto"/>
            <w:sz w:val="16"/>
            <w:szCs w:val="16"/>
            <w:u w:val="none"/>
          </w:rPr>
          <w:t>части 4 статьи 12.15</w:t>
        </w:r>
      </w:hyperlink>
      <w:r w:rsidRPr="005876BB">
        <w:rPr>
          <w:sz w:val="16"/>
          <w:szCs w:val="16"/>
        </w:rPr>
        <w:t xml:space="preserve"> КоАП РФ. </w:t>
      </w:r>
      <w:r w:rsidRPr="005876BB">
        <w:rPr>
          <w:rFonts w:eastAsiaTheme="minorHAnsi"/>
          <w:sz w:val="16"/>
          <w:szCs w:val="16"/>
          <w:lang w:eastAsia="en-US"/>
        </w:rPr>
        <w:t>Дви</w:t>
      </w:r>
      <w:r w:rsidRPr="005876BB">
        <w:rPr>
          <w:rFonts w:eastAsiaTheme="minorHAnsi"/>
          <w:sz w:val="16"/>
          <w:szCs w:val="16"/>
          <w:lang w:eastAsia="en-US"/>
        </w:rPr>
        <w:t>жение по дороге с двусторонним движением в нарушение требований дорожных знаков, в том числе, 3.20 "Обгон запрещен", когда это связано с выездом на полосу встречного движения, и (или) дорожной разметки 1.1, 1.3, 1.11 (разделяющих транспортные потоки против</w:t>
      </w:r>
      <w:r w:rsidRPr="005876BB">
        <w:rPr>
          <w:rFonts w:eastAsiaTheme="minorHAnsi"/>
          <w:sz w:val="16"/>
          <w:szCs w:val="16"/>
          <w:lang w:eastAsia="en-US"/>
        </w:rPr>
        <w:t>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  <w:r w:rsidRPr="005876BB">
        <w:rPr>
          <w:rFonts w:eastAsiaTheme="minorHAnsi"/>
          <w:sz w:val="16"/>
          <w:szCs w:val="16"/>
          <w:lang w:eastAsia="en-US"/>
        </w:rPr>
        <w:t xml:space="preserve"> При этом действия лица, выехавшего на полосу, предназначенную для встречного движения, с соблюдением требова</w:t>
      </w:r>
      <w:r w:rsidRPr="005876BB">
        <w:rPr>
          <w:rFonts w:eastAsiaTheme="minorHAnsi"/>
          <w:sz w:val="16"/>
          <w:szCs w:val="16"/>
          <w:lang w:eastAsia="en-US"/>
        </w:rPr>
        <w:t xml:space="preserve">ний </w:t>
      </w:r>
      <w:hyperlink r:id="rId15" w:history="1">
        <w:r w:rsidRPr="005876BB">
          <w:rPr>
            <w:rFonts w:eastAsiaTheme="minorHAnsi"/>
            <w:sz w:val="16"/>
            <w:szCs w:val="16"/>
            <w:lang w:eastAsia="en-US"/>
          </w:rPr>
          <w:t>ПДД</w:t>
        </w:r>
      </w:hyperlink>
      <w:r w:rsidRPr="005876BB">
        <w:rPr>
          <w:rFonts w:eastAsiaTheme="minorHAnsi"/>
          <w:sz w:val="16"/>
          <w:szCs w:val="16"/>
          <w:lang w:eastAsia="en-US"/>
        </w:rPr>
        <w:t xml:space="preserve"> РФ, однако завершившего данный маневр в нарушение указанных требований, также подлежат </w:t>
      </w:r>
      <w:r w:rsidRPr="005876BB">
        <w:rPr>
          <w:rFonts w:eastAsiaTheme="minorHAnsi"/>
          <w:sz w:val="16"/>
          <w:szCs w:val="16"/>
          <w:lang w:eastAsia="en-US"/>
        </w:rPr>
        <w:t xml:space="preserve">квалификации по </w:t>
      </w:r>
      <w:hyperlink r:id="rId16" w:history="1">
        <w:r w:rsidRPr="005876BB">
          <w:rPr>
            <w:rFonts w:eastAsiaTheme="minorHAnsi"/>
            <w:sz w:val="16"/>
            <w:szCs w:val="16"/>
            <w:lang w:eastAsia="en-US"/>
          </w:rPr>
          <w:t>части 4 статьи 12.15</w:t>
        </w:r>
      </w:hyperlink>
      <w:r w:rsidRPr="005876BB">
        <w:rPr>
          <w:rFonts w:eastAsiaTheme="minorHAnsi"/>
          <w:sz w:val="16"/>
          <w:szCs w:val="16"/>
          <w:lang w:eastAsia="en-US"/>
        </w:rPr>
        <w:t xml:space="preserve"> КоАП РФ.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Каких-либо неустранимых сомнений, которые в соответст</w:t>
      </w:r>
      <w:r w:rsidRPr="005876BB">
        <w:rPr>
          <w:sz w:val="16"/>
          <w:szCs w:val="16"/>
        </w:rPr>
        <w:t xml:space="preserve">вии со </w:t>
      </w:r>
      <w:hyperlink r:id="rId17" w:history="1">
        <w:r w:rsidRPr="005876BB">
          <w:rPr>
            <w:sz w:val="16"/>
            <w:szCs w:val="16"/>
          </w:rPr>
          <w:t>статьей 1.5</w:t>
        </w:r>
      </w:hyperlink>
      <w:r w:rsidRPr="005876BB">
        <w:rPr>
          <w:sz w:val="16"/>
          <w:szCs w:val="16"/>
        </w:rPr>
        <w:t xml:space="preserve"> КоАП РФ должны быть истолкованы в пользу </w:t>
      </w:r>
      <w:r w:rsidRPr="005876BB">
        <w:rPr>
          <w:sz w:val="16"/>
          <w:szCs w:val="16"/>
        </w:rPr>
        <w:t>Олейника А.С.</w:t>
      </w:r>
      <w:r w:rsidRPr="005876BB">
        <w:rPr>
          <w:sz w:val="16"/>
          <w:szCs w:val="16"/>
        </w:rPr>
        <w:t xml:space="preserve">,  по делу не </w:t>
      </w:r>
      <w:r w:rsidRPr="005876BB">
        <w:rPr>
          <w:sz w:val="16"/>
          <w:szCs w:val="16"/>
        </w:rPr>
        <w:t>установлено.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Нарушений, гарантированных </w:t>
      </w:r>
      <w:hyperlink r:id="rId18" w:anchor="/document/10103000/entry/0" w:history="1">
        <w:r w:rsidRPr="005876BB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5876BB">
        <w:rPr>
          <w:sz w:val="16"/>
          <w:szCs w:val="16"/>
        </w:rPr>
        <w:t> РФ и </w:t>
      </w:r>
      <w:hyperlink r:id="rId18" w:anchor="/document/12125267/entry/251" w:history="1">
        <w:r w:rsidRPr="005876BB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5876BB">
        <w:rPr>
          <w:sz w:val="16"/>
          <w:szCs w:val="16"/>
        </w:rPr>
        <w:t> КоАП РФ прав, в том числе права на защиту, не усм</w:t>
      </w:r>
      <w:r w:rsidRPr="005876BB">
        <w:rPr>
          <w:sz w:val="16"/>
          <w:szCs w:val="16"/>
        </w:rPr>
        <w:t>атривается, принципы  законности, закрепленные в </w:t>
      </w:r>
      <w:hyperlink r:id="rId18" w:anchor="/document/12125267/entry/15" w:history="1">
        <w:r w:rsidRPr="005876BB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18" w:anchor="/document/12125267/entry/16" w:history="1">
        <w:r w:rsidRPr="005876BB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5876BB">
        <w:rPr>
          <w:sz w:val="16"/>
          <w:szCs w:val="16"/>
        </w:rPr>
        <w:t> КоАП РФ, соблюдены.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В соответствии со статьей 24.1 КоАП РФ </w:t>
      </w:r>
      <w:r w:rsidRPr="005876BB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</w:t>
      </w:r>
      <w:r w:rsidRPr="005876BB">
        <w:rPr>
          <w:sz w:val="16"/>
          <w:szCs w:val="16"/>
        </w:rPr>
        <w:t>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</w:t>
      </w:r>
      <w:r w:rsidRPr="005876BB">
        <w:rPr>
          <w:sz w:val="16"/>
          <w:szCs w:val="16"/>
        </w:rPr>
        <w:t>тративного правонарушения.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</w:t>
      </w:r>
      <w:r w:rsidRPr="005876BB">
        <w:rPr>
          <w:sz w:val="16"/>
          <w:szCs w:val="16"/>
        </w:rPr>
        <w:t>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 w:rsidRPr="005876BB">
        <w:rPr>
          <w:sz w:val="16"/>
          <w:szCs w:val="16"/>
        </w:rPr>
        <w:t xml:space="preserve"> их совокупности, судья считает, что</w:t>
      </w:r>
      <w:r w:rsidRPr="005876BB">
        <w:rPr>
          <w:sz w:val="16"/>
          <w:szCs w:val="16"/>
        </w:rPr>
        <w:t xml:space="preserve">  исследованные обстоятельства и доказательства в совокупности свидетельствуют о том, что Олейник А.С., управляя транспортным средством,  совершил маневр обгона в зоне действия дорожного знака 3.20,   выехал  на сторону </w:t>
      </w:r>
      <w:r w:rsidRPr="005876BB">
        <w:rPr>
          <w:sz w:val="16"/>
          <w:szCs w:val="16"/>
        </w:rPr>
        <w:t xml:space="preserve"> дороги, предназначенную для встречного движения, при этом пересек  сплошную линию дорожной разметки 1.1.  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При таких обстоятельствах, судья  приходит к выводу о том, что вина  Олейника А.С. в содеянном доказана и квалифицирует его действия  по ч.4 ст.12.1</w:t>
      </w:r>
      <w:r w:rsidRPr="005876BB">
        <w:rPr>
          <w:sz w:val="16"/>
          <w:szCs w:val="16"/>
        </w:rPr>
        <w:t xml:space="preserve">5 КоАП РФ, так как он совершил выезд в нарушение Правил дорожного движения на полосу, предназначенную для встречного движения, за исключением случаев, предусмотренных ч.3 ст. 12.15 КоАП РФ. 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При назначении  наказания судья учитывает характер совершенного  </w:t>
      </w:r>
      <w:r w:rsidRPr="005876BB">
        <w:rPr>
          <w:sz w:val="16"/>
          <w:szCs w:val="16"/>
        </w:rPr>
        <w:t>административного правонарушения, личность виновного, его имущественное положение.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К обстоятельствам, смягчающим ответственность, судья относит наличие несовершеннолетних детей, раскаяние в </w:t>
      </w:r>
      <w:r w:rsidRPr="005876BB">
        <w:rPr>
          <w:sz w:val="16"/>
          <w:szCs w:val="16"/>
        </w:rPr>
        <w:t>содеянном</w:t>
      </w:r>
      <w:r w:rsidRPr="005876BB">
        <w:rPr>
          <w:sz w:val="16"/>
          <w:szCs w:val="16"/>
        </w:rPr>
        <w:t>.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Обстоятельств, отягчающих ответственность, не установле</w:t>
      </w:r>
      <w:r w:rsidRPr="005876BB">
        <w:rPr>
          <w:sz w:val="16"/>
          <w:szCs w:val="16"/>
        </w:rPr>
        <w:t>но.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На основании изложенного, судья считает возможным и находит справедливым назначить ему наказание в виде административного штрафа.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Руководствуясь ст.ст. 29.9-29.11 Кодекса Российской Федерации об  административных  правонарушениях,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</w:p>
    <w:p w:rsidR="00E94DFA" w:rsidRPr="005876BB" w:rsidP="00E94DFA">
      <w:pPr>
        <w:jc w:val="center"/>
        <w:rPr>
          <w:b/>
          <w:i/>
          <w:sz w:val="16"/>
          <w:szCs w:val="16"/>
        </w:rPr>
      </w:pPr>
      <w:r w:rsidRPr="005876BB">
        <w:rPr>
          <w:b/>
          <w:i/>
          <w:sz w:val="16"/>
          <w:szCs w:val="16"/>
        </w:rPr>
        <w:t>ПОСТАНОВИЛ:</w:t>
      </w:r>
    </w:p>
    <w:p w:rsidR="00E94DFA" w:rsidRPr="005876BB" w:rsidP="00E94DFA">
      <w:pPr>
        <w:jc w:val="center"/>
        <w:rPr>
          <w:b/>
          <w:i/>
          <w:sz w:val="16"/>
          <w:szCs w:val="16"/>
        </w:rPr>
      </w:pPr>
    </w:p>
    <w:p w:rsidR="00E94DFA" w:rsidRPr="005876BB" w:rsidP="00E94DFA">
      <w:pPr>
        <w:jc w:val="both"/>
        <w:rPr>
          <w:sz w:val="16"/>
          <w:szCs w:val="16"/>
        </w:rPr>
      </w:pPr>
      <w:r w:rsidRPr="005876BB">
        <w:rPr>
          <w:b/>
          <w:i/>
          <w:sz w:val="16"/>
          <w:szCs w:val="16"/>
        </w:rPr>
        <w:t xml:space="preserve">          Олейника А.С.</w:t>
      </w:r>
      <w:r w:rsidRPr="005876BB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5876BB">
        <w:rPr>
          <w:sz w:val="16"/>
          <w:szCs w:val="16"/>
        </w:rPr>
        <w:t>ч</w:t>
      </w:r>
      <w:r w:rsidRPr="005876BB">
        <w:rPr>
          <w:sz w:val="16"/>
          <w:szCs w:val="16"/>
        </w:rPr>
        <w:t>. 4 ст.12.15 КоАП РФ, и назначить ему наказание в виде административного  штрафа в размере 5000 (пяти тысяч) рублей.</w:t>
      </w:r>
    </w:p>
    <w:p w:rsidR="00E94DFA" w:rsidRPr="005876BB" w:rsidP="00E94DFA">
      <w:pPr>
        <w:ind w:firstLine="708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Сумма администр</w:t>
      </w:r>
      <w:r w:rsidRPr="005876BB">
        <w:rPr>
          <w:sz w:val="16"/>
          <w:szCs w:val="16"/>
        </w:rPr>
        <w:t xml:space="preserve">ативного штрафа подлежит перечислению на следующие реквизиты: получатель: УФК по Краснодарскому краю (Отдел МВД России по Темрюкскому району), наименование банка: Южное ГУ БАНКА РОССИИ// УФК по Краснодарскому краю </w:t>
      </w:r>
      <w:r w:rsidRPr="005876BB">
        <w:rPr>
          <w:sz w:val="16"/>
          <w:szCs w:val="16"/>
        </w:rPr>
        <w:t>г</w:t>
      </w:r>
      <w:r w:rsidRPr="005876BB">
        <w:rPr>
          <w:sz w:val="16"/>
          <w:szCs w:val="16"/>
        </w:rPr>
        <w:t>. Краснодар, КПП 235201001, ИНН 235201653</w:t>
      </w:r>
      <w:r w:rsidRPr="005876BB">
        <w:rPr>
          <w:sz w:val="16"/>
          <w:szCs w:val="16"/>
        </w:rPr>
        <w:t>5, Код ОКТМО 03651000, номер счета получателя 03100643000000011800, БИК 010349101, кор./сч. 40102810945370000010, УИН 18810423210530004790, код бюджетной классификации 18811601123010001140, назначение платежа – оплат</w:t>
      </w:r>
      <w:r w:rsidRPr="005876BB" w:rsidR="004B6214">
        <w:rPr>
          <w:sz w:val="16"/>
          <w:szCs w:val="16"/>
        </w:rPr>
        <w:t>а штрафа по постановлению №5-248</w:t>
      </w:r>
      <w:r w:rsidRPr="005876BB">
        <w:rPr>
          <w:sz w:val="16"/>
          <w:szCs w:val="16"/>
        </w:rPr>
        <w:t>/33/2021</w:t>
      </w:r>
      <w:r w:rsidRPr="005876BB">
        <w:rPr>
          <w:sz w:val="16"/>
          <w:szCs w:val="16"/>
        </w:rPr>
        <w:t xml:space="preserve"> от 27.05.2021. 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5876BB">
        <w:rPr>
          <w:sz w:val="16"/>
          <w:szCs w:val="16"/>
        </w:rPr>
        <w:t xml:space="preserve">чением случая, предусмотренного </w:t>
      </w:r>
      <w:hyperlink r:id="rId19" w:history="1">
        <w:r w:rsidRPr="005876BB">
          <w:rPr>
            <w:rStyle w:val="Hyperlink"/>
            <w:color w:val="auto"/>
            <w:sz w:val="16"/>
            <w:szCs w:val="16"/>
            <w:u w:val="none"/>
          </w:rPr>
          <w:t>частью 1.1</w:t>
        </w:r>
      </w:hyperlink>
      <w:r w:rsidRPr="005876BB">
        <w:rPr>
          <w:sz w:val="16"/>
          <w:szCs w:val="16"/>
        </w:rPr>
        <w:t xml:space="preserve"> или </w:t>
      </w:r>
      <w:hyperlink r:id="rId20" w:history="1">
        <w:r w:rsidRPr="005876BB">
          <w:rPr>
            <w:rStyle w:val="Hyperlink"/>
            <w:color w:val="auto"/>
            <w:sz w:val="16"/>
            <w:szCs w:val="16"/>
            <w:u w:val="none"/>
          </w:rPr>
          <w:t>1.3</w:t>
        </w:r>
      </w:hyperlink>
      <w:r w:rsidRPr="005876BB">
        <w:rPr>
          <w:sz w:val="16"/>
          <w:szCs w:val="16"/>
        </w:rPr>
        <w:t xml:space="preserve"> ст. 32.2 КоАП РФ, либо со дня истечения срока отсрочки или срока рассрочки, предусмотренных </w:t>
      </w:r>
      <w:hyperlink r:id="rId21" w:history="1">
        <w:r w:rsidRPr="005876BB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5876BB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Неуплата административного штрафа в установленный срок, влечет наложение администрати</w:t>
      </w:r>
      <w:r w:rsidRPr="005876BB">
        <w:rPr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Согласно </w:t>
      </w:r>
      <w:r w:rsidRPr="005876BB">
        <w:rPr>
          <w:sz w:val="16"/>
          <w:szCs w:val="16"/>
        </w:rPr>
        <w:t>ч</w:t>
      </w:r>
      <w:r w:rsidRPr="005876BB">
        <w:rPr>
          <w:sz w:val="16"/>
          <w:szCs w:val="16"/>
        </w:rPr>
        <w:t>.1.3 ст. 32.2 КоАП РФ,</w:t>
      </w:r>
      <w:r w:rsidRPr="005876BB">
        <w:rPr>
          <w:sz w:val="16"/>
          <w:szCs w:val="16"/>
        </w:rPr>
        <w:t xml:space="preserve">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94DFA" w:rsidRPr="005876BB" w:rsidP="00E94DF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76BB">
        <w:rPr>
          <w:sz w:val="16"/>
          <w:szCs w:val="16"/>
        </w:rPr>
        <w:t>Постановление может быть обжаловано в Джанкойский районн</w:t>
      </w:r>
      <w:r w:rsidRPr="005876BB">
        <w:rPr>
          <w:sz w:val="16"/>
          <w:szCs w:val="16"/>
        </w:rPr>
        <w:t>ый суд  Республики Крым в течение 10 суток со дня вручения или получения копии постановления.</w:t>
      </w:r>
    </w:p>
    <w:p w:rsidR="00E94DFA" w:rsidRPr="005876BB" w:rsidP="00E94DFA">
      <w:pPr>
        <w:jc w:val="both"/>
        <w:rPr>
          <w:sz w:val="16"/>
          <w:szCs w:val="16"/>
        </w:rPr>
      </w:pPr>
    </w:p>
    <w:p w:rsidR="00E94DFA" w:rsidRPr="005876BB" w:rsidP="00E94DFA">
      <w:pPr>
        <w:jc w:val="both"/>
        <w:rPr>
          <w:sz w:val="16"/>
          <w:szCs w:val="16"/>
        </w:rPr>
      </w:pPr>
      <w:r w:rsidRPr="005876BB">
        <w:rPr>
          <w:sz w:val="16"/>
          <w:szCs w:val="16"/>
        </w:rPr>
        <w:t xml:space="preserve">Мировой судья            </w:t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</w:r>
      <w:r w:rsidRPr="005876BB">
        <w:rPr>
          <w:sz w:val="16"/>
          <w:szCs w:val="16"/>
        </w:rPr>
        <w:tab/>
        <w:t xml:space="preserve">           С.А. Самойленко</w:t>
      </w:r>
      <w:r w:rsidRPr="005876BB">
        <w:rPr>
          <w:sz w:val="16"/>
          <w:szCs w:val="16"/>
        </w:rPr>
        <w:t xml:space="preserve"> </w:t>
      </w:r>
    </w:p>
    <w:p w:rsidR="00D54F86" w:rsidRPr="00E94DFA" w:rsidP="00E94DFA"/>
    <w:sectPr w:rsidSect="001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B3C"/>
    <w:rsid w:val="000A5C25"/>
    <w:rsid w:val="000F314E"/>
    <w:rsid w:val="00172B3C"/>
    <w:rsid w:val="0044750C"/>
    <w:rsid w:val="004B6214"/>
    <w:rsid w:val="005876BB"/>
    <w:rsid w:val="005D0008"/>
    <w:rsid w:val="00730712"/>
    <w:rsid w:val="00733D2C"/>
    <w:rsid w:val="00B250BB"/>
    <w:rsid w:val="00D54F86"/>
    <w:rsid w:val="00D61123"/>
    <w:rsid w:val="00D73193"/>
    <w:rsid w:val="00E00D70"/>
    <w:rsid w:val="00E26F41"/>
    <w:rsid w:val="00E94DFA"/>
    <w:rsid w:val="00F33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5764C1B9AB04EAC2BCC402E2D0B23C6A979D4F8D2A9C7B4B2C8B6749D8DB805D1C1AF18497BD7t9CDK" TargetMode="External" /><Relationship Id="rId11" Type="http://schemas.openxmlformats.org/officeDocument/2006/relationships/hyperlink" Target="consultantplus://offline/ref=37728FF22A4284D44EB511DE7C1A9EACE0219DCC0CD27255F383E6ADFA61051373A40BCB6A6DD3797332104F10A6697FF3D17018FA503FC6p0GBH" TargetMode="External" /><Relationship Id="rId12" Type="http://schemas.openxmlformats.org/officeDocument/2006/relationships/hyperlink" Target="consultantplus://offline/ref=37728FF22A4284D44EB511DE7C1A9EACE0219DCC0CD27255F383E6ADFA61051373A40BCB6A6DD37A7632104F10A6697FF3D17018FA503FC6p0GBH" TargetMode="External" /><Relationship Id="rId13" Type="http://schemas.openxmlformats.org/officeDocument/2006/relationships/hyperlink" Target="consultantplus://offline/ref=37728FF22A4284D44EB511DE7C1A9EACE02199C10DDA7255F383E6ADFA61051373A40BC9626BD4732268004B59F36561F2C86E1DE453p3G6H" TargetMode="External" /><Relationship Id="rId14" Type="http://schemas.openxmlformats.org/officeDocument/2006/relationships/hyperlink" Target="consultantplus://offline/ref=37728FF22A4284D44EB511DE7C1A9EACE02199C10DDA7255F383E6ADFA61051373A40BC86868D6732268004B59F36561F2C86E1DE453p3G6H" TargetMode="External" /><Relationship Id="rId15" Type="http://schemas.openxmlformats.org/officeDocument/2006/relationships/hyperlink" Target="consultantplus://offline/ref=482BF09287B58A928000D5EEE794C26FBD588B63A5FED6643E4F7A59E6D74F2B6D042F4835473474BDE452B368FF76A7E7275FD16D02CC8Aa9W4K" TargetMode="External" /><Relationship Id="rId16" Type="http://schemas.openxmlformats.org/officeDocument/2006/relationships/hyperlink" Target="consultantplus://offline/ref=482BF09287B58A928000D5EEE794C26FBD578B61A0FBD6643E4F7A59E6D74F2B6D042F4B3742317EECBE42B721AA79B9E53F41D57302aCWDK" TargetMode="External" /><Relationship Id="rId17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8" Type="http://schemas.openxmlformats.org/officeDocument/2006/relationships/hyperlink" Target="http://msud.garant.ru/" TargetMode="External" /><Relationship Id="rId19" Type="http://schemas.openxmlformats.org/officeDocument/2006/relationships/hyperlink" Target="consultantplus://offline/ref=A15B065A19FDB1E02C5873C079B2F45AF14CE692E7D8D9346DF6310694C582A26B4934440C84r2O4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15B065A19FDB1E02C5873C079B2F45AF14CE692E7D8D9346DF6310694C582A26B4934470B8Fr2ODM" TargetMode="External" /><Relationship Id="rId21" Type="http://schemas.openxmlformats.org/officeDocument/2006/relationships/hyperlink" Target="consultantplus://offline/ref=A15B065A19FDB1E02C5873C079B2F45AF14CE692E7D8D9346DF6310694C582A26B4934400C8E2CE7r2OCM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70225;fld=134;dst=104091" TargetMode="External" /><Relationship Id="rId5" Type="http://schemas.openxmlformats.org/officeDocument/2006/relationships/hyperlink" Target="consultantplus://offline/main?base=LAW;n=58895;fld=134;dst=100015" TargetMode="External" /><Relationship Id="rId6" Type="http://schemas.openxmlformats.org/officeDocument/2006/relationships/hyperlink" Target="consultantplus://offline/main?base=LAW;n=70225;fld=134;dst=104089" TargetMode="External" /><Relationship Id="rId7" Type="http://schemas.openxmlformats.org/officeDocument/2006/relationships/hyperlink" Target="consultantplus://offline/ref=3E378781A9A758FCF8CB243D1FA882BDA7DEB6FAD09ECFF0AE59B19B559F1642064088DC43CE395EZB31K" TargetMode="External" /><Relationship Id="rId8" Type="http://schemas.openxmlformats.org/officeDocument/2006/relationships/hyperlink" Target="consultantplus://offline/ref=3E378781A9A758FCF8CB243D1FA882BDA7DEB6FAD09ECFF0AE59B19B559F1642064088DC43CE395AZB35K" TargetMode="External" /><Relationship Id="rId9" Type="http://schemas.openxmlformats.org/officeDocument/2006/relationships/hyperlink" Target="consultantplus://offline/ref=3E378781A9A758FCF8CB243D1FA882BDA7DEB6FAD09ECFF0AE59B19B559F1642064088DC43CE395DZB34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