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0B0968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0B0968" w:rsidR="0015208E">
        <w:rPr>
          <w:rFonts w:ascii="Times New Roman" w:eastAsia="Times New Roman" w:hAnsi="Times New Roman"/>
          <w:sz w:val="16"/>
          <w:szCs w:val="16"/>
          <w:lang w:eastAsia="ru-RU"/>
        </w:rPr>
        <w:t>335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0B0968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0B0968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0B0968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0B0968" w:rsidR="0015208E">
        <w:rPr>
          <w:rFonts w:ascii="Times New Roman" w:eastAsia="Times New Roman" w:hAnsi="Times New Roman"/>
          <w:sz w:val="16"/>
          <w:szCs w:val="16"/>
          <w:lang w:eastAsia="ru-RU"/>
        </w:rPr>
        <w:t>1481-47</w:t>
      </w:r>
    </w:p>
    <w:p w:rsidR="003B1BC8" w:rsidRPr="000B096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0B096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0B0968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18</w:t>
      </w:r>
      <w:r w:rsidRPr="000B0968" w:rsidR="008E44F7">
        <w:rPr>
          <w:rFonts w:ascii="Times New Roman" w:eastAsia="Times New Roman" w:hAnsi="Times New Roman"/>
          <w:sz w:val="16"/>
          <w:szCs w:val="16"/>
          <w:lang w:eastAsia="ru-RU"/>
        </w:rPr>
        <w:t xml:space="preserve"> ию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0B0968" w:rsidR="008E44F7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</w:t>
      </w:r>
      <w:r w:rsidRPr="000B0968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B0968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0B0968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Абибуллаевой</w:t>
      </w:r>
      <w:r w:rsidRPr="000B0968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B0968" w:rsidR="00D8598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Гульзары</w:t>
      </w:r>
      <w:r w:rsidRPr="000B0968" w:rsidR="00D859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Реш</w:t>
      </w:r>
      <w:r w:rsidRPr="000B0968" w:rsidR="0015208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</w:t>
      </w:r>
      <w:r w:rsidRPr="000B0968" w:rsidR="004725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товны</w:t>
      </w: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0B0968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B0968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0B096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0B0968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0B096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Абибуллаева Г.Р.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0B0968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0B09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04.06</w:t>
      </w:r>
      <w:r w:rsidRPr="000B0968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B0968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B0968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0B0968" w:rsidR="002C499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B0968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B0968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Абибуллаева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Г.Р.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0B0968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0B0968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0B0968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B0968" w:rsidR="002C499D">
        <w:rPr>
          <w:rFonts w:ascii="Times New Roman" w:eastAsia="Times New Roman" w:hAnsi="Times New Roman"/>
          <w:sz w:val="16"/>
          <w:szCs w:val="16"/>
          <w:lang w:eastAsia="ru-RU"/>
        </w:rPr>
        <w:t>мясной продукцией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0B0968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0B0968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0B0968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0B0968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года</w:t>
      </w:r>
      <w:r w:rsidRPr="000B0968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0B0968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0B0968" w:rsidR="004D1221">
        <w:rPr>
          <w:rFonts w:ascii="Times New Roman" w:eastAsia="Times New Roman" w:hAnsi="Times New Roman"/>
          <w:sz w:val="16"/>
          <w:szCs w:val="16"/>
          <w:lang w:eastAsia="ru-RU"/>
        </w:rPr>
        <w:t>Абибуллаева Г.Р.</w:t>
      </w:r>
      <w:r w:rsidRPr="000B09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надлежаще </w:t>
      </w:r>
      <w:r w:rsidRPr="000B09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извещенная</w:t>
      </w:r>
      <w:r w:rsidRPr="000B09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B09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0B0968" w:rsidR="005F57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ась</w:t>
      </w:r>
      <w:r w:rsidRPr="000B0968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Ходатайств об отложении рассмотрения дела не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поступило.</w:t>
      </w:r>
    </w:p>
    <w:p w:rsidR="00452967" w:rsidRPr="000B0968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0B0968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Абибуллаевой </w:t>
      </w:r>
      <w:r w:rsidRPr="000B0968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.Р. в содеянном доказана и подт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верждается совокупностью следующих доказательств: 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0B0968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B0968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B0968" w:rsidR="002E0528">
        <w:rPr>
          <w:rFonts w:ascii="Times New Roman" w:eastAsia="Times New Roman" w:hAnsi="Times New Roman"/>
          <w:sz w:val="16"/>
          <w:szCs w:val="16"/>
          <w:lang w:eastAsia="ru-RU"/>
        </w:rPr>
        <w:t>04.06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B0968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B0968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B0968" w:rsidR="002E0528">
        <w:rPr>
          <w:rFonts w:ascii="Times New Roman" w:eastAsia="Times New Roman" w:hAnsi="Times New Roman"/>
          <w:sz w:val="16"/>
          <w:szCs w:val="16"/>
          <w:lang w:eastAsia="ru-RU"/>
        </w:rPr>
        <w:t xml:space="preserve">заявлением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B0968" w:rsidR="002E0528">
        <w:rPr>
          <w:rFonts w:ascii="Times New Roman" w:eastAsia="Times New Roman" w:hAnsi="Times New Roman"/>
          <w:sz w:val="16"/>
          <w:szCs w:val="16"/>
          <w:lang w:eastAsia="ru-RU"/>
        </w:rPr>
        <w:t xml:space="preserve">. (л.д. 4); 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B0968" w:rsidR="008B6506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К</w:t>
      </w:r>
      <w:r w:rsidRPr="000B0968" w:rsidR="008B6506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0B0968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Абибуллаевой </w:t>
      </w:r>
      <w:r w:rsidRPr="000B0968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B0968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0B0968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 w:rsidR="008B6506">
        <w:rPr>
          <w:rFonts w:ascii="Times New Roman" w:eastAsia="Times New Roman" w:hAnsi="Times New Roman"/>
          <w:sz w:val="16"/>
          <w:szCs w:val="16"/>
          <w:lang w:eastAsia="ru-RU"/>
        </w:rPr>
        <w:t>5, 6, 11</w:t>
      </w:r>
      <w:r w:rsidRPr="000B0968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0B0968" w:rsidR="00061C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 w:rsidR="008B6506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0B0968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B0968" w:rsidR="001D1FD8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0B0968" w:rsidR="001D1FD8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(л.д. 12)</w:t>
      </w:r>
      <w:r w:rsidRPr="000B0968" w:rsidR="00061C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0B0968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B0968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0B0968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0B0968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0B0968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Абибуллаевой </w:t>
      </w:r>
      <w:r w:rsidRPr="000B0968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B0968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B0968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B09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0B0968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0B096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0B09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0B09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и об административных правонарушениях, </w:t>
      </w:r>
      <w:r w:rsidRPr="000B096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0B0968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Абибуллаевой </w:t>
      </w:r>
      <w:r w:rsidRPr="000B0968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0B0968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0B0968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B0968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0B09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0B0968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B09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0B0968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B096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нии наказания судья учитывает характер совершенного административного пр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0B0968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B0968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9E0E77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1.1 КоАП РФ не усматривается.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0B0968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0B0968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Абибуллаеву </w:t>
      </w:r>
      <w:r w:rsidRPr="000B0968" w:rsidR="001D1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Гульзару</w:t>
      </w: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Реш</w:t>
      </w:r>
      <w:r w:rsidRPr="000B0968" w:rsidR="001D1FD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</w:t>
      </w:r>
      <w:r w:rsidRPr="000B096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товну 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0B0968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B0968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0B0968" w:rsidR="0045659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0B0968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B0968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0B0968" w:rsidR="00456598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0B0968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31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.5 КоАП РФ.</w:t>
      </w:r>
    </w:p>
    <w:p w:rsidR="003B1BC8" w:rsidRPr="000B096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ати суток, либо обязательные работы на срок до пятидесяти часов.</w:t>
      </w:r>
    </w:p>
    <w:p w:rsidR="009E0E77" w:rsidRPr="000B0968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ловано в Джанкойский районный суд  Республики Крым в течение 10 суток со дня вручения или получения копии постановления.</w:t>
      </w:r>
    </w:p>
    <w:p w:rsidR="00D027F7" w:rsidRPr="000B0968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0B0968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0B0968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0B0968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0B0968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0B0968"/>
    <w:rsid w:val="0015208E"/>
    <w:rsid w:val="001C23D7"/>
    <w:rsid w:val="001D1FD8"/>
    <w:rsid w:val="002C499D"/>
    <w:rsid w:val="002D06B0"/>
    <w:rsid w:val="002E0528"/>
    <w:rsid w:val="002F54EE"/>
    <w:rsid w:val="00397096"/>
    <w:rsid w:val="003B1BC8"/>
    <w:rsid w:val="0043136B"/>
    <w:rsid w:val="00452967"/>
    <w:rsid w:val="00456598"/>
    <w:rsid w:val="00472539"/>
    <w:rsid w:val="00482D83"/>
    <w:rsid w:val="0048780D"/>
    <w:rsid w:val="004D1221"/>
    <w:rsid w:val="0059547F"/>
    <w:rsid w:val="005F5757"/>
    <w:rsid w:val="006C5A1A"/>
    <w:rsid w:val="007803B3"/>
    <w:rsid w:val="008727C1"/>
    <w:rsid w:val="008B6506"/>
    <w:rsid w:val="008D3104"/>
    <w:rsid w:val="008E44F7"/>
    <w:rsid w:val="009E0E77"/>
    <w:rsid w:val="00A3191E"/>
    <w:rsid w:val="00A3618F"/>
    <w:rsid w:val="00A50549"/>
    <w:rsid w:val="00A94580"/>
    <w:rsid w:val="00B32802"/>
    <w:rsid w:val="00B83B2C"/>
    <w:rsid w:val="00B97605"/>
    <w:rsid w:val="00D027F7"/>
    <w:rsid w:val="00D85988"/>
    <w:rsid w:val="00E139DE"/>
    <w:rsid w:val="00E95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