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E742C9" w:rsidP="00D734D3">
      <w:pPr>
        <w:ind w:right="-58" w:firstLine="567"/>
        <w:jc w:val="right"/>
        <w:rPr>
          <w:sz w:val="12"/>
          <w:szCs w:val="12"/>
        </w:rPr>
      </w:pPr>
      <w:r w:rsidRPr="00E742C9">
        <w:rPr>
          <w:sz w:val="12"/>
          <w:szCs w:val="12"/>
        </w:rPr>
        <w:t>Дело № 5-</w:t>
      </w:r>
      <w:r w:rsidRPr="00E742C9" w:rsidR="001D1257">
        <w:rPr>
          <w:color w:val="FF0000"/>
          <w:sz w:val="12"/>
          <w:szCs w:val="12"/>
        </w:rPr>
        <w:t>60</w:t>
      </w:r>
      <w:r w:rsidRPr="00E742C9">
        <w:rPr>
          <w:sz w:val="12"/>
          <w:szCs w:val="12"/>
        </w:rPr>
        <w:t>/34/20</w:t>
      </w:r>
      <w:r w:rsidRPr="00E742C9" w:rsidR="00332D7B">
        <w:rPr>
          <w:sz w:val="12"/>
          <w:szCs w:val="12"/>
        </w:rPr>
        <w:t>2</w:t>
      </w:r>
      <w:r w:rsidRPr="00E742C9" w:rsidR="00D4576B">
        <w:rPr>
          <w:sz w:val="12"/>
          <w:szCs w:val="12"/>
        </w:rPr>
        <w:t>5</w:t>
      </w:r>
    </w:p>
    <w:p w:rsidR="001401BF" w:rsidRPr="00E742C9" w:rsidP="00221455">
      <w:pPr>
        <w:ind w:right="-58" w:firstLine="567"/>
        <w:jc w:val="right"/>
        <w:rPr>
          <w:bCs/>
          <w:sz w:val="12"/>
          <w:szCs w:val="12"/>
        </w:rPr>
      </w:pPr>
      <w:r w:rsidRPr="00E742C9">
        <w:rPr>
          <w:sz w:val="12"/>
          <w:szCs w:val="12"/>
        </w:rPr>
        <w:t>УИД</w:t>
      </w:r>
      <w:r w:rsidRPr="00E742C9" w:rsidR="0027161C">
        <w:rPr>
          <w:bCs/>
          <w:color w:val="FF0000"/>
          <w:sz w:val="12"/>
          <w:szCs w:val="12"/>
        </w:rPr>
        <w:t xml:space="preserve"> </w:t>
      </w:r>
      <w:r w:rsidRPr="00E742C9" w:rsidR="001D1257">
        <w:rPr>
          <w:bCs/>
          <w:sz w:val="12"/>
          <w:szCs w:val="12"/>
        </w:rPr>
        <w:t>91MS0034-01-2025-000117-60</w:t>
      </w:r>
    </w:p>
    <w:p w:rsidR="00D4576B" w:rsidRPr="00E742C9" w:rsidP="00221455">
      <w:pPr>
        <w:ind w:right="-58" w:firstLine="567"/>
        <w:jc w:val="right"/>
        <w:rPr>
          <w:sz w:val="12"/>
          <w:szCs w:val="12"/>
        </w:rPr>
      </w:pPr>
    </w:p>
    <w:p w:rsidR="00D734D3" w:rsidRPr="00E742C9" w:rsidP="00D734D3">
      <w:pPr>
        <w:ind w:right="-58" w:firstLine="567"/>
        <w:jc w:val="center"/>
        <w:rPr>
          <w:sz w:val="12"/>
          <w:szCs w:val="12"/>
        </w:rPr>
      </w:pPr>
      <w:r w:rsidRPr="00E742C9">
        <w:rPr>
          <w:sz w:val="12"/>
          <w:szCs w:val="12"/>
        </w:rPr>
        <w:t>ПОСТАНОВЛЕНИЕ</w:t>
      </w:r>
    </w:p>
    <w:p w:rsidR="00D734D3" w:rsidRPr="00E742C9" w:rsidP="00D734D3">
      <w:pPr>
        <w:ind w:right="-58" w:firstLine="567"/>
        <w:rPr>
          <w:sz w:val="12"/>
          <w:szCs w:val="12"/>
        </w:rPr>
      </w:pPr>
      <w:r w:rsidRPr="00E742C9">
        <w:rPr>
          <w:sz w:val="12"/>
          <w:szCs w:val="12"/>
        </w:rPr>
        <w:t>13 марта</w:t>
      </w:r>
      <w:r w:rsidRPr="00E742C9" w:rsidR="00D4576B">
        <w:rPr>
          <w:sz w:val="12"/>
          <w:szCs w:val="12"/>
        </w:rPr>
        <w:t xml:space="preserve"> 2025</w:t>
      </w:r>
      <w:r w:rsidRPr="00E742C9">
        <w:rPr>
          <w:sz w:val="12"/>
          <w:szCs w:val="12"/>
        </w:rPr>
        <w:t xml:space="preserve"> года                               </w:t>
      </w:r>
      <w:r w:rsidRPr="00E742C9" w:rsidR="00D67572">
        <w:rPr>
          <w:sz w:val="12"/>
          <w:szCs w:val="12"/>
        </w:rPr>
        <w:t xml:space="preserve">                                    </w:t>
      </w:r>
      <w:r w:rsidR="00E742C9">
        <w:rPr>
          <w:sz w:val="12"/>
          <w:szCs w:val="12"/>
        </w:rPr>
        <w:tab/>
      </w:r>
      <w:r w:rsidR="00E742C9">
        <w:rPr>
          <w:sz w:val="12"/>
          <w:szCs w:val="12"/>
        </w:rPr>
        <w:tab/>
      </w:r>
      <w:r w:rsidR="00E742C9">
        <w:rPr>
          <w:sz w:val="12"/>
          <w:szCs w:val="12"/>
        </w:rPr>
        <w:tab/>
      </w:r>
      <w:r w:rsidR="00E742C9">
        <w:rPr>
          <w:sz w:val="12"/>
          <w:szCs w:val="12"/>
        </w:rPr>
        <w:tab/>
      </w:r>
      <w:r w:rsidR="00E742C9">
        <w:rPr>
          <w:sz w:val="12"/>
          <w:szCs w:val="12"/>
        </w:rPr>
        <w:tab/>
      </w:r>
      <w:r w:rsidR="00E742C9">
        <w:rPr>
          <w:sz w:val="12"/>
          <w:szCs w:val="12"/>
        </w:rPr>
        <w:tab/>
      </w:r>
      <w:r w:rsidR="00E742C9">
        <w:rPr>
          <w:sz w:val="12"/>
          <w:szCs w:val="12"/>
        </w:rPr>
        <w:tab/>
      </w:r>
      <w:r w:rsidRPr="00E742C9" w:rsidR="00D4576B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 xml:space="preserve">     г. Джанкой</w:t>
      </w:r>
    </w:p>
    <w:p w:rsidR="00D734D3" w:rsidRPr="00E742C9" w:rsidP="00D734D3">
      <w:pPr>
        <w:ind w:right="-58" w:firstLine="567"/>
        <w:rPr>
          <w:sz w:val="12"/>
          <w:szCs w:val="12"/>
        </w:rPr>
      </w:pPr>
    </w:p>
    <w:p w:rsidR="00F44832" w:rsidRPr="00E742C9" w:rsidP="00D734D3">
      <w:pPr>
        <w:ind w:firstLine="567"/>
        <w:jc w:val="both"/>
        <w:rPr>
          <w:sz w:val="12"/>
          <w:szCs w:val="12"/>
        </w:rPr>
      </w:pPr>
      <w:r w:rsidRPr="00E742C9">
        <w:rPr>
          <w:color w:val="000000"/>
          <w:sz w:val="12"/>
          <w:szCs w:val="12"/>
          <w:shd w:val="clear" w:color="auto" w:fill="FFFFFF"/>
        </w:rPr>
        <w:t xml:space="preserve">Мировой судья судебного участка № 34 </w:t>
      </w:r>
      <w:r w:rsidRPr="00E742C9">
        <w:rPr>
          <w:color w:val="222222"/>
          <w:sz w:val="12"/>
          <w:szCs w:val="12"/>
          <w:shd w:val="clear" w:color="auto" w:fill="FFFFFF"/>
        </w:rPr>
        <w:t xml:space="preserve">Джанкойского судебного района Республики Крым </w:t>
      </w:r>
      <w:r w:rsidRPr="00E742C9" w:rsidR="00D4576B">
        <w:rPr>
          <w:color w:val="222222"/>
          <w:sz w:val="12"/>
          <w:szCs w:val="12"/>
          <w:shd w:val="clear" w:color="auto" w:fill="FFFFFF"/>
        </w:rPr>
        <w:t>Кондратьева Татьяна Михайловна</w:t>
      </w:r>
      <w:r w:rsidRPr="00E742C9">
        <w:rPr>
          <w:sz w:val="12"/>
          <w:szCs w:val="12"/>
        </w:rPr>
        <w:t xml:space="preserve">, </w:t>
      </w:r>
    </w:p>
    <w:p w:rsidR="00F44832" w:rsidRPr="00E742C9" w:rsidP="00D734D3">
      <w:pPr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с участием представителя ООО «ДЮН» -  Абдурахманова Н.Р., действующего на основании доверенности от  05.02.2025 г.,</w:t>
      </w:r>
    </w:p>
    <w:p w:rsidR="00D734D3" w:rsidRPr="00E742C9" w:rsidP="00F44832">
      <w:pPr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 xml:space="preserve">рассмотрев в открытом судебном заседании дело об административном правонарушении </w:t>
      </w:r>
      <w:r w:rsidRPr="00E742C9" w:rsidR="001401BF">
        <w:rPr>
          <w:sz w:val="12"/>
          <w:szCs w:val="12"/>
        </w:rPr>
        <w:t xml:space="preserve">по ч. </w:t>
      </w:r>
      <w:r w:rsidRPr="00E742C9" w:rsidR="001D1257">
        <w:rPr>
          <w:sz w:val="12"/>
          <w:szCs w:val="12"/>
        </w:rPr>
        <w:t>2</w:t>
      </w:r>
      <w:r w:rsidRPr="00E742C9" w:rsidR="001401BF">
        <w:rPr>
          <w:sz w:val="12"/>
          <w:szCs w:val="12"/>
        </w:rPr>
        <w:t xml:space="preserve"> ст.</w:t>
      </w:r>
      <w:r w:rsidRPr="00E742C9" w:rsidR="00221455">
        <w:rPr>
          <w:sz w:val="12"/>
          <w:szCs w:val="12"/>
        </w:rPr>
        <w:t xml:space="preserve"> </w:t>
      </w:r>
      <w:r w:rsidRPr="00E742C9" w:rsidR="001D1257">
        <w:rPr>
          <w:sz w:val="12"/>
          <w:szCs w:val="12"/>
        </w:rPr>
        <w:t>20.30</w:t>
      </w:r>
      <w:r w:rsidRPr="00E742C9" w:rsidR="001401BF">
        <w:rPr>
          <w:sz w:val="12"/>
          <w:szCs w:val="12"/>
        </w:rPr>
        <w:t xml:space="preserve"> КоАП РФ </w:t>
      </w:r>
      <w:r w:rsidRPr="00E742C9">
        <w:rPr>
          <w:sz w:val="12"/>
          <w:szCs w:val="12"/>
        </w:rPr>
        <w:t xml:space="preserve">в отношении </w:t>
      </w:r>
    </w:p>
    <w:p w:rsidR="006D6C86" w:rsidRPr="00E742C9" w:rsidP="00D734D3">
      <w:pPr>
        <w:ind w:firstLine="567"/>
        <w:jc w:val="both"/>
        <w:rPr>
          <w:sz w:val="12"/>
          <w:szCs w:val="12"/>
        </w:rPr>
      </w:pPr>
      <w:r w:rsidRPr="00E742C9">
        <w:rPr>
          <w:color w:val="FF0000"/>
          <w:sz w:val="12"/>
          <w:szCs w:val="12"/>
        </w:rPr>
        <w:t>Общества с ограниченной ответственностью «ДЮН»</w:t>
      </w:r>
      <w:r w:rsidRPr="00E742C9" w:rsidR="00E211EE">
        <w:rPr>
          <w:sz w:val="12"/>
          <w:szCs w:val="12"/>
        </w:rPr>
        <w:t>,</w:t>
      </w:r>
      <w:r w:rsidRPr="00E742C9">
        <w:rPr>
          <w:sz w:val="12"/>
          <w:szCs w:val="12"/>
        </w:rPr>
        <w:t xml:space="preserve"> ИНН </w:t>
      </w:r>
      <w:r w:rsidRPr="00E742C9" w:rsidR="00E742C9">
        <w:rPr>
          <w:sz w:val="12"/>
          <w:szCs w:val="12"/>
        </w:rPr>
        <w:t>***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 xml:space="preserve">ОГРН </w:t>
      </w:r>
      <w:r w:rsidRPr="00E742C9" w:rsidR="00E742C9">
        <w:rPr>
          <w:sz w:val="12"/>
          <w:szCs w:val="12"/>
        </w:rPr>
        <w:t>***</w:t>
      </w:r>
      <w:r w:rsidRPr="00E742C9">
        <w:rPr>
          <w:sz w:val="12"/>
          <w:szCs w:val="12"/>
        </w:rPr>
        <w:t xml:space="preserve">, дата государственной регистрации </w:t>
      </w:r>
      <w:r w:rsidRPr="00E742C9" w:rsidR="00E742C9">
        <w:rPr>
          <w:sz w:val="12"/>
          <w:szCs w:val="12"/>
        </w:rPr>
        <w:t>ДАТА</w:t>
      </w:r>
      <w:r w:rsidRPr="00E742C9">
        <w:rPr>
          <w:sz w:val="12"/>
          <w:szCs w:val="12"/>
        </w:rPr>
        <w:t xml:space="preserve">, адрес </w:t>
      </w:r>
      <w:r w:rsidRPr="00E742C9" w:rsidR="00E742C9">
        <w:rPr>
          <w:sz w:val="12"/>
          <w:szCs w:val="12"/>
        </w:rPr>
        <w:t>АДРЕС</w:t>
      </w:r>
      <w:r w:rsidRPr="00E742C9">
        <w:rPr>
          <w:sz w:val="12"/>
          <w:szCs w:val="12"/>
        </w:rPr>
        <w:t xml:space="preserve">, </w:t>
      </w:r>
    </w:p>
    <w:p w:rsidR="00D4576B" w:rsidRPr="00E742C9" w:rsidP="00F44832">
      <w:pPr>
        <w:jc w:val="both"/>
        <w:rPr>
          <w:sz w:val="12"/>
          <w:szCs w:val="12"/>
        </w:rPr>
      </w:pPr>
    </w:p>
    <w:p w:rsidR="001D1257" w:rsidRPr="00E742C9" w:rsidP="00F44832">
      <w:pPr>
        <w:spacing w:after="120"/>
        <w:ind w:right="-57" w:firstLine="567"/>
        <w:jc w:val="center"/>
        <w:rPr>
          <w:sz w:val="12"/>
          <w:szCs w:val="12"/>
        </w:rPr>
      </w:pPr>
      <w:r w:rsidRPr="00E742C9">
        <w:rPr>
          <w:sz w:val="12"/>
          <w:szCs w:val="12"/>
        </w:rPr>
        <w:t>у с т а н о в и л</w:t>
      </w:r>
      <w:r w:rsidRPr="00E742C9">
        <w:rPr>
          <w:sz w:val="12"/>
          <w:szCs w:val="12"/>
        </w:rPr>
        <w:t xml:space="preserve"> :</w:t>
      </w:r>
    </w:p>
    <w:p w:rsidR="004D275C" w:rsidRPr="00E742C9" w:rsidP="004D275C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 xml:space="preserve"> В пери</w:t>
      </w:r>
      <w:r w:rsidRPr="00E742C9">
        <w:rPr>
          <w:sz w:val="12"/>
          <w:szCs w:val="12"/>
        </w:rPr>
        <w:t>од времени с 13 по 17 января 2025 года в отношен</w:t>
      </w:r>
      <w:r w:rsidRPr="00E742C9">
        <w:rPr>
          <w:sz w:val="12"/>
          <w:szCs w:val="12"/>
        </w:rPr>
        <w:t xml:space="preserve">ии </w:t>
      </w:r>
      <w:r w:rsidRPr="00E742C9" w:rsidR="001D1257">
        <w:rPr>
          <w:sz w:val="12"/>
          <w:szCs w:val="12"/>
        </w:rPr>
        <w:t>ООО</w:t>
      </w:r>
      <w:r w:rsidRPr="00E742C9" w:rsidR="001D1257">
        <w:rPr>
          <w:sz w:val="12"/>
          <w:szCs w:val="12"/>
        </w:rPr>
        <w:t xml:space="preserve"> «ДЮН»,</w:t>
      </w:r>
      <w:r w:rsidRPr="00E742C9">
        <w:rPr>
          <w:sz w:val="12"/>
          <w:szCs w:val="12"/>
        </w:rPr>
        <w:t xml:space="preserve"> адрес юридического лица: </w:t>
      </w:r>
      <w:r w:rsidRPr="00E742C9" w:rsidR="00E742C9">
        <w:rPr>
          <w:sz w:val="12"/>
          <w:szCs w:val="12"/>
        </w:rPr>
        <w:t>АДРЕС</w:t>
      </w:r>
      <w:r w:rsidRPr="00E742C9">
        <w:rPr>
          <w:sz w:val="12"/>
          <w:szCs w:val="12"/>
        </w:rPr>
        <w:t xml:space="preserve">, была проведена  плановая проверка объекта топливно-энергетического комплекса </w:t>
      </w:r>
      <w:r w:rsidRPr="00E742C9" w:rsidR="00B65BD1">
        <w:rPr>
          <w:sz w:val="12"/>
          <w:szCs w:val="12"/>
        </w:rPr>
        <w:t>«Склад нефти и нефтепродуктов, газонаполнительная станция», принадлежащег</w:t>
      </w:r>
      <w:r w:rsidRPr="00E742C9" w:rsidR="00B65BD1">
        <w:rPr>
          <w:sz w:val="12"/>
          <w:szCs w:val="12"/>
        </w:rPr>
        <w:t>о ООО</w:t>
      </w:r>
      <w:r w:rsidRPr="00E742C9" w:rsidR="00B65BD1">
        <w:rPr>
          <w:sz w:val="12"/>
          <w:szCs w:val="12"/>
        </w:rPr>
        <w:t xml:space="preserve"> «ДЮН», расположенного по адресу: </w:t>
      </w:r>
      <w:r w:rsidRPr="00E742C9" w:rsidR="00E742C9">
        <w:rPr>
          <w:sz w:val="12"/>
          <w:szCs w:val="12"/>
        </w:rPr>
        <w:t>АДРЕС</w:t>
      </w:r>
      <w:r w:rsidRPr="00E742C9">
        <w:rPr>
          <w:sz w:val="12"/>
          <w:szCs w:val="12"/>
        </w:rPr>
        <w:t xml:space="preserve">,  отнесенного к объектам средней категории опасности, по результатам которой, по </w:t>
      </w:r>
      <w:r w:rsidRPr="00E742C9">
        <w:rPr>
          <w:sz w:val="12"/>
          <w:szCs w:val="12"/>
        </w:rPr>
        <w:t xml:space="preserve">состоянию на  17 января 2025 года были установлены нарушения </w:t>
      </w:r>
      <w:r w:rsidRPr="00E742C9">
        <w:rPr>
          <w:sz w:val="12"/>
          <w:szCs w:val="12"/>
        </w:rPr>
        <w:t xml:space="preserve"> в части обслуживания </w:t>
      </w:r>
      <w:r w:rsidRPr="00E742C9">
        <w:rPr>
          <w:sz w:val="12"/>
          <w:szCs w:val="12"/>
        </w:rPr>
        <w:t>объекта то</w:t>
      </w:r>
      <w:r w:rsidRPr="00E742C9">
        <w:rPr>
          <w:sz w:val="12"/>
          <w:szCs w:val="12"/>
        </w:rPr>
        <w:t>пливно-энергетического комплекса</w:t>
      </w:r>
      <w:r w:rsidRPr="00E742C9">
        <w:rPr>
          <w:sz w:val="12"/>
          <w:szCs w:val="12"/>
        </w:rPr>
        <w:t>, а именно:</w:t>
      </w:r>
    </w:p>
    <w:p w:rsidR="004D275C" w:rsidRPr="00E742C9" w:rsidP="008B230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12"/>
          <w:szCs w:val="12"/>
        </w:rPr>
      </w:pPr>
      <w:r w:rsidRPr="00E742C9">
        <w:rPr>
          <w:sz w:val="12"/>
          <w:szCs w:val="12"/>
        </w:rPr>
        <w:t xml:space="preserve">В нарушение пп.157-163 Требований по обеспечению безопасности и антитеррористической защищенности объектов топливно-энергетического комплекса, утвержденным постановлением Правительства РФ «Об утверждении требований обеспечения безопасности </w:t>
      </w:r>
      <w:r w:rsidRPr="00E742C9" w:rsidR="008B230B">
        <w:rPr>
          <w:sz w:val="12"/>
          <w:szCs w:val="12"/>
        </w:rPr>
        <w:t xml:space="preserve"> и антитеррористической защищенности объектов топливно-энергетического комплекса</w:t>
      </w:r>
      <w:r w:rsidRPr="00E742C9">
        <w:rPr>
          <w:sz w:val="12"/>
          <w:szCs w:val="12"/>
        </w:rPr>
        <w:t>»</w:t>
      </w:r>
      <w:r w:rsidRPr="00E742C9" w:rsidR="008B230B">
        <w:rPr>
          <w:sz w:val="12"/>
          <w:szCs w:val="12"/>
        </w:rPr>
        <w:t xml:space="preserve"> от 03.08.2024 г. не обеспечена физическая охрана объекта;</w:t>
      </w:r>
    </w:p>
    <w:p w:rsidR="004D275C" w:rsidRPr="00E742C9" w:rsidP="008B230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пп. 20 Требований от 03.08.2024 N°1046дсп, в основном ограждении имеются лазы и проломы.</w:t>
      </w:r>
    </w:p>
    <w:p w:rsidR="004D275C" w:rsidRPr="00E742C9" w:rsidP="004D275C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п. 32 Требований от</w:t>
      </w:r>
      <w:r w:rsidRPr="00E742C9">
        <w:rPr>
          <w:sz w:val="12"/>
          <w:szCs w:val="12"/>
        </w:rPr>
        <w:t xml:space="preserve"> 03.08.2024 No1046дсп, суммарная вы</w:t>
      </w:r>
      <w:r w:rsidRPr="00E742C9">
        <w:rPr>
          <w:sz w:val="12"/>
          <w:szCs w:val="12"/>
        </w:rPr>
        <w:t>сота основного ограждения 2 м.</w:t>
      </w:r>
      <w:r w:rsidRPr="00E742C9">
        <w:rPr>
          <w:sz w:val="12"/>
          <w:szCs w:val="12"/>
        </w:rPr>
        <w:t xml:space="preserve"> ;</w:t>
      </w:r>
    </w:p>
    <w:p w:rsidR="008B230B" w:rsidRPr="00E742C9" w:rsidP="008B230B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пп. 28, 29 Требований от 03.08.2024 N° 1046дсп, верхнее дополнительное ограждение частично отсутствует</w:t>
      </w:r>
      <w:r w:rsidRPr="00E742C9">
        <w:rPr>
          <w:sz w:val="12"/>
          <w:szCs w:val="12"/>
        </w:rPr>
        <w:t>;</w:t>
      </w:r>
    </w:p>
    <w:p w:rsidR="008B230B" w:rsidRPr="00E742C9" w:rsidP="008B230B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пп. 28, 30 Требований от 03.08.2024 No1046дсп, нижнее дополн</w:t>
      </w:r>
      <w:r w:rsidRPr="00E742C9">
        <w:rPr>
          <w:sz w:val="12"/>
          <w:szCs w:val="12"/>
        </w:rPr>
        <w:t>ительное</w:t>
      </w:r>
      <w:r w:rsidRPr="00E742C9">
        <w:rPr>
          <w:sz w:val="12"/>
          <w:szCs w:val="12"/>
        </w:rPr>
        <w:t xml:space="preserve"> ограждение </w:t>
      </w:r>
      <w:r w:rsidRPr="00E742C9">
        <w:rPr>
          <w:sz w:val="12"/>
          <w:szCs w:val="12"/>
        </w:rPr>
        <w:t>отсутствует</w:t>
      </w:r>
      <w:r w:rsidRPr="00E742C9">
        <w:rPr>
          <w:sz w:val="12"/>
          <w:szCs w:val="12"/>
        </w:rPr>
        <w:t>;</w:t>
      </w:r>
    </w:p>
    <w:p w:rsidR="008B230B" w:rsidRPr="00E742C9" w:rsidP="008B230B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пп. 33, 34, 35 Требований от 03.08.2024 N°1046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дсп,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 xml:space="preserve">предупредительное ограждение </w:t>
      </w:r>
      <w:r w:rsidRPr="00E742C9">
        <w:rPr>
          <w:sz w:val="12"/>
          <w:szCs w:val="12"/>
        </w:rPr>
        <w:t>отсутствует;</w:t>
      </w:r>
    </w:p>
    <w:p w:rsidR="008B230B" w:rsidRPr="00E742C9" w:rsidP="008B230B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пп. 36, 37, 38 Требований от 03.08.2024 Ne1046дсп, запретная зона не оборудована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;</w:t>
      </w:r>
    </w:p>
    <w:p w:rsidR="008B230B" w:rsidRPr="00E742C9" w:rsidP="008B230B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п. 41-45 Т</w:t>
      </w:r>
      <w:r w:rsidRPr="00E742C9">
        <w:rPr>
          <w:sz w:val="12"/>
          <w:szCs w:val="12"/>
        </w:rPr>
        <w:t>ребований от 03.08.2024 N°1046дсп, с внешней внутренней стороны основного ограждения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предупредите</w:t>
      </w:r>
      <w:r w:rsidRPr="00E742C9">
        <w:rPr>
          <w:sz w:val="12"/>
          <w:szCs w:val="12"/>
        </w:rPr>
        <w:t>льные и разграничительные знаки не установлены;</w:t>
      </w:r>
    </w:p>
    <w:p w:rsidR="008B230B" w:rsidRPr="00E742C9" w:rsidP="008B230B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пп. 46-47 Требований от 03.08.2024 No1046дсп, посты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охраны не оборудованы;</w:t>
      </w:r>
    </w:p>
    <w:p w:rsidR="008B230B" w:rsidRPr="00E742C9" w:rsidP="008B230B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пп. 49-50 Тр</w:t>
      </w:r>
      <w:r w:rsidRPr="00E742C9">
        <w:rPr>
          <w:sz w:val="12"/>
          <w:szCs w:val="12"/>
        </w:rPr>
        <w:t>ебований от 03.08.2024 N°1046дсп, на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объекте не установлены защитные конструкции;</w:t>
      </w:r>
    </w:p>
    <w:p w:rsidR="008B230B" w:rsidRPr="00E742C9" w:rsidP="008B230B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пп. 52-63, 75-77, Требований от 03.08.2024 N°1046дсп, совмещенный контрольно-пропускной пункт не оборудован;</w:t>
      </w:r>
    </w:p>
    <w:p w:rsidR="008B230B" w:rsidRPr="00E742C9" w:rsidP="008B230B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пп.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81-83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Требований от 03.08.2024 No1046</w:t>
      </w:r>
      <w:r w:rsidRPr="00E742C9">
        <w:rPr>
          <w:sz w:val="12"/>
          <w:szCs w:val="12"/>
        </w:rPr>
        <w:t>дсп,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контрольно-пропускной пункт для железнодорожного транспорта не оборудован.</w:t>
      </w:r>
    </w:p>
    <w:p w:rsidR="008B230B" w:rsidRPr="00E742C9" w:rsidP="008B230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области системы охранной сигнализации:</w:t>
      </w:r>
    </w:p>
    <w:p w:rsidR="008B230B" w:rsidRPr="00E742C9" w:rsidP="008B230B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пп. 101-109 Требований от 03.08.2024 N°1046дсп,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система охранной сигнализации на объекте отсутствует;</w:t>
      </w:r>
    </w:p>
    <w:p w:rsidR="008B230B" w:rsidRPr="00E742C9" w:rsidP="008B230B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пп. 141-1</w:t>
      </w:r>
      <w:r w:rsidRPr="00E742C9">
        <w:rPr>
          <w:sz w:val="12"/>
          <w:szCs w:val="12"/>
        </w:rPr>
        <w:t>42 Требований от 03.08.2024 N°1046дсп, на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объекте отсутствуют кнопки тревожной сигнализации.</w:t>
      </w:r>
    </w:p>
    <w:p w:rsidR="008B230B" w:rsidRPr="00E742C9" w:rsidP="008B230B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4. В области системы охранной телевизионной:</w:t>
      </w:r>
    </w:p>
    <w:p w:rsidR="008B230B" w:rsidRPr="00E742C9" w:rsidP="008B230B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п. 110 Требований от 03.08.2024 No1046дсп, система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охранная телевизионная</w:t>
      </w:r>
      <w:r w:rsidRPr="00E742C9">
        <w:rPr>
          <w:sz w:val="12"/>
          <w:szCs w:val="12"/>
        </w:rPr>
        <w:t xml:space="preserve"> не </w:t>
      </w:r>
      <w:r w:rsidRPr="00E742C9">
        <w:rPr>
          <w:sz w:val="12"/>
          <w:szCs w:val="12"/>
        </w:rPr>
        <w:t>обеспечивает передачу визуаль</w:t>
      </w:r>
      <w:r w:rsidRPr="00E742C9">
        <w:rPr>
          <w:sz w:val="12"/>
          <w:szCs w:val="12"/>
        </w:rPr>
        <w:t>ной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информации на пункт централизованной охраны объекта;</w:t>
      </w:r>
    </w:p>
    <w:p w:rsidR="008B230B" w:rsidRPr="00E742C9" w:rsidP="008B230B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п. 120 Требований от 03.08.2024 N°1046дсп, информация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о событиях хранится менее 30 суток.</w:t>
      </w:r>
    </w:p>
    <w:p w:rsidR="008B230B" w:rsidRPr="00E742C9" w:rsidP="008B230B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5. В области системы контроля и управления доступом:</w:t>
      </w:r>
    </w:p>
    <w:p w:rsidR="008B230B" w:rsidRPr="00E742C9" w:rsidP="008B230B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п. 134-140 Требований от 03.08.2</w:t>
      </w:r>
      <w:r w:rsidRPr="00E742C9">
        <w:rPr>
          <w:sz w:val="12"/>
          <w:szCs w:val="12"/>
        </w:rPr>
        <w:t>024 N°1046дсп, система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контроля и управления доступом на объекте отсутствует.</w:t>
      </w:r>
    </w:p>
    <w:p w:rsidR="008B230B" w:rsidRPr="00E742C9" w:rsidP="008B230B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E742C9">
        <w:rPr>
          <w:sz w:val="12"/>
          <w:szCs w:val="12"/>
        </w:rPr>
        <w:t xml:space="preserve">       6. </w:t>
      </w:r>
      <w:r w:rsidRPr="00E742C9">
        <w:rPr>
          <w:sz w:val="12"/>
          <w:szCs w:val="12"/>
        </w:rPr>
        <w:t>В области системы сбора и обработки информации:</w:t>
      </w:r>
    </w:p>
    <w:p w:rsidR="004D275C" w:rsidRPr="00E742C9" w:rsidP="009C5FD8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п. 90, 94 Требований от 03.08.2024 N°1046дсп, на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объекте отсутствует система сбора и обработки информации;</w:t>
      </w:r>
    </w:p>
    <w:p w:rsidR="00865544" w:rsidRPr="00E742C9" w:rsidP="0086554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</w:t>
      </w:r>
      <w:r w:rsidRPr="00E742C9">
        <w:rPr>
          <w:sz w:val="12"/>
          <w:szCs w:val="12"/>
        </w:rPr>
        <w:t xml:space="preserve"> нарушение п. 91-93, 95,96 Требований от 03.08.2024 N°1046дсп, на объекте отсутствует пункт централизованной охраны для управления техническими средствами охраны;</w:t>
      </w:r>
    </w:p>
    <w:p w:rsidR="00865544" w:rsidRPr="00E742C9" w:rsidP="0086554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п. 97-100 Требований от 03.08.2024 No1046дсп, на объекте не обеспечена взаимная и</w:t>
      </w:r>
      <w:r w:rsidRPr="00E742C9">
        <w:rPr>
          <w:sz w:val="12"/>
          <w:szCs w:val="12"/>
        </w:rPr>
        <w:t>нтеграция технических средств охраны.</w:t>
      </w:r>
    </w:p>
    <w:p w:rsidR="00865544" w:rsidRPr="00E742C9" w:rsidP="0086554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7. В области технических средств досмотра:</w:t>
      </w:r>
    </w:p>
    <w:p w:rsidR="00865544" w:rsidRPr="00E742C9" w:rsidP="009C5FD8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п. 147-150, п.п. «б» п. 151 Требований от 03.08.2024</w:t>
      </w:r>
      <w:r w:rsidRPr="00E742C9" w:rsidR="009C5FD8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No1046дсп, на объекте отсутствуют технические средства осмотра.</w:t>
      </w:r>
    </w:p>
    <w:p w:rsidR="00865544" w:rsidRPr="00E742C9" w:rsidP="0086554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8. В области системы охранного освещения:</w:t>
      </w:r>
    </w:p>
    <w:p w:rsidR="00865544" w:rsidRPr="00E742C9" w:rsidP="009C5FD8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</w:t>
      </w:r>
      <w:r w:rsidRPr="00E742C9">
        <w:rPr>
          <w:sz w:val="12"/>
          <w:szCs w:val="12"/>
        </w:rPr>
        <w:t>рушение п. 123 - 130, 132 Требований от 03.08.2024 No1046дсп,</w:t>
      </w:r>
      <w:r w:rsidRPr="00E742C9" w:rsidR="009C5FD8">
        <w:rPr>
          <w:sz w:val="12"/>
          <w:szCs w:val="12"/>
        </w:rPr>
        <w:t xml:space="preserve"> не обеспечено освещ</w:t>
      </w:r>
      <w:r w:rsidRPr="00E742C9">
        <w:rPr>
          <w:sz w:val="12"/>
          <w:szCs w:val="12"/>
        </w:rPr>
        <w:t xml:space="preserve">ение по периметру объекта, отсутствует дополнительное охранное </w:t>
      </w:r>
      <w:r w:rsidRPr="00E742C9">
        <w:rPr>
          <w:sz w:val="12"/>
          <w:szCs w:val="12"/>
        </w:rPr>
        <w:t>освещение</w:t>
      </w:r>
      <w:r w:rsidRPr="00E742C9">
        <w:rPr>
          <w:sz w:val="12"/>
          <w:szCs w:val="12"/>
        </w:rPr>
        <w:t xml:space="preserve"> не интегрирован</w:t>
      </w:r>
      <w:r w:rsidRPr="00E742C9" w:rsidR="009C5FD8">
        <w:rPr>
          <w:sz w:val="12"/>
          <w:szCs w:val="12"/>
        </w:rPr>
        <w:t>н</w:t>
      </w:r>
      <w:r w:rsidRPr="00E742C9">
        <w:rPr>
          <w:sz w:val="12"/>
          <w:szCs w:val="12"/>
        </w:rPr>
        <w:t>ое с системой охранной сигнализации и системой охранной телевизионной.</w:t>
      </w:r>
    </w:p>
    <w:p w:rsidR="00865544" w:rsidRPr="00E742C9" w:rsidP="0086554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9. В области си</w:t>
      </w:r>
      <w:r w:rsidRPr="00E742C9">
        <w:rPr>
          <w:sz w:val="12"/>
          <w:szCs w:val="12"/>
        </w:rPr>
        <w:t>стемы оповещения:</w:t>
      </w:r>
    </w:p>
    <w:p w:rsidR="00865544" w:rsidRPr="00E742C9" w:rsidP="009C5FD8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п.п. «в» п. 101 Требований от 03.08.2024 N1046дсп,</w:t>
      </w:r>
      <w:r w:rsidRPr="00E742C9" w:rsidR="009C5FD8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система оповещения в полном объёме не реализована .</w:t>
      </w:r>
    </w:p>
    <w:p w:rsidR="00865544" w:rsidRPr="00E742C9" w:rsidP="0086554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10. В области системы электропитания:</w:t>
      </w:r>
    </w:p>
    <w:p w:rsidR="00865544" w:rsidRPr="00E742C9" w:rsidP="009C5FD8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п. 153-156 Требований от 03.08.2024 N°1046дп,</w:t>
      </w:r>
      <w:r w:rsidRPr="00E742C9" w:rsidR="009C5FD8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 xml:space="preserve">отсутствует автоматическое </w:t>
      </w:r>
      <w:r w:rsidRPr="00E742C9">
        <w:rPr>
          <w:sz w:val="12"/>
          <w:szCs w:val="12"/>
        </w:rPr>
        <w:t>переключение на резервное питание,</w:t>
      </w:r>
      <w:r w:rsidRPr="00E742C9" w:rsidR="009C5FD8">
        <w:rPr>
          <w:sz w:val="12"/>
          <w:szCs w:val="12"/>
        </w:rPr>
        <w:t xml:space="preserve"> не </w:t>
      </w:r>
      <w:r w:rsidRPr="00E742C9">
        <w:rPr>
          <w:sz w:val="12"/>
          <w:szCs w:val="12"/>
        </w:rPr>
        <w:t>обеспечивается работа ИТСО.</w:t>
      </w:r>
    </w:p>
    <w:p w:rsidR="00865544" w:rsidRPr="00E742C9" w:rsidP="0086554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11. В области системы оперативной связи:</w:t>
      </w:r>
    </w:p>
    <w:p w:rsidR="004D275C" w:rsidRPr="00E742C9" w:rsidP="009C5FD8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нарушение п.п. «а» п. 142, п. 143, 144, 146 Требований от 03.08.2024</w:t>
      </w:r>
      <w:r w:rsidRPr="00E742C9" w:rsidR="009C5FD8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No1046дсп, система оперативной связи отсутствует.</w:t>
      </w:r>
    </w:p>
    <w:p w:rsidR="00E676B1" w:rsidRPr="00E742C9" w:rsidP="00E676B1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связи</w:t>
      </w:r>
      <w:r w:rsidRPr="00E742C9">
        <w:rPr>
          <w:sz w:val="12"/>
          <w:szCs w:val="12"/>
        </w:rPr>
        <w:t xml:space="preserve"> с чем </w:t>
      </w:r>
      <w:r w:rsidRPr="00E742C9" w:rsidR="00B65BD1">
        <w:rPr>
          <w:sz w:val="12"/>
          <w:szCs w:val="12"/>
        </w:rPr>
        <w:t xml:space="preserve"> ООО «ДЮН» </w:t>
      </w:r>
      <w:r w:rsidRPr="00E742C9">
        <w:rPr>
          <w:sz w:val="12"/>
          <w:szCs w:val="12"/>
        </w:rPr>
        <w:t>нар</w:t>
      </w:r>
      <w:r w:rsidRPr="00E742C9">
        <w:rPr>
          <w:sz w:val="12"/>
          <w:szCs w:val="12"/>
        </w:rPr>
        <w:t>ушило требования обеспечения безопасности</w:t>
      </w:r>
      <w:r w:rsidRPr="00E742C9">
        <w:rPr>
          <w:sz w:val="12"/>
          <w:szCs w:val="12"/>
        </w:rPr>
        <w:t xml:space="preserve"> и антитеррористической </w:t>
      </w:r>
      <w:r w:rsidRPr="00E742C9">
        <w:rPr>
          <w:sz w:val="12"/>
          <w:szCs w:val="12"/>
        </w:rPr>
        <w:t>защищенности данного объекта.</w:t>
      </w:r>
    </w:p>
    <w:p w:rsidR="009F063F" w:rsidRPr="00E742C9" w:rsidP="001D1257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По данному факту в отношении юридического лиц</w:t>
      </w:r>
      <w:r w:rsidRPr="00E742C9">
        <w:rPr>
          <w:sz w:val="12"/>
          <w:szCs w:val="12"/>
        </w:rPr>
        <w:t xml:space="preserve">а </w:t>
      </w:r>
      <w:r w:rsidRPr="00E742C9" w:rsidR="00E676B1">
        <w:rPr>
          <w:sz w:val="12"/>
          <w:szCs w:val="12"/>
        </w:rPr>
        <w:t>ООО</w:t>
      </w:r>
      <w:r w:rsidRPr="00E742C9" w:rsidR="00E676B1">
        <w:rPr>
          <w:sz w:val="12"/>
          <w:szCs w:val="12"/>
        </w:rPr>
        <w:t xml:space="preserve"> «ДЮН»</w:t>
      </w:r>
      <w:r w:rsidRPr="00E742C9">
        <w:rPr>
          <w:sz w:val="12"/>
          <w:szCs w:val="12"/>
        </w:rPr>
        <w:t xml:space="preserve"> инспектором по особым поручениям отделения государственного контроля (УКДП г. Севастополь) Главного управления Росгвардии по Республике Крым и г. Севастополю майором полиции </w:t>
      </w:r>
      <w:r w:rsidRPr="00E742C9" w:rsidR="00E676B1">
        <w:rPr>
          <w:sz w:val="12"/>
          <w:szCs w:val="12"/>
        </w:rPr>
        <w:t>Юровым В.И.</w:t>
      </w:r>
      <w:r w:rsidRPr="00E742C9">
        <w:rPr>
          <w:sz w:val="12"/>
          <w:szCs w:val="12"/>
        </w:rPr>
        <w:t xml:space="preserve"> составлен протокол об административном правонарушении N 91ПГК</w:t>
      </w:r>
      <w:r w:rsidRPr="00E742C9" w:rsidR="00E676B1">
        <w:rPr>
          <w:sz w:val="12"/>
          <w:szCs w:val="12"/>
        </w:rPr>
        <w:t>002170125000017.</w:t>
      </w:r>
    </w:p>
    <w:p w:rsidR="00B45C84" w:rsidRPr="00E742C9" w:rsidP="00B65BD1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 xml:space="preserve">В судебном заседании представитель ООО «ДЮН» вину в совершении административного правонарушения признал, просил суд при назначении административного наказания применить положения </w:t>
      </w:r>
      <w:r w:rsidRPr="00E742C9">
        <w:rPr>
          <w:sz w:val="12"/>
          <w:szCs w:val="12"/>
        </w:rPr>
        <w:t>части 1 статьи 4.1.1 КоАП РФ</w:t>
      </w:r>
      <w:r w:rsidRPr="00E742C9">
        <w:rPr>
          <w:sz w:val="12"/>
          <w:szCs w:val="12"/>
        </w:rPr>
        <w:t xml:space="preserve"> о замене административного наказания пр</w:t>
      </w:r>
      <w:r w:rsidRPr="00E742C9">
        <w:rPr>
          <w:sz w:val="12"/>
          <w:szCs w:val="12"/>
        </w:rPr>
        <w:t>едупреждением.</w:t>
      </w:r>
    </w:p>
    <w:p w:rsidR="00B45C84" w:rsidRPr="00E742C9" w:rsidP="00B45C8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Организационные и правовые основы в сфере обеспечения безопасности объектов топливно-энергетического комплекса в Российской Федерации, полномочия федеральных органов государственной власти и органов государственной власти субъектов Российско</w:t>
      </w:r>
      <w:r w:rsidRPr="00E742C9">
        <w:rPr>
          <w:sz w:val="12"/>
          <w:szCs w:val="12"/>
        </w:rPr>
        <w:t>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 комплекса определены Федеральным законом от 21 июля 2011 г</w:t>
      </w:r>
      <w:r w:rsidRPr="00E742C9">
        <w:rPr>
          <w:sz w:val="12"/>
          <w:szCs w:val="12"/>
        </w:rPr>
        <w:t>ода N 256-ФЗ</w:t>
      </w:r>
      <w:r w:rsidRPr="00E742C9">
        <w:rPr>
          <w:sz w:val="12"/>
          <w:szCs w:val="12"/>
        </w:rPr>
        <w:t xml:space="preserve"> "О безопасности объектов топливно-энергетического комплекса" (далее - Федеральный закон от 21 июля 2011 года N 256-ФЗ).</w:t>
      </w:r>
    </w:p>
    <w:p w:rsidR="00B45C84" w:rsidRPr="00E742C9" w:rsidP="00B45C8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соответствии со ст. 2 Федерального закона от 21.07.2011 N 256-ФЗ, для целей настоящего Федерального закона используются с</w:t>
      </w:r>
      <w:r w:rsidRPr="00E742C9">
        <w:rPr>
          <w:sz w:val="12"/>
          <w:szCs w:val="12"/>
        </w:rPr>
        <w:t>ледующие основные понятия:</w:t>
      </w:r>
    </w:p>
    <w:p w:rsidR="00B45C84" w:rsidRPr="00E742C9" w:rsidP="00B45C8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3) безопасность объектов топливно-энергетического комплекса - состояние защищенности объектов топливно-энергетического комплекса от актов незаконного вмешательства;</w:t>
      </w:r>
    </w:p>
    <w:p w:rsidR="00B45C84" w:rsidRPr="00E742C9" w:rsidP="00B45C8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 xml:space="preserve">11) паспорт безопасности объекта топливно-энергетического </w:t>
      </w:r>
      <w:r w:rsidRPr="00E742C9">
        <w:rPr>
          <w:sz w:val="12"/>
          <w:szCs w:val="12"/>
        </w:rPr>
        <w:t>комплекса - документ, содержащий информацию об обеспечении антитеррористической защищенности объекта топливно-энергетического комплекса и план мероприятий по обеспечению антитеррористической защищенности объекта;</w:t>
      </w:r>
    </w:p>
    <w:p w:rsidR="00B45C84" w:rsidRPr="00E742C9" w:rsidP="00B45C8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 xml:space="preserve">12) потенциально опасные объекты (участки) </w:t>
      </w:r>
      <w:r w:rsidRPr="00E742C9">
        <w:rPr>
          <w:sz w:val="12"/>
          <w:szCs w:val="12"/>
        </w:rPr>
        <w:t>топливно-энергетического комплекса - объекты топливно-энергетического комплекса (территориально выделенные зоны (участки), конструктивные и технологические элементы объектов), на которых используются, производятся, перерабатываются, хранятся, эксплуатируют</w:t>
      </w:r>
      <w:r w:rsidRPr="00E742C9">
        <w:rPr>
          <w:sz w:val="12"/>
          <w:szCs w:val="12"/>
        </w:rPr>
        <w:t>ся, транспортируются или уничтожаются радиоактивные, взрыво-, пожароопасные и опасные химические и биологические вещества, а также гидротехнические и иные сооружения, аварии на которых, в том числе в результате совершения акта незаконного вмешательства, мо</w:t>
      </w:r>
      <w:r w:rsidRPr="00E742C9">
        <w:rPr>
          <w:sz w:val="12"/>
          <w:szCs w:val="12"/>
        </w:rPr>
        <w:t>гут привести к возникновению</w:t>
      </w:r>
      <w:r w:rsidRPr="00E742C9">
        <w:rPr>
          <w:sz w:val="12"/>
          <w:szCs w:val="12"/>
        </w:rPr>
        <w:t xml:space="preserve"> чрезвычайных ситуаций с опасными социально-экономическими последствиями;</w:t>
      </w:r>
    </w:p>
    <w:p w:rsidR="00B45C84" w:rsidRPr="00E742C9" w:rsidP="00B45C8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13) субъекты топливно-энергетического комплекса - физические и юридические лица, владеющие на праве собственности или ином законном основании объектами то</w:t>
      </w:r>
      <w:r w:rsidRPr="00E742C9">
        <w:rPr>
          <w:sz w:val="12"/>
          <w:szCs w:val="12"/>
        </w:rPr>
        <w:t>пливно-энергетического комплекса, а также хозяйственные общества, по отношению к которым указанные юридические лица являются дочерними обществами (далее - субъекты топливно-энергетического комплекса, являющиеся головными организациями);</w:t>
      </w:r>
    </w:p>
    <w:p w:rsidR="00B45C84" w:rsidRPr="00E742C9" w:rsidP="00B45C8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14) требования обес</w:t>
      </w:r>
      <w:r w:rsidRPr="00E742C9">
        <w:rPr>
          <w:sz w:val="12"/>
          <w:szCs w:val="12"/>
        </w:rPr>
        <w:t>печения безопасности и антитеррористической защищенности объектов топливно-энергетического комплекса - правила, которые обязательны для выполнения и соблюдение которых обеспечивает безопасность и антитеррористическую защищенность объектов топливно-энергети</w:t>
      </w:r>
      <w:r w:rsidRPr="00E742C9">
        <w:rPr>
          <w:sz w:val="12"/>
          <w:szCs w:val="12"/>
        </w:rPr>
        <w:t>ческого комплекса.</w:t>
      </w:r>
    </w:p>
    <w:p w:rsidR="00B45C84" w:rsidRPr="00E742C9" w:rsidP="00B45C8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Согласно статье 4 Федерального закона от 21.07.2011 N 256-ФЗ одним из принципов обеспечения безопасности объектов топливно-энергетического комплекса является обеспечение антитеррористической защищенности объектов топливно-энергетического</w:t>
      </w:r>
      <w:r w:rsidRPr="00E742C9">
        <w:rPr>
          <w:sz w:val="12"/>
          <w:szCs w:val="12"/>
        </w:rPr>
        <w:t xml:space="preserve"> комплекса.</w:t>
      </w:r>
    </w:p>
    <w:p w:rsidR="00B45C84" w:rsidRPr="00E742C9" w:rsidP="00B45C8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соответствии со статьей 9 Федерального закона от 21.07.2011 N 256-ФЗ система физической защиты объектов топливно-энергетического комплекса представляет собой совокупность направленных на предотвращение актов незаконного вмешательства организа</w:t>
      </w:r>
      <w:r w:rsidRPr="00E742C9">
        <w:rPr>
          <w:sz w:val="12"/>
          <w:szCs w:val="12"/>
        </w:rPr>
        <w:t>ционных, административных и правовых мер, инженерно-технических средств охраны и действий подразделений и (или) организаций, указанных в части 4 настоящей статьи. Обеспечение физической защиты объектов топливно-энергетического комплекса осуществляется на о</w:t>
      </w:r>
      <w:r w:rsidRPr="00E742C9">
        <w:rPr>
          <w:sz w:val="12"/>
          <w:szCs w:val="12"/>
        </w:rPr>
        <w:t xml:space="preserve">снове единой системы планирования и реализации </w:t>
      </w:r>
      <w:r w:rsidRPr="00E742C9">
        <w:rPr>
          <w:sz w:val="12"/>
          <w:szCs w:val="12"/>
        </w:rPr>
        <w:t>комплекса</w:t>
      </w:r>
      <w:r w:rsidRPr="00E742C9">
        <w:rPr>
          <w:sz w:val="12"/>
          <w:szCs w:val="12"/>
        </w:rPr>
        <w:t xml:space="preserve"> технических и организационных мер, направленных на предотвращение несанкционированного проникновения на охраняемые объекты топливно-энергетического комплекса.</w:t>
      </w:r>
    </w:p>
    <w:p w:rsidR="00B45C84" w:rsidRPr="00E742C9" w:rsidP="00B45C8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Исходя из пункта 1 статьи 7 Федерального</w:t>
      </w:r>
      <w:r w:rsidRPr="00E742C9">
        <w:rPr>
          <w:sz w:val="12"/>
          <w:szCs w:val="12"/>
        </w:rPr>
        <w:t xml:space="preserve"> закона от 21.07.2011 N 256-ФЗ субъекты топливно-энергетического комплекса, владеющие на праве собственности или ином законном основании объектами, которым присвоена категория опасности, обязаны соблюдать установленные Правительством Российской Федерации т</w:t>
      </w:r>
      <w:r w:rsidRPr="00E742C9">
        <w:rPr>
          <w:sz w:val="12"/>
          <w:szCs w:val="12"/>
        </w:rPr>
        <w:t>ребования обеспечения безопасности и антитеррористической защищенности объектов топливно-энергетического комплекса, которым присвоена категория опасности.</w:t>
      </w:r>
    </w:p>
    <w:p w:rsidR="00B45C84" w:rsidRPr="00E742C9" w:rsidP="00B45C8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 xml:space="preserve">Частью 1 статьи 20.30 Кодекса Российской Федерации об административных правонарушениях предусмотрена </w:t>
      </w:r>
      <w:r w:rsidRPr="00E742C9">
        <w:rPr>
          <w:sz w:val="12"/>
          <w:szCs w:val="12"/>
        </w:rPr>
        <w:t>административная ответственность за нарушение требований обеспечения безопасности и антитеррористической защищенности объектов топливно-энергетического комплекса, отнесенных к объектам низкой категории опасности, либо воспрепятствование соблюдению указанны</w:t>
      </w:r>
      <w:r w:rsidRPr="00E742C9">
        <w:rPr>
          <w:sz w:val="12"/>
          <w:szCs w:val="12"/>
        </w:rPr>
        <w:t>х требований юридическими лицами, должностными лицами, в том числе руководителями субъекта топливно-энергетического комплекса, или гражданами, если эти действия (бездействие) не содержат признаков уголовно наказуемого деяния</w:t>
      </w:r>
    </w:p>
    <w:p w:rsidR="00B45C84" w:rsidRPr="00E742C9" w:rsidP="00B45C8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Частью 2 статьи 20.30 Кодекса Р</w:t>
      </w:r>
      <w:r w:rsidRPr="00E742C9">
        <w:rPr>
          <w:sz w:val="12"/>
          <w:szCs w:val="12"/>
        </w:rPr>
        <w:t>оссийской Федерации об административных правонарушениях предусмотрена административная ответственность за совершение административного правонарушения, предусмотренного частью 1 настоящей статьи, в отношении объектов топливно-энергетического комплекса, отне</w:t>
      </w:r>
      <w:r w:rsidRPr="00E742C9">
        <w:rPr>
          <w:sz w:val="12"/>
          <w:szCs w:val="12"/>
        </w:rPr>
        <w:t>сенных к объектам высокой или средней категории опасности, если эти действия (бездействие) не содержат признаков уголовно наказуемого деяния.</w:t>
      </w:r>
    </w:p>
    <w:p w:rsidR="00B45C84" w:rsidRPr="00E742C9" w:rsidP="00B45C8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Безопасность объектов топливно-энергетического комплекса определяется как состояние защищенности от актов незаконн</w:t>
      </w:r>
      <w:r w:rsidRPr="00E742C9">
        <w:rPr>
          <w:sz w:val="12"/>
          <w:szCs w:val="12"/>
        </w:rPr>
        <w:t>ого вмешательства. Акт незаконного вмешательства - это противоправное действие (бездействие), в том числе террористический акт или покушение на его совершение, угрожающее безопасному функционированию объекта топливно-энергетического комплекса, повлекшее за</w:t>
      </w:r>
      <w:r w:rsidRPr="00E742C9">
        <w:rPr>
          <w:sz w:val="12"/>
          <w:szCs w:val="12"/>
        </w:rPr>
        <w:t xml:space="preserve"> собой причинение вреда жизни и здоровью людей, повреждение или уничтожение имущества либо создавшее угрозу наступления таких последствий.</w:t>
      </w:r>
    </w:p>
    <w:p w:rsidR="00B45C84" w:rsidRPr="00E742C9" w:rsidP="00B45C8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Антитеррористическая защищенность объекта топливно-энергетического комплекса - состояние защищенности здания, строени</w:t>
      </w:r>
      <w:r w:rsidRPr="00E742C9">
        <w:rPr>
          <w:sz w:val="12"/>
          <w:szCs w:val="12"/>
        </w:rPr>
        <w:t>я, сооружения или иного объекта топливно-энергетического комплекса, препятствующее совершению на нем террористического акта.</w:t>
      </w:r>
    </w:p>
    <w:p w:rsidR="00B45C84" w:rsidRPr="00E742C9" w:rsidP="00B45C8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соответствии с частью 1 статьи 1.5 Кодекса Российской Федерации об административных правонарушениях лицо подлежит административно</w:t>
      </w:r>
      <w:r w:rsidRPr="00E742C9">
        <w:rPr>
          <w:sz w:val="12"/>
          <w:szCs w:val="12"/>
        </w:rPr>
        <w:t>й ответственности только за те административные правонарушения, в отношении которых установлена его вина.</w:t>
      </w:r>
    </w:p>
    <w:p w:rsidR="00B45C84" w:rsidRPr="00E742C9" w:rsidP="00B45C84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Частью 2 статьи 2.1 Кодекса Российской Федерации об административных правонарушениях предусмотрено, что юридическое лицо признается виновным в соверше</w:t>
      </w:r>
      <w:r w:rsidRPr="00E742C9">
        <w:rPr>
          <w:sz w:val="12"/>
          <w:szCs w:val="12"/>
        </w:rPr>
        <w:t xml:space="preserve">нии административного правонарушения, если будет установлено, что у него имелась возможность для соблюдения правил и норм, за нарушение которых Кодексом Российской Федерации об </w:t>
      </w:r>
      <w:r w:rsidRPr="00E742C9">
        <w:rPr>
          <w:sz w:val="12"/>
          <w:szCs w:val="12"/>
        </w:rPr>
        <w:t>административных правонарушениях или законами субъекта Российской Федерации пре</w:t>
      </w:r>
      <w:r w:rsidRPr="00E742C9">
        <w:rPr>
          <w:sz w:val="12"/>
          <w:szCs w:val="12"/>
        </w:rPr>
        <w:t>дусмотрена административная ответственность, но данным лицом не были приняты все зависящие от него</w:t>
      </w:r>
      <w:r w:rsidRPr="00E742C9">
        <w:rPr>
          <w:sz w:val="12"/>
          <w:szCs w:val="12"/>
        </w:rPr>
        <w:t xml:space="preserve"> меры по их соблюдению.</w:t>
      </w:r>
    </w:p>
    <w:p w:rsidR="00E676B1" w:rsidRPr="00E742C9" w:rsidP="001D1257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Факт совершения административного правонарушения и виновность ООО «ДЮН» в его совершении, объективно подтверждается собранными по делу</w:t>
      </w:r>
      <w:r w:rsidRPr="00E742C9">
        <w:rPr>
          <w:sz w:val="12"/>
          <w:szCs w:val="12"/>
        </w:rPr>
        <w:t xml:space="preserve"> и исследованными в ходе судебного заседания доказательствами:</w:t>
      </w:r>
    </w:p>
    <w:p w:rsidR="00CF3737" w:rsidRPr="00E742C9" w:rsidP="001D1257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- уведомлением о проведении в отношен</w:t>
      </w:r>
      <w:r w:rsidRPr="00E742C9">
        <w:rPr>
          <w:sz w:val="12"/>
          <w:szCs w:val="12"/>
        </w:rPr>
        <w:t>ии ООО</w:t>
      </w:r>
      <w:r w:rsidRPr="00E742C9">
        <w:rPr>
          <w:sz w:val="12"/>
          <w:szCs w:val="12"/>
        </w:rPr>
        <w:t xml:space="preserve"> «ДЮН» плановой проверки от 20.12.2024 г.;</w:t>
      </w:r>
    </w:p>
    <w:p w:rsidR="00CF3737" w:rsidRPr="00E742C9" w:rsidP="001D1257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- актом проведения плановой проверки от 17.01.2025 г.  № 2-82-2025;</w:t>
      </w:r>
    </w:p>
    <w:p w:rsidR="00CF3737" w:rsidRPr="00E742C9" w:rsidP="001D1257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- предписанием об устранении выявленных</w:t>
      </w:r>
      <w:r w:rsidRPr="00E742C9">
        <w:rPr>
          <w:sz w:val="12"/>
          <w:szCs w:val="12"/>
        </w:rPr>
        <w:t xml:space="preserve"> нарушений № 1-82-2025 от 17 января 2025 г. с таблицей иллюстраций выявленных нарушений в ходе плановой проверки и перечнем нарушений;</w:t>
      </w:r>
    </w:p>
    <w:p w:rsidR="00CF3737" w:rsidRPr="00E742C9" w:rsidP="00CF3737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 xml:space="preserve">- </w:t>
      </w:r>
      <w:r w:rsidRPr="00E742C9" w:rsidR="00B45C84">
        <w:rPr>
          <w:sz w:val="12"/>
          <w:szCs w:val="12"/>
        </w:rPr>
        <w:t>протоколом об административном правонарушении № 91ПГК002170125000017 от 17 января 2025 г.</w:t>
      </w:r>
      <w:r w:rsidRPr="00E742C9">
        <w:rPr>
          <w:sz w:val="12"/>
          <w:szCs w:val="12"/>
        </w:rPr>
        <w:t xml:space="preserve"> из которого следует, что </w:t>
      </w:r>
      <w:r w:rsidRPr="00E742C9">
        <w:rPr>
          <w:sz w:val="12"/>
          <w:szCs w:val="12"/>
        </w:rPr>
        <w:t xml:space="preserve">ООО </w:t>
      </w:r>
      <w:r w:rsidRPr="00E742C9">
        <w:rPr>
          <w:sz w:val="12"/>
          <w:szCs w:val="12"/>
        </w:rPr>
        <w:t>«ДЮН», по состоянию на  17 января 2025 года не обеспечило безопасность и антитеррористическую защищенность объектов топливно-энергетического комплекса,  не обеспечило выполнение в полном объеме необходимых комплексов мероприятий, направленных на обеспечени</w:t>
      </w:r>
      <w:r w:rsidRPr="00E742C9">
        <w:rPr>
          <w:sz w:val="12"/>
          <w:szCs w:val="12"/>
        </w:rPr>
        <w:t>е безопасности и антитеррористической защищенности объекта средней категории опасности «Склад нефти и нефтепродуктов, газонаполнительная станция», в связи</w:t>
      </w:r>
      <w:r w:rsidRPr="00E742C9">
        <w:rPr>
          <w:sz w:val="12"/>
          <w:szCs w:val="12"/>
        </w:rPr>
        <w:t xml:space="preserve"> с чем нарушило требования обеспечения безопасности и антитеррористической защищенности данного объект</w:t>
      </w:r>
      <w:r w:rsidRPr="00E742C9">
        <w:rPr>
          <w:sz w:val="12"/>
          <w:szCs w:val="12"/>
        </w:rPr>
        <w:t>а</w:t>
      </w:r>
      <w:r w:rsidRPr="00E742C9">
        <w:rPr>
          <w:sz w:val="12"/>
          <w:szCs w:val="12"/>
        </w:rPr>
        <w:t>.</w:t>
      </w:r>
    </w:p>
    <w:p w:rsidR="000D0E5F" w:rsidRPr="00E742C9" w:rsidP="000D0E5F">
      <w:pPr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Процессуальные документы составлены последовательно уполномоченным должностным лицом, в присутствии</w:t>
      </w:r>
      <w:r w:rsidRPr="00E742C9" w:rsidR="00CF3737">
        <w:rPr>
          <w:sz w:val="12"/>
          <w:szCs w:val="12"/>
        </w:rPr>
        <w:t xml:space="preserve"> уполномоченного представителя</w:t>
      </w:r>
      <w:r w:rsidRPr="00E742C9">
        <w:rPr>
          <w:sz w:val="12"/>
          <w:szCs w:val="12"/>
        </w:rPr>
        <w:t xml:space="preserve"> лица привлекаемого к административной ответственности, нарушений требования закона при их составлении не допущено, все свед</w:t>
      </w:r>
      <w:r w:rsidRPr="00E742C9">
        <w:rPr>
          <w:sz w:val="12"/>
          <w:szCs w:val="12"/>
        </w:rPr>
        <w:t>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</w:t>
      </w:r>
      <w:r w:rsidRPr="00E742C9">
        <w:rPr>
          <w:sz w:val="12"/>
          <w:szCs w:val="12"/>
        </w:rPr>
        <w:t>остаточны для разрешения дела по существу.</w:t>
      </w:r>
    </w:p>
    <w:p w:rsidR="006C3A33" w:rsidRPr="00E742C9" w:rsidP="006C3A33">
      <w:pPr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</w:t>
      </w:r>
      <w:r w:rsidRPr="00E742C9">
        <w:rPr>
          <w:sz w:val="12"/>
          <w:szCs w:val="12"/>
        </w:rPr>
        <w:t>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CF3737" w:rsidRPr="00E742C9" w:rsidP="006C3A33">
      <w:pPr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 xml:space="preserve">Данные в судебном заседании защитником юридического лица пояснения не свидетельствуют о том, что юридическим лицом </w:t>
      </w:r>
      <w:r w:rsidRPr="00E742C9">
        <w:rPr>
          <w:sz w:val="12"/>
          <w:szCs w:val="12"/>
        </w:rPr>
        <w:t>–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ООО «ДЮН»</w:t>
      </w:r>
      <w:r w:rsidRPr="00E742C9">
        <w:rPr>
          <w:sz w:val="12"/>
          <w:szCs w:val="12"/>
        </w:rPr>
        <w:t xml:space="preserve"> предпринимались все необходимые меры для соблюдения правил и норм, за нарушение которых предусмотрена административная ответствен</w:t>
      </w:r>
      <w:r w:rsidRPr="00E742C9">
        <w:rPr>
          <w:sz w:val="12"/>
          <w:szCs w:val="12"/>
        </w:rPr>
        <w:t xml:space="preserve">ность. При этом довод </w:t>
      </w:r>
      <w:r w:rsidRPr="00E742C9">
        <w:rPr>
          <w:sz w:val="12"/>
          <w:szCs w:val="12"/>
        </w:rPr>
        <w:t>представителя ООО «ДЮН»</w:t>
      </w:r>
      <w:r w:rsidRPr="00E742C9">
        <w:rPr>
          <w:sz w:val="12"/>
          <w:szCs w:val="12"/>
        </w:rPr>
        <w:t xml:space="preserve"> о том, что </w:t>
      </w:r>
      <w:r w:rsidRPr="00E742C9">
        <w:rPr>
          <w:sz w:val="12"/>
          <w:szCs w:val="12"/>
        </w:rPr>
        <w:t>установленные проверкой</w:t>
      </w:r>
      <w:r w:rsidRPr="00E742C9">
        <w:rPr>
          <w:sz w:val="12"/>
          <w:szCs w:val="12"/>
        </w:rPr>
        <w:t xml:space="preserve"> нарушения постепенно устраняются, не освобождает </w:t>
      </w:r>
      <w:r w:rsidRPr="00E742C9">
        <w:rPr>
          <w:sz w:val="12"/>
          <w:szCs w:val="12"/>
        </w:rPr>
        <w:t>ООО «ДЮН»</w:t>
      </w:r>
      <w:r w:rsidRPr="00E742C9">
        <w:rPr>
          <w:sz w:val="12"/>
          <w:szCs w:val="12"/>
        </w:rPr>
        <w:t xml:space="preserve"> от административной ответственности</w:t>
      </w:r>
      <w:r w:rsidRPr="00E742C9">
        <w:rPr>
          <w:sz w:val="12"/>
          <w:szCs w:val="12"/>
        </w:rPr>
        <w:t>.</w:t>
      </w:r>
    </w:p>
    <w:p w:rsidR="00CF3737" w:rsidRPr="00E742C9" w:rsidP="00C766B9">
      <w:pPr>
        <w:ind w:firstLine="540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Мировой судья считает, что вин</w:t>
      </w:r>
      <w:r w:rsidRPr="00E742C9">
        <w:rPr>
          <w:sz w:val="12"/>
          <w:szCs w:val="12"/>
        </w:rPr>
        <w:t xml:space="preserve">а </w:t>
      </w:r>
      <w:r w:rsidRPr="00E742C9">
        <w:rPr>
          <w:sz w:val="12"/>
          <w:szCs w:val="12"/>
        </w:rPr>
        <w:t>ООО</w:t>
      </w:r>
      <w:r w:rsidRPr="00E742C9">
        <w:rPr>
          <w:sz w:val="12"/>
          <w:szCs w:val="12"/>
        </w:rPr>
        <w:t xml:space="preserve"> «ДЮН»</w:t>
      </w:r>
      <w:r w:rsidRPr="00E742C9" w:rsidR="00E03B17">
        <w:rPr>
          <w:color w:val="FF0000"/>
          <w:sz w:val="12"/>
          <w:szCs w:val="12"/>
        </w:rPr>
        <w:t xml:space="preserve"> </w:t>
      </w:r>
      <w:r w:rsidRPr="00E742C9">
        <w:rPr>
          <w:sz w:val="12"/>
          <w:szCs w:val="12"/>
        </w:rPr>
        <w:t>установлена, а действия</w:t>
      </w:r>
      <w:r w:rsidRPr="00E742C9">
        <w:rPr>
          <w:sz w:val="12"/>
          <w:szCs w:val="12"/>
        </w:rPr>
        <w:t xml:space="preserve"> указанного ли</w:t>
      </w:r>
      <w:r w:rsidRPr="00E742C9">
        <w:rPr>
          <w:sz w:val="12"/>
          <w:szCs w:val="12"/>
        </w:rPr>
        <w:t>ца</w:t>
      </w:r>
      <w:r w:rsidRPr="00E742C9">
        <w:rPr>
          <w:sz w:val="12"/>
          <w:szCs w:val="12"/>
        </w:rPr>
        <w:t xml:space="preserve"> следует квалифицировать по ч. </w:t>
      </w:r>
      <w:r w:rsidRPr="00E742C9">
        <w:rPr>
          <w:sz w:val="12"/>
          <w:szCs w:val="12"/>
        </w:rPr>
        <w:t xml:space="preserve">2 </w:t>
      </w:r>
      <w:r w:rsidRPr="00E742C9">
        <w:rPr>
          <w:sz w:val="12"/>
          <w:szCs w:val="12"/>
        </w:rPr>
        <w:t xml:space="preserve">ст. </w:t>
      </w:r>
      <w:r w:rsidRPr="00E742C9">
        <w:rPr>
          <w:sz w:val="12"/>
          <w:szCs w:val="12"/>
        </w:rPr>
        <w:t>20.30</w:t>
      </w:r>
      <w:r w:rsidRPr="00E742C9">
        <w:rPr>
          <w:sz w:val="12"/>
          <w:szCs w:val="12"/>
        </w:rPr>
        <w:t xml:space="preserve"> КоАП РФ, как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 xml:space="preserve">нарушение требований обеспечения безопасности и антитеррористической защищенности объектов топливно-энергетического комплекса, отнесенных к объектам 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>высокой или средней категории опасности, если эт</w:t>
      </w:r>
      <w:r w:rsidRPr="00E742C9">
        <w:rPr>
          <w:sz w:val="12"/>
          <w:szCs w:val="12"/>
        </w:rPr>
        <w:t>и действия (бездействие) не содержат признаков уголовно наказуемого деяния.</w:t>
      </w:r>
    </w:p>
    <w:p w:rsidR="005C5584" w:rsidRPr="00E742C9" w:rsidP="005C5584">
      <w:pPr>
        <w:pStyle w:val="NoSpacing"/>
        <w:ind w:firstLine="567"/>
        <w:jc w:val="both"/>
        <w:rPr>
          <w:rFonts w:ascii="Times New Roman" w:hAnsi="Times New Roman"/>
          <w:sz w:val="12"/>
          <w:szCs w:val="12"/>
        </w:rPr>
      </w:pPr>
      <w:r w:rsidRPr="00E742C9">
        <w:rPr>
          <w:rFonts w:ascii="Times New Roman" w:hAnsi="Times New Roman"/>
          <w:sz w:val="12"/>
          <w:szCs w:val="12"/>
        </w:rPr>
        <w:t>При назначении наказания судья учитывает характер совершенного правонарушения</w:t>
      </w:r>
      <w:r w:rsidRPr="00E742C9" w:rsidR="00CF3737">
        <w:rPr>
          <w:rFonts w:ascii="Times New Roman" w:hAnsi="Times New Roman"/>
          <w:sz w:val="12"/>
          <w:szCs w:val="12"/>
        </w:rPr>
        <w:t>.</w:t>
      </w:r>
    </w:p>
    <w:p w:rsidR="005C5584" w:rsidRPr="00E742C9" w:rsidP="005C5584">
      <w:pPr>
        <w:pStyle w:val="NoSpacing"/>
        <w:ind w:firstLine="567"/>
        <w:jc w:val="both"/>
        <w:rPr>
          <w:rFonts w:ascii="Times New Roman" w:hAnsi="Times New Roman"/>
          <w:color w:val="FF0000"/>
          <w:sz w:val="12"/>
          <w:szCs w:val="12"/>
        </w:rPr>
      </w:pPr>
      <w:r w:rsidRPr="00E742C9">
        <w:rPr>
          <w:rFonts w:ascii="Times New Roman" w:hAnsi="Times New Roman"/>
          <w:sz w:val="12"/>
          <w:szCs w:val="12"/>
        </w:rPr>
        <w:t>Обстоятельств, смягчающи</w:t>
      </w:r>
      <w:r w:rsidRPr="00E742C9" w:rsidR="00B45FA6">
        <w:rPr>
          <w:rFonts w:ascii="Times New Roman" w:hAnsi="Times New Roman"/>
          <w:sz w:val="12"/>
          <w:szCs w:val="12"/>
        </w:rPr>
        <w:t>х</w:t>
      </w:r>
      <w:r w:rsidRPr="00E742C9">
        <w:rPr>
          <w:rFonts w:ascii="Times New Roman" w:hAnsi="Times New Roman"/>
          <w:sz w:val="12"/>
          <w:szCs w:val="12"/>
        </w:rPr>
        <w:t xml:space="preserve"> ответственность, в соответствии с п. 1 ч. 1 ст. 4.2 КоАП РФ </w:t>
      </w:r>
      <w:r w:rsidRPr="00E742C9" w:rsidR="00CF3737">
        <w:rPr>
          <w:rFonts w:ascii="Times New Roman" w:hAnsi="Times New Roman"/>
          <w:sz w:val="12"/>
          <w:szCs w:val="12"/>
        </w:rPr>
        <w:t>судом признается признание вины.</w:t>
      </w:r>
      <w:r w:rsidRPr="00E742C9"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:rsidR="005C5584" w:rsidRPr="00E742C9" w:rsidP="005C5584">
      <w:pPr>
        <w:pStyle w:val="NoSpacing"/>
        <w:ind w:firstLine="567"/>
        <w:jc w:val="both"/>
        <w:rPr>
          <w:rFonts w:ascii="Times New Roman" w:hAnsi="Times New Roman"/>
          <w:sz w:val="12"/>
          <w:szCs w:val="12"/>
        </w:rPr>
      </w:pPr>
      <w:r w:rsidRPr="00E742C9">
        <w:rPr>
          <w:rFonts w:ascii="Times New Roman" w:hAnsi="Times New Roman"/>
          <w:sz w:val="12"/>
          <w:szCs w:val="12"/>
        </w:rPr>
        <w:t xml:space="preserve">Обстоятельств, отягчающих ответственность за совершенное правонарушение, не установлено. </w:t>
      </w:r>
    </w:p>
    <w:p w:rsidR="005C5584" w:rsidRPr="00E742C9" w:rsidP="005C5584">
      <w:pPr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 xml:space="preserve">С учетом изложенного, мировой судья полагает возможным назначить </w:t>
      </w:r>
      <w:r w:rsidRPr="00E742C9" w:rsidR="00CF3737">
        <w:rPr>
          <w:sz w:val="12"/>
          <w:szCs w:val="12"/>
        </w:rPr>
        <w:t>ООО «ДЮН»</w:t>
      </w:r>
      <w:r w:rsidRPr="00E742C9">
        <w:rPr>
          <w:color w:val="FF0000"/>
          <w:sz w:val="12"/>
          <w:szCs w:val="12"/>
        </w:rPr>
        <w:t xml:space="preserve"> </w:t>
      </w:r>
      <w:r w:rsidRPr="00E742C9">
        <w:rPr>
          <w:sz w:val="12"/>
          <w:szCs w:val="12"/>
        </w:rPr>
        <w:t xml:space="preserve">наказание в виде административного штрафа, предусмотренного санкцией статьи за совершенное им административное правонарушение. </w:t>
      </w:r>
    </w:p>
    <w:p w:rsidR="000E2BBE" w:rsidRPr="00E742C9" w:rsidP="000E2BBE">
      <w:pPr>
        <w:ind w:firstLine="540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 соответствии с ч.ч. 1, 2 ст. 3.4 КоАП РФ предупреждение - мера административного наказания, выраженная в официальном порицании</w:t>
      </w:r>
      <w:r w:rsidRPr="00E742C9">
        <w:rPr>
          <w:sz w:val="12"/>
          <w:szCs w:val="12"/>
        </w:rPr>
        <w:t xml:space="preserve">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</w:t>
      </w:r>
      <w:r w:rsidRPr="00E742C9">
        <w:rPr>
          <w:sz w:val="12"/>
          <w:szCs w:val="12"/>
        </w:rPr>
        <w:t>отного и растительного мира, окружающей среде, объектам культурного наследия (памятникам истории</w:t>
      </w:r>
      <w:r w:rsidRPr="00E742C9">
        <w:rPr>
          <w:sz w:val="12"/>
          <w:szCs w:val="12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</w:t>
      </w:r>
      <w:r w:rsidRPr="00E742C9">
        <w:rPr>
          <w:sz w:val="12"/>
          <w:szCs w:val="12"/>
        </w:rPr>
        <w:t>ущественного ущерба.</w:t>
      </w:r>
    </w:p>
    <w:p w:rsidR="000E2BBE" w:rsidRPr="00E742C9" w:rsidP="000E2BBE">
      <w:pPr>
        <w:ind w:firstLine="540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</w:t>
      </w:r>
      <w:r w:rsidRPr="00E742C9">
        <w:rPr>
          <w:sz w:val="12"/>
          <w:szCs w:val="12"/>
        </w:rPr>
        <w:t xml:space="preserve"> 2 статьи 3.4 указанного Кодекса.</w:t>
      </w:r>
    </w:p>
    <w:p w:rsidR="00C215B5" w:rsidRPr="00E742C9" w:rsidP="000E2BBE">
      <w:pPr>
        <w:ind w:firstLine="540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В</w:t>
      </w:r>
      <w:r w:rsidRPr="00E742C9">
        <w:rPr>
          <w:sz w:val="12"/>
          <w:szCs w:val="12"/>
        </w:rPr>
        <w:t xml:space="preserve"> рассматриваемом случае </w:t>
      </w:r>
      <w:r w:rsidRPr="00E742C9">
        <w:rPr>
          <w:sz w:val="12"/>
          <w:szCs w:val="12"/>
        </w:rPr>
        <w:t>суд не находит</w:t>
      </w:r>
      <w:r w:rsidRPr="00E742C9">
        <w:rPr>
          <w:sz w:val="12"/>
          <w:szCs w:val="12"/>
        </w:rPr>
        <w:t>, что имеются условия, предусмотренные частью 2 статьи 3.4 Кодекса Российской Федерации об административных правонарушениях в части такого обстоятельства</w:t>
      </w:r>
      <w:r w:rsidRPr="00E742C9" w:rsidR="00CF3737">
        <w:rPr>
          <w:sz w:val="12"/>
          <w:szCs w:val="12"/>
        </w:rPr>
        <w:t>,</w:t>
      </w:r>
      <w:r w:rsidRPr="00E742C9">
        <w:rPr>
          <w:sz w:val="12"/>
          <w:szCs w:val="12"/>
        </w:rPr>
        <w:t xml:space="preserve"> как отсутствие </w:t>
      </w:r>
      <w:r w:rsidRPr="00E742C9">
        <w:rPr>
          <w:sz w:val="12"/>
          <w:szCs w:val="12"/>
        </w:rPr>
        <w:t>возникновения</w:t>
      </w:r>
      <w:r w:rsidRPr="00E742C9">
        <w:rPr>
          <w:sz w:val="12"/>
          <w:szCs w:val="12"/>
        </w:rPr>
        <w:t xml:space="preserve"> угрозы причинения вреда жизни</w:t>
      </w:r>
      <w:r w:rsidRPr="00E742C9">
        <w:rPr>
          <w:sz w:val="12"/>
          <w:szCs w:val="12"/>
        </w:rPr>
        <w:t xml:space="preserve"> и здоровью людей.</w:t>
      </w:r>
    </w:p>
    <w:p w:rsidR="00CF3737" w:rsidRPr="00E742C9" w:rsidP="000E2BBE">
      <w:pPr>
        <w:ind w:firstLine="540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Н</w:t>
      </w:r>
      <w:r w:rsidRPr="00E742C9">
        <w:rPr>
          <w:sz w:val="12"/>
          <w:szCs w:val="12"/>
        </w:rPr>
        <w:t>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установлено ч. 2 ст. 20.30 КоАП РФ, отсутствие указанных</w:t>
      </w:r>
      <w:r w:rsidRPr="00E742C9">
        <w:rPr>
          <w:sz w:val="12"/>
          <w:szCs w:val="12"/>
        </w:rPr>
        <w:t xml:space="preserve"> последствий не свидетельствует о малозначительности совершенного правонарушения. Угроза причинения вреда заключается не в наступлении каких-либо материальных последствий от правонарушения, а заключается в ненадлежащем исполнении юридическим лицом своих пу</w:t>
      </w:r>
      <w:r w:rsidRPr="00E742C9">
        <w:rPr>
          <w:sz w:val="12"/>
          <w:szCs w:val="12"/>
        </w:rPr>
        <w:t>блично-правовых обязанностей, возложенных на него законодательством.</w:t>
      </w:r>
    </w:p>
    <w:p w:rsidR="006C3A33" w:rsidRPr="00E742C9" w:rsidP="006C3A33">
      <w:pPr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Таким образом, и</w:t>
      </w:r>
      <w:r w:rsidRPr="00E742C9">
        <w:rPr>
          <w:sz w:val="12"/>
          <w:szCs w:val="12"/>
        </w:rPr>
        <w:t>сключительных обстоятельств, дающих суду основание для применения положений части 3.2 статьи 4.1 КоАП РФ или ч. 1 ст. 4.1.1 КоАП РФ, не установлено.</w:t>
      </w:r>
    </w:p>
    <w:p w:rsidR="001B6040" w:rsidRPr="00E742C9" w:rsidP="001B6040">
      <w:pPr>
        <w:ind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 xml:space="preserve">На основании </w:t>
      </w:r>
      <w:r w:rsidRPr="00E742C9">
        <w:rPr>
          <w:sz w:val="12"/>
          <w:szCs w:val="12"/>
        </w:rPr>
        <w:t>вышеизлож</w:t>
      </w:r>
      <w:r w:rsidRPr="00E742C9">
        <w:rPr>
          <w:sz w:val="12"/>
          <w:szCs w:val="12"/>
        </w:rPr>
        <w:t>енного</w:t>
      </w:r>
      <w:r w:rsidRPr="00E742C9">
        <w:rPr>
          <w:sz w:val="12"/>
          <w:szCs w:val="12"/>
        </w:rPr>
        <w:t>, руководствуясь ст.ст. 3.4, 4.1.1, 29.9, 29.10, 29.11 КоАП РФ, мировой судья</w:t>
      </w:r>
      <w:r w:rsidRPr="00E742C9" w:rsidR="00B65BD1">
        <w:rPr>
          <w:sz w:val="12"/>
          <w:szCs w:val="12"/>
        </w:rPr>
        <w:t>,-</w:t>
      </w:r>
    </w:p>
    <w:p w:rsidR="00B65BD1" w:rsidRPr="00E742C9" w:rsidP="001B6040">
      <w:pPr>
        <w:ind w:firstLine="567"/>
        <w:jc w:val="both"/>
        <w:rPr>
          <w:sz w:val="12"/>
          <w:szCs w:val="12"/>
        </w:rPr>
      </w:pPr>
    </w:p>
    <w:p w:rsidR="00D734D3" w:rsidRPr="00E742C9" w:rsidP="005C5584">
      <w:pPr>
        <w:spacing w:after="120"/>
        <w:ind w:right="-57" w:firstLine="567"/>
        <w:jc w:val="center"/>
        <w:rPr>
          <w:sz w:val="12"/>
          <w:szCs w:val="12"/>
        </w:rPr>
      </w:pPr>
      <w:r w:rsidRPr="00E742C9">
        <w:rPr>
          <w:sz w:val="12"/>
          <w:szCs w:val="12"/>
        </w:rPr>
        <w:t>п</w:t>
      </w:r>
      <w:r w:rsidRPr="00E742C9">
        <w:rPr>
          <w:sz w:val="12"/>
          <w:szCs w:val="12"/>
        </w:rPr>
        <w:t xml:space="preserve"> о с т а н о в и л:</w:t>
      </w:r>
    </w:p>
    <w:p w:rsidR="00B65BD1" w:rsidRPr="00E742C9" w:rsidP="005C5584">
      <w:pPr>
        <w:spacing w:after="120"/>
        <w:ind w:right="-57" w:firstLine="567"/>
        <w:jc w:val="center"/>
        <w:rPr>
          <w:sz w:val="12"/>
          <w:szCs w:val="12"/>
        </w:rPr>
      </w:pPr>
    </w:p>
    <w:p w:rsidR="000B22A7" w:rsidRPr="00E742C9" w:rsidP="000B22A7">
      <w:pPr>
        <w:ind w:right="-58"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 xml:space="preserve">Признать </w:t>
      </w:r>
      <w:r w:rsidRPr="00E742C9" w:rsidR="006C3A33">
        <w:rPr>
          <w:color w:val="FF0000"/>
          <w:sz w:val="12"/>
          <w:szCs w:val="12"/>
        </w:rPr>
        <w:t>Общество с ограниченной ответственностью «ДЮН» виновным</w:t>
      </w:r>
      <w:r w:rsidRPr="00E742C9" w:rsidR="000E2BBE">
        <w:rPr>
          <w:sz w:val="12"/>
          <w:szCs w:val="12"/>
        </w:rPr>
        <w:t xml:space="preserve"> </w:t>
      </w:r>
      <w:r w:rsidRPr="00E742C9" w:rsidR="006F70BC">
        <w:rPr>
          <w:sz w:val="12"/>
          <w:szCs w:val="12"/>
        </w:rPr>
        <w:t xml:space="preserve">в совершении административного правонарушения, предусмотренного ч. </w:t>
      </w:r>
      <w:r w:rsidRPr="00E742C9" w:rsidR="006C3A33">
        <w:rPr>
          <w:sz w:val="12"/>
          <w:szCs w:val="12"/>
        </w:rPr>
        <w:t>2</w:t>
      </w:r>
      <w:r w:rsidRPr="00E742C9" w:rsidR="006F70BC">
        <w:rPr>
          <w:sz w:val="12"/>
          <w:szCs w:val="12"/>
        </w:rPr>
        <w:t xml:space="preserve"> ст. </w:t>
      </w:r>
      <w:r w:rsidRPr="00E742C9" w:rsidR="006C3A33">
        <w:rPr>
          <w:sz w:val="12"/>
          <w:szCs w:val="12"/>
        </w:rPr>
        <w:t>20.30</w:t>
      </w:r>
      <w:r w:rsidRPr="00E742C9" w:rsidR="006F70BC">
        <w:rPr>
          <w:sz w:val="12"/>
          <w:szCs w:val="12"/>
        </w:rPr>
        <w:t xml:space="preserve"> Кодекса Российской Федерации об административных правонарушениях, и назначить е</w:t>
      </w:r>
      <w:r w:rsidRPr="00E742C9" w:rsidR="006C3A33">
        <w:rPr>
          <w:sz w:val="12"/>
          <w:szCs w:val="12"/>
        </w:rPr>
        <w:t>му</w:t>
      </w:r>
      <w:r w:rsidRPr="00E742C9" w:rsidR="006F70BC">
        <w:rPr>
          <w:sz w:val="12"/>
          <w:szCs w:val="12"/>
        </w:rPr>
        <w:t xml:space="preserve"> административное наказание</w:t>
      </w:r>
      <w:r w:rsidRPr="00E742C9" w:rsidR="00C215B5">
        <w:rPr>
          <w:sz w:val="12"/>
          <w:szCs w:val="12"/>
        </w:rPr>
        <w:t xml:space="preserve"> в виде штрафа  в размере </w:t>
      </w:r>
      <w:r w:rsidRPr="00E742C9" w:rsidR="006C3A33">
        <w:rPr>
          <w:sz w:val="12"/>
          <w:szCs w:val="12"/>
        </w:rPr>
        <w:t>10</w:t>
      </w:r>
      <w:r w:rsidRPr="00E742C9" w:rsidR="00C215B5">
        <w:rPr>
          <w:sz w:val="12"/>
          <w:szCs w:val="12"/>
        </w:rPr>
        <w:t xml:space="preserve">0 000 </w:t>
      </w:r>
      <w:r w:rsidRPr="00E742C9" w:rsidR="00C215B5">
        <w:rPr>
          <w:sz w:val="12"/>
          <w:szCs w:val="12"/>
        </w:rPr>
        <w:t xml:space="preserve">( </w:t>
      </w:r>
      <w:r w:rsidRPr="00E742C9" w:rsidR="006C3A33">
        <w:rPr>
          <w:sz w:val="12"/>
          <w:szCs w:val="12"/>
        </w:rPr>
        <w:t>сто</w:t>
      </w:r>
      <w:r w:rsidRPr="00E742C9" w:rsidR="00C215B5">
        <w:rPr>
          <w:sz w:val="12"/>
          <w:szCs w:val="12"/>
        </w:rPr>
        <w:t xml:space="preserve"> тысяч) рублей</w:t>
      </w:r>
      <w:r w:rsidRPr="00E742C9" w:rsidR="000E2BBE">
        <w:rPr>
          <w:sz w:val="12"/>
          <w:szCs w:val="12"/>
        </w:rPr>
        <w:t>.</w:t>
      </w:r>
    </w:p>
    <w:p w:rsidR="006C3A33" w:rsidRPr="00E742C9" w:rsidP="00C215B5">
      <w:pPr>
        <w:ind w:right="-58"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 xml:space="preserve">Штраф в силу ч. 1 ст. 32.2 КоАП РФ должен быть уплачен не позднее шестидесяти дней со дня </w:t>
      </w:r>
      <w:r w:rsidRPr="00E742C9">
        <w:rPr>
          <w:sz w:val="12"/>
          <w:szCs w:val="12"/>
        </w:rPr>
        <w:t>вступления постановления о наложении административного штрафа в законную силу путем внесения или перечисления на следующие платежные реквизиты:</w:t>
      </w:r>
      <w:r w:rsidRPr="00E742C9">
        <w:rPr>
          <w:sz w:val="12"/>
          <w:szCs w:val="12"/>
        </w:rPr>
        <w:t xml:space="preserve"> </w:t>
      </w:r>
      <w:r w:rsidRPr="00E742C9">
        <w:rPr>
          <w:sz w:val="12"/>
          <w:szCs w:val="12"/>
        </w:rPr>
        <w:t xml:space="preserve">Республика Крым, Юридический адрес: Россия, Республика Крым, 295000, г. Симферополь, ул. Набережная им.60-летия </w:t>
      </w:r>
      <w:r w:rsidRPr="00E742C9">
        <w:rPr>
          <w:sz w:val="12"/>
          <w:szCs w:val="12"/>
        </w:rPr>
        <w:t xml:space="preserve">СССР, 28; ОГРН 1149102019164; Банковские реквизиты: Получатель: УФК по Республике Крым (Министерство юстиции Республики Крым); Наименование банка: </w:t>
      </w:r>
      <w:r w:rsidRPr="00E742C9">
        <w:rPr>
          <w:sz w:val="12"/>
          <w:szCs w:val="12"/>
        </w:rPr>
        <w:t>Отделение Республика Крым Банка России//УФК по Республике Крым г. Симферополь; ИНН 9102013284; КПП 910201001;</w:t>
      </w:r>
      <w:r w:rsidRPr="00E742C9">
        <w:rPr>
          <w:sz w:val="12"/>
          <w:szCs w:val="12"/>
        </w:rPr>
        <w:t xml:space="preserve"> БИК 013510002; Единый казначейский счет 40102810645370000035; Казначейский счет 03100643000000017500; Лицевой счет 04752203230 в УФК по  Республике Крым, Код Сводного реестра 35220323; ОКТМО 35709000; КБК 828 1 16 01203 01 0030 140; УИН 041076030034500060</w:t>
      </w:r>
      <w:r w:rsidRPr="00E742C9">
        <w:rPr>
          <w:sz w:val="12"/>
          <w:szCs w:val="12"/>
        </w:rPr>
        <w:t>2520153; постановление № 5-60/34/2025 от 13.03.2025.</w:t>
      </w:r>
    </w:p>
    <w:p w:rsidR="00C215B5" w:rsidRPr="00E742C9" w:rsidP="00C215B5">
      <w:pPr>
        <w:ind w:right="-58"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Документ</w:t>
      </w:r>
      <w:r w:rsidRPr="00E742C9">
        <w:rPr>
          <w:sz w:val="12"/>
          <w:szCs w:val="12"/>
        </w:rPr>
        <w:t>, свидетельствующ</w:t>
      </w:r>
      <w:r w:rsidRPr="00E742C9">
        <w:rPr>
          <w:sz w:val="12"/>
          <w:szCs w:val="12"/>
        </w:rPr>
        <w:t>ий</w:t>
      </w:r>
      <w:r w:rsidRPr="00E742C9">
        <w:rPr>
          <w:sz w:val="12"/>
          <w:szCs w:val="12"/>
        </w:rPr>
        <w:t xml:space="preserve"> об уплате административного штрафа долж</w:t>
      </w:r>
      <w:r w:rsidRPr="00E742C9">
        <w:rPr>
          <w:sz w:val="12"/>
          <w:szCs w:val="12"/>
        </w:rPr>
        <w:t>ен быть направлен</w:t>
      </w:r>
      <w:r w:rsidRPr="00E742C9">
        <w:rPr>
          <w:sz w:val="12"/>
          <w:szCs w:val="12"/>
        </w:rPr>
        <w:t xml:space="preserve"> мировому судье.</w:t>
      </w:r>
    </w:p>
    <w:p w:rsidR="00C215B5" w:rsidRPr="00E742C9" w:rsidP="00C215B5">
      <w:pPr>
        <w:ind w:right="-58"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 xml:space="preserve">Разъяснить </w:t>
      </w:r>
      <w:r w:rsidRPr="00E742C9" w:rsidR="006C3A33">
        <w:rPr>
          <w:sz w:val="12"/>
          <w:szCs w:val="12"/>
        </w:rPr>
        <w:t>ООО «ДЮН»</w:t>
      </w:r>
      <w:r w:rsidRPr="00E742C9">
        <w:rPr>
          <w:sz w:val="12"/>
          <w:szCs w:val="12"/>
        </w:rPr>
        <w:t>, что в силу ст. 20.25 КоАП РФ неуплата штрафа в течение 60 дней со дня вступления</w:t>
      </w:r>
      <w:r w:rsidRPr="00E742C9">
        <w:rPr>
          <w:sz w:val="12"/>
          <w:szCs w:val="12"/>
        </w:rPr>
        <w:t xml:space="preserve">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C215B5" w:rsidRPr="00E742C9" w:rsidP="00C215B5">
      <w:pPr>
        <w:ind w:right="-58"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>Так</w:t>
      </w:r>
      <w:r w:rsidRPr="00E742C9">
        <w:rPr>
          <w:sz w:val="12"/>
          <w:szCs w:val="12"/>
        </w:rPr>
        <w:t xml:space="preserve">же разъяснить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D734D3" w:rsidRPr="00E742C9" w:rsidP="0027161C">
      <w:pPr>
        <w:ind w:right="-58" w:firstLine="567"/>
        <w:jc w:val="both"/>
        <w:rPr>
          <w:sz w:val="12"/>
          <w:szCs w:val="12"/>
        </w:rPr>
      </w:pPr>
      <w:r w:rsidRPr="00E742C9">
        <w:rPr>
          <w:sz w:val="12"/>
          <w:szCs w:val="12"/>
        </w:rPr>
        <w:t xml:space="preserve">Постановление может быть обжаловано в Джанкойский районный суд в течение 10 </w:t>
      </w:r>
      <w:r w:rsidRPr="00E742C9" w:rsidR="00C215B5">
        <w:rPr>
          <w:sz w:val="12"/>
          <w:szCs w:val="12"/>
        </w:rPr>
        <w:t>дней</w:t>
      </w:r>
      <w:r w:rsidRPr="00E742C9">
        <w:rPr>
          <w:sz w:val="12"/>
          <w:szCs w:val="12"/>
        </w:rPr>
        <w:t xml:space="preserve"> со дня вручен</w:t>
      </w:r>
      <w:r w:rsidRPr="00E742C9">
        <w:rPr>
          <w:sz w:val="12"/>
          <w:szCs w:val="12"/>
        </w:rPr>
        <w:t>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E742C9" w:rsidP="00D734D3">
      <w:pPr>
        <w:adjustRightInd w:val="0"/>
        <w:ind w:right="-5" w:firstLine="567"/>
        <w:jc w:val="center"/>
        <w:rPr>
          <w:color w:val="000000"/>
          <w:sz w:val="12"/>
          <w:szCs w:val="12"/>
        </w:rPr>
      </w:pPr>
    </w:p>
    <w:p w:rsidR="00D734D3" w:rsidRPr="00E742C9" w:rsidP="00535B29">
      <w:pPr>
        <w:adjustRightInd w:val="0"/>
        <w:ind w:right="-5" w:firstLine="567"/>
        <w:jc w:val="both"/>
        <w:rPr>
          <w:i/>
          <w:sz w:val="12"/>
          <w:szCs w:val="12"/>
        </w:rPr>
      </w:pPr>
      <w:r w:rsidRPr="00E742C9">
        <w:rPr>
          <w:color w:val="000000"/>
          <w:sz w:val="12"/>
          <w:szCs w:val="12"/>
        </w:rPr>
        <w:t xml:space="preserve">Мировой </w:t>
      </w:r>
      <w:r w:rsidRPr="00E742C9">
        <w:rPr>
          <w:sz w:val="12"/>
          <w:szCs w:val="12"/>
        </w:rPr>
        <w:t xml:space="preserve">судья                  </w:t>
      </w:r>
      <w:r w:rsidRPr="00E742C9" w:rsidR="00EB66E3">
        <w:rPr>
          <w:sz w:val="12"/>
          <w:szCs w:val="12"/>
        </w:rPr>
        <w:t>личная подпись</w:t>
      </w:r>
      <w:r w:rsidRPr="00E742C9" w:rsidR="0027161C">
        <w:rPr>
          <w:sz w:val="12"/>
          <w:szCs w:val="12"/>
        </w:rPr>
        <w:t xml:space="preserve">                       </w:t>
      </w:r>
      <w:r w:rsidRPr="00E742C9" w:rsidR="00C215B5">
        <w:rPr>
          <w:sz w:val="12"/>
          <w:szCs w:val="12"/>
        </w:rPr>
        <w:t>Т.М. Кондратьева</w:t>
      </w:r>
    </w:p>
    <w:p w:rsidR="00536D3D" w:rsidRPr="00E742C9" w:rsidP="00D734D3">
      <w:pPr>
        <w:rPr>
          <w:sz w:val="12"/>
          <w:szCs w:val="12"/>
        </w:rPr>
      </w:pPr>
    </w:p>
    <w:p w:rsidR="00E742C9" w:rsidRPr="00E742C9">
      <w:pPr>
        <w:rPr>
          <w:sz w:val="12"/>
          <w:szCs w:val="12"/>
        </w:rPr>
      </w:pPr>
    </w:p>
    <w:sectPr w:rsidSect="005C5584">
      <w:footerReference w:type="default" r:id="rId5"/>
      <w:pgSz w:w="11906" w:h="16838"/>
      <w:pgMar w:top="851" w:right="992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4E3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8002ED"/>
    <w:multiLevelType w:val="hybridMultilevel"/>
    <w:tmpl w:val="D50477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6F4A11"/>
    <w:multiLevelType w:val="hybridMultilevel"/>
    <w:tmpl w:val="3830E8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01841"/>
    <w:rsid w:val="00060809"/>
    <w:rsid w:val="000805B9"/>
    <w:rsid w:val="000B22A7"/>
    <w:rsid w:val="000D0E5F"/>
    <w:rsid w:val="000D41A0"/>
    <w:rsid w:val="000E2BBE"/>
    <w:rsid w:val="00134991"/>
    <w:rsid w:val="001401BF"/>
    <w:rsid w:val="00153755"/>
    <w:rsid w:val="00167CFC"/>
    <w:rsid w:val="00183DED"/>
    <w:rsid w:val="001A0AB1"/>
    <w:rsid w:val="001B6040"/>
    <w:rsid w:val="001D1257"/>
    <w:rsid w:val="00221455"/>
    <w:rsid w:val="00221663"/>
    <w:rsid w:val="00222365"/>
    <w:rsid w:val="002236B2"/>
    <w:rsid w:val="00231E43"/>
    <w:rsid w:val="0024729F"/>
    <w:rsid w:val="00250039"/>
    <w:rsid w:val="0027161C"/>
    <w:rsid w:val="00287636"/>
    <w:rsid w:val="002B4C9C"/>
    <w:rsid w:val="002C2670"/>
    <w:rsid w:val="002C2F02"/>
    <w:rsid w:val="0030796B"/>
    <w:rsid w:val="00312EC4"/>
    <w:rsid w:val="00332D7B"/>
    <w:rsid w:val="003348A0"/>
    <w:rsid w:val="003553E1"/>
    <w:rsid w:val="00380D5E"/>
    <w:rsid w:val="003B3FA1"/>
    <w:rsid w:val="003B68F6"/>
    <w:rsid w:val="003C177A"/>
    <w:rsid w:val="003C1D0A"/>
    <w:rsid w:val="004578FC"/>
    <w:rsid w:val="0046225A"/>
    <w:rsid w:val="004A2BAE"/>
    <w:rsid w:val="004C5A78"/>
    <w:rsid w:val="004D275C"/>
    <w:rsid w:val="004D58AB"/>
    <w:rsid w:val="004D5D21"/>
    <w:rsid w:val="005313D4"/>
    <w:rsid w:val="00535B29"/>
    <w:rsid w:val="00536D3D"/>
    <w:rsid w:val="0058059B"/>
    <w:rsid w:val="005C5584"/>
    <w:rsid w:val="005C5F7E"/>
    <w:rsid w:val="005C641B"/>
    <w:rsid w:val="00691CB8"/>
    <w:rsid w:val="006C3A33"/>
    <w:rsid w:val="006D6C86"/>
    <w:rsid w:val="006F70BC"/>
    <w:rsid w:val="007175F9"/>
    <w:rsid w:val="007222E6"/>
    <w:rsid w:val="00747351"/>
    <w:rsid w:val="0077152B"/>
    <w:rsid w:val="00774E35"/>
    <w:rsid w:val="007A18C7"/>
    <w:rsid w:val="007A28C1"/>
    <w:rsid w:val="007C3F58"/>
    <w:rsid w:val="008045BA"/>
    <w:rsid w:val="008170C5"/>
    <w:rsid w:val="00827AFC"/>
    <w:rsid w:val="00865544"/>
    <w:rsid w:val="008656DD"/>
    <w:rsid w:val="00887DAF"/>
    <w:rsid w:val="008972C5"/>
    <w:rsid w:val="008A6D00"/>
    <w:rsid w:val="008B230B"/>
    <w:rsid w:val="008B2525"/>
    <w:rsid w:val="008C6F70"/>
    <w:rsid w:val="00901D45"/>
    <w:rsid w:val="009059C1"/>
    <w:rsid w:val="009949B3"/>
    <w:rsid w:val="009B1168"/>
    <w:rsid w:val="009C5FD8"/>
    <w:rsid w:val="009E366B"/>
    <w:rsid w:val="009F063F"/>
    <w:rsid w:val="00A124D0"/>
    <w:rsid w:val="00A15E5C"/>
    <w:rsid w:val="00A705B0"/>
    <w:rsid w:val="00AE6B9F"/>
    <w:rsid w:val="00B24C4E"/>
    <w:rsid w:val="00B364E6"/>
    <w:rsid w:val="00B45C84"/>
    <w:rsid w:val="00B45FA6"/>
    <w:rsid w:val="00B476C6"/>
    <w:rsid w:val="00B65BD1"/>
    <w:rsid w:val="00B758C9"/>
    <w:rsid w:val="00BD262E"/>
    <w:rsid w:val="00BD313B"/>
    <w:rsid w:val="00BD68E1"/>
    <w:rsid w:val="00C067A6"/>
    <w:rsid w:val="00C14314"/>
    <w:rsid w:val="00C215B5"/>
    <w:rsid w:val="00C43B8E"/>
    <w:rsid w:val="00C6523D"/>
    <w:rsid w:val="00C766B9"/>
    <w:rsid w:val="00C80B17"/>
    <w:rsid w:val="00C93EE2"/>
    <w:rsid w:val="00C954EE"/>
    <w:rsid w:val="00CA534B"/>
    <w:rsid w:val="00CB5074"/>
    <w:rsid w:val="00CF3737"/>
    <w:rsid w:val="00D10DE0"/>
    <w:rsid w:val="00D3176F"/>
    <w:rsid w:val="00D36B4C"/>
    <w:rsid w:val="00D4566F"/>
    <w:rsid w:val="00D4576B"/>
    <w:rsid w:val="00D67572"/>
    <w:rsid w:val="00D734D3"/>
    <w:rsid w:val="00D81C93"/>
    <w:rsid w:val="00DB15A4"/>
    <w:rsid w:val="00E001F3"/>
    <w:rsid w:val="00E031A3"/>
    <w:rsid w:val="00E034D0"/>
    <w:rsid w:val="00E03B17"/>
    <w:rsid w:val="00E211EE"/>
    <w:rsid w:val="00E337A0"/>
    <w:rsid w:val="00E44720"/>
    <w:rsid w:val="00E50655"/>
    <w:rsid w:val="00E676B1"/>
    <w:rsid w:val="00E742C9"/>
    <w:rsid w:val="00E92497"/>
    <w:rsid w:val="00E96D82"/>
    <w:rsid w:val="00EA1C42"/>
    <w:rsid w:val="00EB66E3"/>
    <w:rsid w:val="00F27D17"/>
    <w:rsid w:val="00F44832"/>
    <w:rsid w:val="00FE2B51"/>
    <w:rsid w:val="00FE67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221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214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CB507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Theme="minorEastAsia" w:cs="Tahoma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74E3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74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74E3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74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C558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D2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FD92D-7434-4494-AB47-DAF65D6F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