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C8A" w:rsidRPr="002B3BFC" w:rsidP="00207C8A">
      <w:pPr>
        <w:widowControl w:val="0"/>
        <w:spacing w:after="0" w:line="326" w:lineRule="exact"/>
        <w:ind w:left="5520"/>
        <w:jc w:val="righ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Дело № 5-197/34/2024 </w:t>
      </w:r>
    </w:p>
    <w:p w:rsidR="00207C8A" w:rsidRPr="002B3BFC" w:rsidP="00207C8A">
      <w:pPr>
        <w:pStyle w:val="20"/>
        <w:spacing w:after="0" w:line="317" w:lineRule="exact"/>
        <w:ind w:firstLine="800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УИД 91MS0034-01-2021-000788-68</w:t>
      </w:r>
    </w:p>
    <w:p w:rsidR="00207C8A" w:rsidRPr="002B3BFC" w:rsidP="00207C8A">
      <w:pPr>
        <w:pStyle w:val="20"/>
        <w:spacing w:after="0" w:line="317" w:lineRule="exact"/>
        <w:ind w:firstLine="800"/>
        <w:jc w:val="center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ПОСТАНОВЛЕНИЕ</w:t>
      </w:r>
    </w:p>
    <w:p w:rsidR="00207C8A" w:rsidRPr="002B3BFC" w:rsidP="00207C8A">
      <w:pPr>
        <w:pStyle w:val="20"/>
        <w:spacing w:after="0" w:line="317" w:lineRule="exact"/>
        <w:ind w:firstLine="800"/>
        <w:jc w:val="center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по делу об административном правонарушении</w:t>
      </w:r>
    </w:p>
    <w:p w:rsidR="00207C8A" w:rsidRPr="002B3BFC" w:rsidP="00207C8A">
      <w:pPr>
        <w:pStyle w:val="20"/>
        <w:spacing w:after="0" w:line="317" w:lineRule="exact"/>
        <w:ind w:firstLine="800"/>
        <w:jc w:val="center"/>
        <w:rPr>
          <w:color w:val="000000"/>
          <w:sz w:val="16"/>
          <w:szCs w:val="16"/>
          <w:lang w:eastAsia="ru-RU" w:bidi="ru-RU"/>
        </w:rPr>
      </w:pP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24 апреля 2024 года </w:t>
      </w:r>
      <w:r w:rsidRPr="002B3BFC">
        <w:rPr>
          <w:color w:val="000000"/>
          <w:sz w:val="16"/>
          <w:szCs w:val="16"/>
          <w:lang w:eastAsia="ru-RU" w:bidi="ru-RU"/>
        </w:rPr>
        <w:tab/>
      </w:r>
      <w:r w:rsidRPr="002B3BFC">
        <w:rPr>
          <w:color w:val="000000"/>
          <w:sz w:val="16"/>
          <w:szCs w:val="16"/>
          <w:lang w:eastAsia="ru-RU" w:bidi="ru-RU"/>
        </w:rPr>
        <w:tab/>
      </w:r>
      <w:r w:rsidRPr="002B3BFC">
        <w:rPr>
          <w:color w:val="000000"/>
          <w:sz w:val="16"/>
          <w:szCs w:val="16"/>
          <w:lang w:eastAsia="ru-RU" w:bidi="ru-RU"/>
        </w:rPr>
        <w:tab/>
      </w:r>
      <w:r w:rsidRPr="002B3BFC">
        <w:rPr>
          <w:color w:val="000000"/>
          <w:sz w:val="16"/>
          <w:szCs w:val="16"/>
          <w:lang w:eastAsia="ru-RU" w:bidi="ru-RU"/>
        </w:rPr>
        <w:tab/>
      </w:r>
      <w:r w:rsidRPr="002B3BFC">
        <w:rPr>
          <w:color w:val="000000"/>
          <w:sz w:val="16"/>
          <w:szCs w:val="16"/>
          <w:lang w:eastAsia="ru-RU" w:bidi="ru-RU"/>
        </w:rPr>
        <w:tab/>
        <w:t xml:space="preserve">              </w:t>
      </w:r>
      <w:r w:rsidRPr="002B3BFC">
        <w:rPr>
          <w:color w:val="000000"/>
          <w:sz w:val="16"/>
          <w:szCs w:val="16"/>
          <w:lang w:eastAsia="ru-RU" w:bidi="ru-RU"/>
        </w:rPr>
        <w:tab/>
      </w:r>
      <w:r w:rsidRPr="002B3BFC">
        <w:rPr>
          <w:color w:val="000000"/>
          <w:sz w:val="16"/>
          <w:szCs w:val="16"/>
          <w:lang w:eastAsia="ru-RU" w:bidi="ru-RU"/>
        </w:rPr>
        <w:tab/>
      </w:r>
      <w:r w:rsidRPr="002B3BFC">
        <w:rPr>
          <w:color w:val="000000"/>
          <w:sz w:val="16"/>
          <w:szCs w:val="16"/>
          <w:lang w:eastAsia="ru-RU" w:bidi="ru-RU"/>
        </w:rPr>
        <w:tab/>
      </w:r>
      <w:r w:rsidRPr="002B3BFC">
        <w:rPr>
          <w:color w:val="000000"/>
          <w:sz w:val="16"/>
          <w:szCs w:val="16"/>
          <w:lang w:eastAsia="ru-RU" w:bidi="ru-RU"/>
        </w:rPr>
        <w:t xml:space="preserve">   г. Джанкой</w:t>
      </w: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судебного участка № 36 Джанкойского судебного района Республики Крым   </w:t>
      </w:r>
      <w:r w:rsidRPr="002B3BFC">
        <w:rPr>
          <w:color w:val="000000"/>
          <w:sz w:val="16"/>
          <w:szCs w:val="16"/>
          <w:lang w:eastAsia="ru-RU" w:bidi="ru-RU"/>
        </w:rPr>
        <w:t xml:space="preserve">               Фабинская В.В., рассмотрев в открытом судебном заседании по адресу: Республика Крым, г. Джанкой, ул. Октябрьская, д.84, зал № 2, дело об административном правонарушении по ст. 7.17 КоАП РФ в отношении Исаковой Е.Д., ДАТА</w:t>
      </w:r>
      <w:r w:rsidRPr="002B3BFC">
        <w:rPr>
          <w:color w:val="000000"/>
          <w:sz w:val="16"/>
          <w:szCs w:val="16"/>
          <w:lang w:eastAsia="ru-RU" w:bidi="ru-RU"/>
        </w:rPr>
        <w:t xml:space="preserve"> го</w:t>
      </w:r>
      <w:r w:rsidRPr="002B3BFC">
        <w:rPr>
          <w:color w:val="000000"/>
          <w:sz w:val="16"/>
          <w:szCs w:val="16"/>
          <w:lang w:eastAsia="ru-RU" w:bidi="ru-RU"/>
        </w:rPr>
        <w:t xml:space="preserve">да рождения, уроженки </w:t>
      </w:r>
      <w:r w:rsidRPr="002B3BFC">
        <w:rPr>
          <w:sz w:val="16"/>
          <w:szCs w:val="16"/>
        </w:rPr>
        <w:t>АДРЕС</w:t>
      </w:r>
      <w:r w:rsidRPr="002B3BFC">
        <w:rPr>
          <w:color w:val="000000"/>
          <w:sz w:val="16"/>
          <w:szCs w:val="16"/>
          <w:lang w:eastAsia="ru-RU" w:bidi="ru-RU"/>
        </w:rPr>
        <w:t>, паспорт ИЗЪЯТО</w:t>
      </w:r>
      <w:r w:rsidRPr="002B3BFC">
        <w:rPr>
          <w:color w:val="000000"/>
          <w:sz w:val="16"/>
          <w:szCs w:val="16"/>
          <w:lang w:eastAsia="ru-RU" w:bidi="ru-RU"/>
        </w:rPr>
        <w:t>,</w:t>
      </w:r>
    </w:p>
    <w:p w:rsidR="00207C8A" w:rsidRPr="002B3BFC" w:rsidP="00207C8A">
      <w:pPr>
        <w:pStyle w:val="20"/>
        <w:spacing w:after="0" w:line="317" w:lineRule="exact"/>
        <w:ind w:firstLine="800"/>
        <w:jc w:val="center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УСТАНОВИЛ:</w:t>
      </w: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22.02.2024 в отношении Исаковой Е.Д. УУП ОУУП и ПДН МО МВД России «Джанкойский» Меме</w:t>
      </w:r>
      <w:r w:rsidRPr="002B3BFC">
        <w:rPr>
          <w:color w:val="000000"/>
          <w:sz w:val="16"/>
          <w:szCs w:val="16"/>
          <w:lang w:eastAsia="ru-RU" w:bidi="ru-RU"/>
        </w:rPr>
        <w:t xml:space="preserve">диновым Э.Т. составлен протокол № 8201 № 198477 об административном правонарушении, согласно которому Исакова Е.Д. 12.02.2024 в </w:t>
      </w:r>
      <w:r w:rsidRPr="002B3BFC" w:rsidR="00545660">
        <w:rPr>
          <w:color w:val="000000"/>
          <w:sz w:val="16"/>
          <w:szCs w:val="16"/>
          <w:lang w:eastAsia="ru-RU" w:bidi="ru-RU"/>
        </w:rPr>
        <w:t>17 час. 40 мин.</w:t>
      </w:r>
      <w:r w:rsidRPr="002B3BFC">
        <w:rPr>
          <w:color w:val="000000"/>
          <w:sz w:val="16"/>
          <w:szCs w:val="16"/>
          <w:lang w:eastAsia="ru-RU" w:bidi="ru-RU"/>
        </w:rPr>
        <w:t>, находясь по адресу: Республика Крым, г. Джанкой, ул. Крымская, 73, умышленно нанесла повреждения на заборе, рас</w:t>
      </w:r>
      <w:r w:rsidRPr="002B3BFC">
        <w:rPr>
          <w:color w:val="000000"/>
          <w:sz w:val="16"/>
          <w:szCs w:val="16"/>
          <w:lang w:eastAsia="ru-RU" w:bidi="ru-RU"/>
        </w:rPr>
        <w:t>положенном на территории двора Зарутченко А.А. при помощи металлического предмета, чем причинила материальный ущерб последней на сумму 2000 руб., за что предусмотрена административная ответственность по ст. 7.17 КоАП РФ.</w:t>
      </w: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В суде Исакова Е.Д. с протоколом со</w:t>
      </w:r>
      <w:r w:rsidRPr="002B3BFC">
        <w:rPr>
          <w:color w:val="000000"/>
          <w:sz w:val="16"/>
          <w:szCs w:val="16"/>
          <w:lang w:eastAsia="ru-RU" w:bidi="ru-RU"/>
        </w:rPr>
        <w:t>гласилась</w:t>
      </w:r>
      <w:r w:rsidRPr="002B3BFC">
        <w:rPr>
          <w:color w:val="000000"/>
          <w:sz w:val="16"/>
          <w:szCs w:val="16"/>
          <w:lang w:eastAsia="ru-RU" w:bidi="ru-RU"/>
        </w:rPr>
        <w:t>, однако вину не признала, пояснив, что указанные действия были вынужденными, поскольку Зарутченко А.А. создал</w:t>
      </w:r>
      <w:r w:rsidRPr="002B3BFC" w:rsidR="00216A43">
        <w:rPr>
          <w:color w:val="000000"/>
          <w:sz w:val="16"/>
          <w:szCs w:val="16"/>
          <w:lang w:eastAsia="ru-RU" w:bidi="ru-RU"/>
        </w:rPr>
        <w:t>а</w:t>
      </w:r>
      <w:r w:rsidRPr="002B3BFC">
        <w:rPr>
          <w:color w:val="000000"/>
          <w:sz w:val="16"/>
          <w:szCs w:val="16"/>
          <w:lang w:eastAsia="ru-RU" w:bidi="ru-RU"/>
        </w:rPr>
        <w:t xml:space="preserve"> невыносимые условия для её проживания в собственном доме.</w:t>
      </w: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Потерпевшая Зарутченко А.А. в судебно</w:t>
      </w:r>
      <w:r w:rsidRPr="002B3BFC">
        <w:rPr>
          <w:color w:val="000000"/>
          <w:sz w:val="16"/>
          <w:szCs w:val="16"/>
          <w:lang w:eastAsia="ru-RU" w:bidi="ru-RU"/>
        </w:rPr>
        <w:t>м</w:t>
      </w:r>
      <w:r w:rsidRPr="002B3BFC">
        <w:rPr>
          <w:color w:val="000000"/>
          <w:sz w:val="16"/>
          <w:szCs w:val="16"/>
          <w:lang w:eastAsia="ru-RU" w:bidi="ru-RU"/>
        </w:rPr>
        <w:t xml:space="preserve"> заседани</w:t>
      </w:r>
      <w:r w:rsidRPr="002B3BFC">
        <w:rPr>
          <w:color w:val="000000"/>
          <w:sz w:val="16"/>
          <w:szCs w:val="16"/>
          <w:lang w:eastAsia="ru-RU" w:bidi="ru-RU"/>
        </w:rPr>
        <w:t>и</w:t>
      </w:r>
      <w:r w:rsidRPr="002B3BFC">
        <w:rPr>
          <w:color w:val="000000"/>
          <w:sz w:val="16"/>
          <w:szCs w:val="16"/>
          <w:lang w:eastAsia="ru-RU" w:bidi="ru-RU"/>
        </w:rPr>
        <w:t xml:space="preserve"> </w:t>
      </w:r>
      <w:r w:rsidRPr="002B3BFC">
        <w:rPr>
          <w:color w:val="000000"/>
          <w:sz w:val="16"/>
          <w:szCs w:val="16"/>
          <w:lang w:eastAsia="ru-RU" w:bidi="ru-RU"/>
        </w:rPr>
        <w:t xml:space="preserve">подтвердила обстоятельства, </w:t>
      </w:r>
      <w:r w:rsidRPr="002B3BFC">
        <w:rPr>
          <w:color w:val="000000"/>
          <w:sz w:val="16"/>
          <w:szCs w:val="16"/>
          <w:lang w:eastAsia="ru-RU" w:bidi="ru-RU"/>
        </w:rPr>
        <w:t>изложенные в протоколе.</w:t>
      </w: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Мировой судья, заслушав Исакову Е.Д.</w:t>
      </w:r>
      <w:r w:rsidRPr="002B3BFC">
        <w:rPr>
          <w:color w:val="000000"/>
          <w:sz w:val="16"/>
          <w:szCs w:val="16"/>
          <w:lang w:eastAsia="ru-RU" w:bidi="ru-RU"/>
        </w:rPr>
        <w:t>, Зарутченко А.А.,</w:t>
      </w:r>
      <w:r w:rsidRPr="002B3BFC">
        <w:rPr>
          <w:color w:val="000000"/>
          <w:sz w:val="16"/>
          <w:szCs w:val="16"/>
          <w:lang w:eastAsia="ru-RU" w:bidi="ru-RU"/>
        </w:rPr>
        <w:t xml:space="preserve"> исследовав материалы дела, приходит к следующему.</w:t>
      </w: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Положения ч. 2 ст. 8 Конституции РФ, устанавливают, что в Российской Федерации признаются и защищаются равным образом частная, </w:t>
      </w:r>
      <w:r w:rsidRPr="002B3BFC">
        <w:rPr>
          <w:color w:val="000000"/>
          <w:sz w:val="16"/>
          <w:szCs w:val="16"/>
          <w:lang w:eastAsia="ru-RU" w:bidi="ru-RU"/>
        </w:rPr>
        <w:t>государственная, муниципальная и иные формы собственности.</w:t>
      </w:r>
    </w:p>
    <w:p w:rsidR="00207C8A" w:rsidRPr="002B3BFC" w:rsidP="00207C8A">
      <w:pPr>
        <w:pStyle w:val="20"/>
        <w:spacing w:after="0" w:line="317" w:lineRule="exact"/>
        <w:ind w:firstLine="80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В соответствии со ст. 7.17 КоАП РФ, умышленное уничтожение или повреждение чужого имущества, если эти действия не </w:t>
      </w:r>
      <w:r w:rsidRPr="002B3BFC">
        <w:rPr>
          <w:color w:val="000000"/>
          <w:sz w:val="16"/>
          <w:szCs w:val="16"/>
          <w:lang w:eastAsia="ru-RU" w:bidi="ru-RU"/>
        </w:rPr>
        <w:t>повлекли причинение значительного ущерба является</w:t>
      </w:r>
      <w:r w:rsidRPr="002B3BFC">
        <w:rPr>
          <w:color w:val="000000"/>
          <w:sz w:val="16"/>
          <w:szCs w:val="16"/>
          <w:lang w:eastAsia="ru-RU" w:bidi="ru-RU"/>
        </w:rPr>
        <w:t xml:space="preserve"> административным правонарушением </w:t>
      </w:r>
      <w:r w:rsidRPr="002B3BFC">
        <w:rPr>
          <w:color w:val="000000"/>
          <w:sz w:val="16"/>
          <w:szCs w:val="16"/>
          <w:lang w:eastAsia="ru-RU" w:bidi="ru-RU"/>
        </w:rPr>
        <w:t>и влечет наложение административного штрафа в размере от трехсот до пятисот рублей.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80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>Объектом правонарушения, предусмотренного ст. 7.17 КоАП РФ выступает собственность в различных формах, предметом правонарушения является чужое имущество. Под чужим имуществ</w:t>
      </w:r>
      <w:r w:rsidRPr="002B3BFC">
        <w:rPr>
          <w:color w:val="000000"/>
          <w:sz w:val="16"/>
          <w:szCs w:val="16"/>
          <w:lang w:eastAsia="ru-RU" w:bidi="ru-RU"/>
        </w:rPr>
        <w:t>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Объективная сторона правонарушения выражается в противоправных действиях, приведших к уничтожению или повреждению </w:t>
      </w:r>
      <w:r w:rsidRPr="002B3BFC">
        <w:rPr>
          <w:color w:val="000000"/>
          <w:sz w:val="16"/>
          <w:szCs w:val="16"/>
          <w:lang w:eastAsia="ru-RU" w:bidi="ru-RU"/>
        </w:rPr>
        <w:t>чужого имущества, если они не повлеки причинение значительного ущерба.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С субъективной стороны данное </w:t>
      </w:r>
      <w:r w:rsidRPr="002B3BFC">
        <w:rPr>
          <w:color w:val="000000"/>
          <w:sz w:val="16"/>
          <w:szCs w:val="16"/>
          <w:lang w:eastAsia="ru-RU" w:bidi="ru-RU"/>
        </w:rPr>
        <w:t>правонарушение является умышленным, совершаемым только с прямым умыслом.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Судом установлено, что Исакова Е.Д. 12.02.2024 в </w:t>
      </w:r>
      <w:r w:rsidRPr="002B3BFC" w:rsidR="00545660">
        <w:rPr>
          <w:color w:val="000000"/>
          <w:sz w:val="16"/>
          <w:szCs w:val="16"/>
          <w:lang w:eastAsia="ru-RU" w:bidi="ru-RU"/>
        </w:rPr>
        <w:t>17 час. 40 мин.</w:t>
      </w:r>
      <w:r w:rsidRPr="002B3BFC">
        <w:rPr>
          <w:color w:val="000000"/>
          <w:sz w:val="16"/>
          <w:szCs w:val="16"/>
          <w:lang w:eastAsia="ru-RU" w:bidi="ru-RU"/>
        </w:rPr>
        <w:t>, находясь по адресу: Республика Крым, г. Джанкой, ул. Крымская, 73, умышленно нанесла повреждения на заборе, расположе</w:t>
      </w:r>
      <w:r w:rsidRPr="002B3BFC">
        <w:rPr>
          <w:color w:val="000000"/>
          <w:sz w:val="16"/>
          <w:szCs w:val="16"/>
          <w:lang w:eastAsia="ru-RU" w:bidi="ru-RU"/>
        </w:rPr>
        <w:t>нном на территории двора Зарутченко А.А. при помощи металлического предмета, чем причинила материальный ущерб последней на сумму 2000 руб., что подтверждается: протоколом 8201№ 198477 об административном правонарушении от 22.02.2024 (л.д.2); копией заявлен</w:t>
      </w:r>
      <w:r w:rsidRPr="002B3BFC">
        <w:rPr>
          <w:color w:val="000000"/>
          <w:sz w:val="16"/>
          <w:szCs w:val="16"/>
          <w:lang w:eastAsia="ru-RU" w:bidi="ru-RU"/>
        </w:rPr>
        <w:t>ия Зарутченко А.А. (л.д. 3), объяснениями Зарутченко А.А. (л.д.9); протоколом осмотра места происшествия (л.д.4-5); копией постановления об отказе в возбуждении уголовного дела от 24.02.2024 (л.д.6).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 xml:space="preserve">На основании изложенных доказательств по делу, судом </w:t>
      </w:r>
      <w:r w:rsidRPr="002B3BFC">
        <w:rPr>
          <w:color w:val="000000"/>
          <w:sz w:val="16"/>
          <w:szCs w:val="16"/>
          <w:lang w:eastAsia="ru-RU" w:bidi="ru-RU"/>
        </w:rPr>
        <w:t xml:space="preserve">достоверно установлено, что Исакова Е.Д. допустила нарушение в области охраны собственности, выразившееся в умышленном уничтожении чужого имущества, не повлекшее причинение значительного ущерба, а потому действия Исаковой Е.Д. правильно квалифицированы по </w:t>
      </w:r>
      <w:r w:rsidRPr="002B3BFC">
        <w:rPr>
          <w:color w:val="000000"/>
          <w:sz w:val="16"/>
          <w:szCs w:val="16"/>
          <w:lang w:eastAsia="ru-RU" w:bidi="ru-RU"/>
        </w:rPr>
        <w:t>ст. 7.17 КоАП РФ,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207C8A" w:rsidRPr="002B3BFC" w:rsidP="00207C8A">
      <w:pPr>
        <w:pStyle w:val="20"/>
        <w:shd w:val="clear" w:color="auto" w:fill="auto"/>
        <w:tabs>
          <w:tab w:val="left" w:pos="2987"/>
          <w:tab w:val="left" w:pos="4946"/>
          <w:tab w:val="left" w:pos="7677"/>
        </w:tabs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>Обстоятельств, смягчающих административную ответственность Исаковой Е.Д. в соответствии со ст. 4.2 КоАП РФ, судьей</w:t>
      </w:r>
      <w:r w:rsidRPr="002B3BFC">
        <w:rPr>
          <w:color w:val="000000"/>
          <w:sz w:val="16"/>
          <w:szCs w:val="16"/>
          <w:lang w:eastAsia="ru-RU" w:bidi="ru-RU"/>
        </w:rPr>
        <w:t xml:space="preserve"> не установлено.</w:t>
      </w:r>
    </w:p>
    <w:p w:rsidR="00207C8A" w:rsidRPr="002B3BFC" w:rsidP="00207C8A">
      <w:pPr>
        <w:pStyle w:val="20"/>
        <w:shd w:val="clear" w:color="auto" w:fill="auto"/>
        <w:tabs>
          <w:tab w:val="left" w:pos="2987"/>
          <w:tab w:val="left" w:pos="4946"/>
          <w:tab w:val="left" w:pos="7677"/>
        </w:tabs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>Обстоятельств, отягчающих административную ответственность Исаковой Е.Д., в соответствии со ст.4.3 КоАП РФ, мировым судьей не установлено.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>Мировой судья исходит из того, что административное наказание является установленной государством ме</w:t>
      </w:r>
      <w:r w:rsidRPr="002B3BFC">
        <w:rPr>
          <w:color w:val="000000"/>
          <w:sz w:val="16"/>
          <w:szCs w:val="16"/>
          <w:lang w:eastAsia="ru-RU" w:bidi="ru-RU"/>
        </w:rPr>
        <w:t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color w:val="000000"/>
          <w:sz w:val="16"/>
          <w:szCs w:val="16"/>
          <w:lang w:eastAsia="ru-RU" w:bidi="ru-RU"/>
        </w:rPr>
        <w:t>При назначении вида и размера административного наказания судья учиты</w:t>
      </w:r>
      <w:r w:rsidRPr="002B3BFC">
        <w:rPr>
          <w:color w:val="000000"/>
          <w:sz w:val="16"/>
          <w:szCs w:val="16"/>
          <w:lang w:eastAsia="ru-RU" w:bidi="ru-RU"/>
        </w:rPr>
        <w:t>вает характер совершенного правонарушения, данные о личности лица, в отношении которого ведется производство по делу.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color w:val="000000"/>
          <w:sz w:val="16"/>
          <w:szCs w:val="16"/>
          <w:lang w:eastAsia="ru-RU" w:bidi="ru-RU"/>
        </w:rPr>
      </w:pPr>
      <w:r w:rsidRPr="002B3BFC">
        <w:rPr>
          <w:color w:val="000000"/>
          <w:sz w:val="16"/>
          <w:szCs w:val="16"/>
          <w:lang w:eastAsia="ru-RU" w:bidi="ru-RU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</w:t>
      </w:r>
      <w:r w:rsidRPr="002B3BFC">
        <w:rPr>
          <w:color w:val="000000"/>
          <w:sz w:val="16"/>
          <w:szCs w:val="16"/>
          <w:lang w:eastAsia="ru-RU" w:bidi="ru-RU"/>
        </w:rPr>
        <w:t>арушения, объектом которого является общественный порядок и безопасность, а также правоотношения области охраны собственности.</w:t>
      </w:r>
    </w:p>
    <w:p w:rsidR="00207C8A" w:rsidRPr="002B3BFC" w:rsidP="00207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3BF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</w:t>
      </w:r>
      <w:r w:rsidRPr="002B3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7.17, 29.7, 29.9, 29.10 </w:t>
      </w:r>
      <w:r w:rsidRPr="002B3BF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административных правонарушениях, мировой судья, -</w:t>
      </w:r>
    </w:p>
    <w:p w:rsidR="00207C8A" w:rsidRPr="002B3BFC" w:rsidP="00207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7C8A" w:rsidRPr="002B3BFC" w:rsidP="00207C8A">
      <w:pPr>
        <w:widowControl w:val="0"/>
        <w:spacing w:after="303" w:line="28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ПОСТАНОВИЛ:</w:t>
      </w:r>
    </w:p>
    <w:p w:rsidR="00207C8A" w:rsidRPr="002B3BFC" w:rsidP="00207C8A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Признать </w:t>
      </w:r>
      <w:r w:rsidRPr="002B3BF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 w:bidi="ru-RU"/>
        </w:rPr>
        <w:t>Исакову Е.Д.</w:t>
      </w:r>
      <w:r w:rsidRPr="002B3BF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 w:bidi="ru-RU"/>
        </w:rPr>
        <w:t xml:space="preserve"> 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виновной в совершении административного правонарушения, предусмотренного ст. 7</w:t>
      </w:r>
      <w:r w:rsidRPr="002B3BFC" w:rsidR="00216A4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.1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7 КоАП РФ и назначить ей наказание в виде административного штрафа размере 300 (триста) рублей.</w:t>
      </w:r>
    </w:p>
    <w:p w:rsidR="00207C8A" w:rsidRPr="002B3BFC" w:rsidP="00207C8A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Штраф подлежит перечислению на 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следующие реквизиты:</w:t>
      </w:r>
    </w:p>
    <w:p w:rsidR="00207C8A" w:rsidRPr="002B3BFC" w:rsidP="00207C8A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м); Наименование банка: Отделение Республика Крым Банка России//УФК по Республике Крым г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.С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имферополь; ИНН 9102013284; КПП 910201001; БИК 013510002; Единый казначейский счет 40102810645370000035; Казначейский счет 03100643000000017500; Лицевой счет 04752203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230 в УФК по Республике Крым, Код Сводного реестра 35220323; ОКТМО 35611000; КБК 82811601073010017140; УИН 0410760300345001972407150, назначение платежа: штраф по делу № 5- 197/34/2024.</w:t>
      </w:r>
    </w:p>
    <w:p w:rsidR="00207C8A" w:rsidRPr="002B3BFC" w:rsidP="00207C8A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Разъяснить, что в соответствии с ч. 1 ст. 32.2 КоАП РФ штраф должен бы</w:t>
      </w: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ть уплачен не позднее 60 дней со дня вступления постановления о наложении штрафа в законную силу.</w:t>
      </w:r>
    </w:p>
    <w:p w:rsidR="00207C8A" w:rsidRPr="002B3BFC" w:rsidP="00207C8A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2B3BF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  <w:r w:rsidRPr="002B3BFC">
        <w:rPr>
          <w:sz w:val="16"/>
          <w:szCs w:val="16"/>
        </w:rPr>
        <w:t>Мировой судья</w:t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 xml:space="preserve">            </w:t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ab/>
      </w:r>
      <w:r w:rsidRPr="002B3BFC">
        <w:rPr>
          <w:sz w:val="16"/>
          <w:szCs w:val="16"/>
        </w:rPr>
        <w:t>В.В. Фабинская</w:t>
      </w:r>
    </w:p>
    <w:p w:rsidR="00207C8A" w:rsidRPr="002B3BFC" w:rsidP="00207C8A">
      <w:pPr>
        <w:pStyle w:val="20"/>
        <w:shd w:val="clear" w:color="auto" w:fill="auto"/>
        <w:spacing w:after="0" w:line="317" w:lineRule="exact"/>
        <w:ind w:firstLine="760"/>
        <w:jc w:val="both"/>
        <w:rPr>
          <w:sz w:val="16"/>
          <w:szCs w:val="16"/>
        </w:rPr>
      </w:pPr>
    </w:p>
    <w:p w:rsidR="007435F2" w:rsidRPr="002B3BFC">
      <w:pPr>
        <w:rPr>
          <w:sz w:val="16"/>
          <w:szCs w:val="16"/>
        </w:rPr>
      </w:pPr>
    </w:p>
    <w:sectPr w:rsidSect="00216A4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2"/>
    <w:rsid w:val="00091D12"/>
    <w:rsid w:val="000E188B"/>
    <w:rsid w:val="00141C79"/>
    <w:rsid w:val="00207C8A"/>
    <w:rsid w:val="00216A43"/>
    <w:rsid w:val="002B3BFC"/>
    <w:rsid w:val="00545660"/>
    <w:rsid w:val="007435F2"/>
    <w:rsid w:val="00C9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207C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7C8A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20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