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746B" w:rsidRPr="00771BF9" w:rsidP="0027746B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>Дело № 5-</w:t>
      </w:r>
      <w:r w:rsidR="00A76BA2">
        <w:rPr>
          <w:b/>
          <w:bCs/>
          <w:sz w:val="28"/>
          <w:szCs w:val="28"/>
        </w:rPr>
        <w:t>311</w:t>
      </w:r>
      <w:r w:rsidRPr="00771BF9">
        <w:rPr>
          <w:b/>
          <w:bCs/>
          <w:sz w:val="28"/>
          <w:szCs w:val="28"/>
        </w:rPr>
        <w:t>/3</w:t>
      </w:r>
      <w:r>
        <w:rPr>
          <w:b/>
          <w:bCs/>
          <w:sz w:val="28"/>
          <w:szCs w:val="28"/>
        </w:rPr>
        <w:t>4</w:t>
      </w:r>
      <w:r w:rsidRPr="00771BF9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8</w:t>
      </w:r>
    </w:p>
    <w:p w:rsidR="0027746B" w:rsidP="0027746B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27746B" w:rsidRPr="00771BF9" w:rsidP="0027746B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27746B" w:rsidP="0027746B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27746B" w:rsidP="0027746B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27746B" w:rsidRPr="00771BF9" w:rsidP="0027746B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13 августа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27746B" w:rsidRPr="00771BF9" w:rsidP="0027746B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27746B" w:rsidP="0027746B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5070">
        <w:rPr>
          <w:sz w:val="28"/>
          <w:szCs w:val="28"/>
        </w:rPr>
        <w:t>Исполняющий обязанности мирового судьи  судебного участка № 3</w:t>
      </w:r>
      <w:r>
        <w:rPr>
          <w:sz w:val="28"/>
          <w:szCs w:val="28"/>
        </w:rPr>
        <w:t>4</w:t>
      </w:r>
      <w:r w:rsidRPr="00B55070">
        <w:rPr>
          <w:sz w:val="28"/>
          <w:szCs w:val="28"/>
        </w:rPr>
        <w:t xml:space="preserve"> Джанкойского судебного района (Джанкойский</w:t>
      </w:r>
      <w:r w:rsidRPr="00B55070">
        <w:rPr>
          <w:sz w:val="28"/>
          <w:szCs w:val="28"/>
        </w:rPr>
        <w:t xml:space="preserve"> муниципальный район и городской округ Джанкой)  Республики Крым мировой судья судебного участка № 37 Джанкойского судебного района (Джанкойский </w:t>
      </w:r>
      <w:r>
        <w:rPr>
          <w:sz w:val="28"/>
          <w:szCs w:val="28"/>
        </w:rPr>
        <w:t xml:space="preserve">муниципальный район и городской </w:t>
      </w:r>
      <w:r w:rsidRPr="00B55070">
        <w:rPr>
          <w:sz w:val="28"/>
          <w:szCs w:val="28"/>
        </w:rPr>
        <w:t xml:space="preserve">округ Джанкой) </w:t>
      </w:r>
      <w:r>
        <w:rPr>
          <w:sz w:val="28"/>
          <w:szCs w:val="28"/>
        </w:rPr>
        <w:t xml:space="preserve"> </w:t>
      </w:r>
    </w:p>
    <w:p w:rsidR="0027746B" w:rsidP="0027746B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Pr="00B55070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</w:t>
      </w:r>
      <w:r w:rsidRPr="00771BF9">
        <w:rPr>
          <w:sz w:val="28"/>
          <w:szCs w:val="28"/>
        </w:rPr>
        <w:t>Д.А. Ястребов,</w:t>
      </w:r>
    </w:p>
    <w:p w:rsidR="0027746B" w:rsidP="0027746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                       О.В. Мешкова,</w:t>
      </w:r>
    </w:p>
    <w:p w:rsidR="0027746B" w:rsidRPr="00771BF9" w:rsidP="0027746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административ</w:t>
      </w:r>
      <w:r>
        <w:rPr>
          <w:sz w:val="28"/>
          <w:szCs w:val="28"/>
        </w:rPr>
        <w:t>ном правонарушении в отнош</w:t>
      </w:r>
      <w:r>
        <w:rPr>
          <w:sz w:val="28"/>
          <w:szCs w:val="28"/>
        </w:rPr>
        <w:t>ении</w:t>
      </w:r>
    </w:p>
    <w:p w:rsidR="0027746B" w:rsidRPr="00771BF9" w:rsidP="0027746B">
      <w:pPr>
        <w:ind w:left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Мешкова Олега Владимировича</w:t>
      </w:r>
      <w:r>
        <w:rPr>
          <w:sz w:val="28"/>
          <w:szCs w:val="28"/>
        </w:rPr>
        <w:t xml:space="preserve">, родился </w:t>
      </w:r>
      <w:r w:rsidR="00163E26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в </w:t>
      </w:r>
      <w:r w:rsidR="00163E26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гражданина РФ, с высшим образованием, работающего руководителем </w:t>
      </w:r>
      <w:r w:rsidR="00163E26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163E26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163E26">
        <w:rPr>
          <w:sz w:val="28"/>
          <w:szCs w:val="28"/>
        </w:rPr>
        <w:t>АДРЕС</w:t>
      </w:r>
    </w:p>
    <w:p w:rsidR="0027746B" w:rsidRPr="00771BF9" w:rsidP="00277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</w:t>
      </w:r>
      <w:r w:rsidRPr="00AF6833">
        <w:rPr>
          <w:b/>
          <w:color w:val="000000" w:themeColor="text1"/>
          <w:sz w:val="28"/>
          <w:szCs w:val="28"/>
        </w:rPr>
        <w:t>2  КоАП РФ</w:t>
      </w:r>
    </w:p>
    <w:p w:rsidR="0027746B" w:rsidRPr="00771BF9" w:rsidP="002774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 </w:t>
      </w:r>
      <w:r w:rsidRPr="00771BF9">
        <w:rPr>
          <w:sz w:val="28"/>
          <w:szCs w:val="28"/>
        </w:rPr>
        <w:t>:</w:t>
      </w:r>
    </w:p>
    <w:p w:rsidR="0027746B" w:rsidRPr="00771BF9" w:rsidP="0027746B">
      <w:pPr>
        <w:ind w:firstLine="709"/>
        <w:jc w:val="both"/>
        <w:rPr>
          <w:sz w:val="28"/>
          <w:szCs w:val="28"/>
        </w:rPr>
      </w:pPr>
    </w:p>
    <w:p w:rsidR="0027746B" w:rsidP="0027746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О.В. Мешков  являясь руководителем </w:t>
      </w:r>
      <w:r w:rsidR="00163E2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>п. 2.2 ст. 11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</w:t>
      </w:r>
      <w:r>
        <w:rPr>
          <w:sz w:val="28"/>
          <w:szCs w:val="28"/>
        </w:rPr>
        <w:t>те в системе обязательного пенсионного страхования»</w:t>
      </w:r>
      <w:r w:rsidRPr="00771B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несвоевременно предоставил сведения индивидуального персонифицированного учета в отношении 1 застрахованного лица за </w:t>
      </w:r>
      <w:r w:rsidR="00FA2527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2017 года до 15.</w:t>
      </w:r>
      <w:r w:rsidR="00FA2527">
        <w:rPr>
          <w:sz w:val="28"/>
          <w:szCs w:val="28"/>
        </w:rPr>
        <w:t>07</w:t>
      </w:r>
      <w:r>
        <w:rPr>
          <w:sz w:val="28"/>
          <w:szCs w:val="28"/>
        </w:rPr>
        <w:t>.2017.</w:t>
      </w:r>
    </w:p>
    <w:p w:rsidR="0027746B" w:rsidP="0027746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 ст. 7 Федерального закона «О</w:t>
      </w:r>
      <w:r>
        <w:rPr>
          <w:sz w:val="28"/>
          <w:szCs w:val="28"/>
        </w:rPr>
        <w:t xml:space="preserve">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27746B" w:rsidP="0027746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О.В. Мешков </w:t>
      </w:r>
      <w:r w:rsidR="00A76BA2">
        <w:rPr>
          <w:sz w:val="28"/>
          <w:szCs w:val="28"/>
        </w:rPr>
        <w:t>просил прекратить производство по делу об административном правонарушении, считает, что срок привлечения к административной ответственности истек</w:t>
      </w:r>
      <w:r>
        <w:rPr>
          <w:sz w:val="28"/>
          <w:szCs w:val="28"/>
        </w:rPr>
        <w:t>.</w:t>
      </w:r>
    </w:p>
    <w:p w:rsidR="00A76BA2" w:rsidRPr="00A76BA2" w:rsidP="00A76BA2">
      <w:pPr>
        <w:pStyle w:val="BodyTextIndent"/>
        <w:ind w:firstLine="709"/>
        <w:rPr>
          <w:sz w:val="28"/>
          <w:szCs w:val="28"/>
        </w:rPr>
      </w:pPr>
      <w:r w:rsidRPr="00A76BA2">
        <w:rPr>
          <w:sz w:val="28"/>
          <w:szCs w:val="28"/>
        </w:rPr>
        <w:t>Указанный протокол с приложенными к нему материалами поступил на судебный участок № 34 Джанкойского судебного района (Джанкойский муниципальный район и городско</w:t>
      </w:r>
      <w:r w:rsidRPr="00A76BA2">
        <w:rPr>
          <w:sz w:val="28"/>
          <w:szCs w:val="28"/>
        </w:rPr>
        <w:t>й округ Джанкой) Республики Крым  26 июля 2018 года.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>Рассмотрев материалы дела об административном правонарушении, мировой судья приходит к следующим выводам.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>Согласно п. 2 ч. 1, п. 1 ч. 1.1 ст. 29.9 КоАП РФ по результатам рассмотрения дела об администрати</w:t>
      </w:r>
      <w:r w:rsidRPr="00A76BA2">
        <w:rPr>
          <w:sz w:val="28"/>
          <w:szCs w:val="28"/>
        </w:rPr>
        <w:t>вном правонарушении может быть вынесено постановление о прекращении производства по делу об административном правонарушении, в том числе, в случае наличия хотя бы одного из обстоятельств, предусмотренных ст. 24.5 КоАП РФ.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 xml:space="preserve">В силу п. 6 ч. 1 ст. 24.5 КоАП РФ </w:t>
      </w:r>
      <w:r w:rsidRPr="00A76BA2">
        <w:rPr>
          <w:sz w:val="28"/>
          <w:szCs w:val="28"/>
        </w:rPr>
        <w:t>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6BA2" w:rsidRPr="00A76BA2" w:rsidP="00163E2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t>Статьей 15.33.2 КоАП РФ предусмотрена административная о</w:t>
      </w:r>
      <w:r>
        <w:t xml:space="preserve">тветственность за </w:t>
      </w:r>
      <w:r>
        <w:rPr>
          <w:rFonts w:eastAsia="Calibri"/>
          <w:sz w:val="28"/>
          <w:szCs w:val="28"/>
        </w:rPr>
        <w:t>несвоевременное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>
        <w:rPr>
          <w:rFonts w:eastAsia="Calibri"/>
          <w:sz w:val="28"/>
          <w:szCs w:val="28"/>
        </w:rP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</w:t>
      </w:r>
      <w:r>
        <w:rPr>
          <w:rFonts w:eastAsia="Calibri"/>
          <w:sz w:val="28"/>
          <w:szCs w:val="28"/>
        </w:rPr>
        <w:t>ли в искаженном виде.</w:t>
      </w:r>
    </w:p>
    <w:p w:rsidR="0027746B" w:rsidP="0027746B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163E2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от </w:t>
      </w:r>
      <w:r>
        <w:rPr>
          <w:sz w:val="28"/>
          <w:szCs w:val="28"/>
        </w:rPr>
        <w:t>25 июля 2018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>
        <w:rPr>
          <w:sz w:val="28"/>
          <w:szCs w:val="28"/>
        </w:rPr>
        <w:t xml:space="preserve">О.В. Мешковым </w:t>
      </w:r>
      <w:r w:rsidRPr="00771BF9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(дополняющая) за </w:t>
      </w:r>
      <w:r w:rsidR="00FA2527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2017 года предоставлена 07.05.2018 в отношении 1 застрахованного лица, что подтверждается извещением о доставке от 07.05.2018, протоколом проверки 07.05.2018, протоколом проверки отчетности от 07.05.2018. В результате чего были нарушены требования пункта </w:t>
      </w:r>
      <w:r>
        <w:rPr>
          <w:sz w:val="28"/>
          <w:szCs w:val="28"/>
        </w:rPr>
        <w:t>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>В соответствии с ч. 1 ст. 4.5 КоАП</w:t>
      </w:r>
      <w:r w:rsidRPr="00A76BA2">
        <w:rPr>
          <w:sz w:val="28"/>
          <w:szCs w:val="28"/>
        </w:rPr>
        <w:t xml:space="preserve">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</w:t>
      </w:r>
      <w:r w:rsidRPr="00A76BA2">
        <w:rPr>
          <w:sz w:val="28"/>
          <w:szCs w:val="28"/>
        </w:rPr>
        <w:t>ния.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>Согласно материалам дела</w:t>
      </w:r>
      <w:r>
        <w:rPr>
          <w:sz w:val="28"/>
          <w:szCs w:val="28"/>
        </w:rPr>
        <w:t xml:space="preserve"> О.В. Мешкову</w:t>
      </w:r>
      <w:r w:rsidRPr="00A76BA2">
        <w:rPr>
          <w:sz w:val="28"/>
          <w:szCs w:val="28"/>
        </w:rPr>
        <w:t xml:space="preserve"> вменяется совершение административного правонарушения, предусмотренного ст. </w:t>
      </w:r>
      <w:r>
        <w:rPr>
          <w:sz w:val="28"/>
          <w:szCs w:val="28"/>
        </w:rPr>
        <w:t>15.33.2</w:t>
      </w:r>
      <w:r w:rsidRPr="00A76BA2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15.07.2017</w:t>
      </w:r>
      <w:r w:rsidRPr="00A76BA2">
        <w:rPr>
          <w:sz w:val="28"/>
          <w:szCs w:val="28"/>
        </w:rPr>
        <w:t>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 xml:space="preserve">Таким образом, срок привлечения к административной ответственности </w:t>
      </w:r>
      <w:r>
        <w:rPr>
          <w:sz w:val="28"/>
          <w:szCs w:val="28"/>
        </w:rPr>
        <w:t>О.В. Мешкова</w:t>
      </w:r>
      <w:r w:rsidRPr="00A76BA2">
        <w:rPr>
          <w:sz w:val="28"/>
          <w:szCs w:val="28"/>
        </w:rPr>
        <w:t xml:space="preserve">, установленный ст. 4.5 КоАП </w:t>
      </w:r>
      <w:r w:rsidRPr="00A76BA2">
        <w:rPr>
          <w:sz w:val="28"/>
          <w:szCs w:val="28"/>
        </w:rPr>
        <w:t xml:space="preserve">РФ за совершение административного правонарушения, предусмотренного ст. </w:t>
      </w:r>
      <w:r>
        <w:rPr>
          <w:sz w:val="28"/>
          <w:szCs w:val="28"/>
        </w:rPr>
        <w:t xml:space="preserve">15.33.2 </w:t>
      </w:r>
      <w:r w:rsidRPr="00A76BA2">
        <w:rPr>
          <w:sz w:val="28"/>
          <w:szCs w:val="28"/>
        </w:rPr>
        <w:t xml:space="preserve"> КоАП РФ, истек </w:t>
      </w:r>
      <w:r>
        <w:rPr>
          <w:sz w:val="28"/>
          <w:szCs w:val="28"/>
        </w:rPr>
        <w:t>15 июля 2018 года</w:t>
      </w:r>
      <w:r w:rsidRPr="00A76BA2">
        <w:rPr>
          <w:sz w:val="28"/>
          <w:szCs w:val="28"/>
        </w:rPr>
        <w:t>, то есть менее чем через месяц после поступления протокола об административном правонарушении и материала мировому судье.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>Основания, предусмот</w:t>
      </w:r>
      <w:r w:rsidRPr="00A76BA2">
        <w:rPr>
          <w:sz w:val="28"/>
          <w:szCs w:val="28"/>
        </w:rPr>
        <w:t>ренные ч. 5 ст. 4.5 КоАП РФ, для приостановления течения срока отсутствуют.</w:t>
      </w:r>
    </w:p>
    <w:p w:rsidR="00A76BA2" w:rsidRPr="00A76BA2" w:rsidP="00A76BA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 xml:space="preserve">При таких обстоятельствах производство по делу об административном правонарушении, предусмотренном ст. </w:t>
      </w:r>
      <w:r w:rsidR="00FA2527">
        <w:rPr>
          <w:sz w:val="28"/>
          <w:szCs w:val="28"/>
        </w:rPr>
        <w:t>15.33.2</w:t>
      </w:r>
      <w:r w:rsidRPr="00A76BA2">
        <w:rPr>
          <w:sz w:val="28"/>
          <w:szCs w:val="28"/>
        </w:rPr>
        <w:t xml:space="preserve"> КоАП РФ, в отношении </w:t>
      </w:r>
      <w:r w:rsidR="00FA2527">
        <w:rPr>
          <w:sz w:val="28"/>
          <w:szCs w:val="28"/>
        </w:rPr>
        <w:t xml:space="preserve">руководителя </w:t>
      </w:r>
      <w:r w:rsidR="00163E26">
        <w:rPr>
          <w:sz w:val="28"/>
          <w:szCs w:val="28"/>
        </w:rPr>
        <w:t>***</w:t>
      </w:r>
      <w:r w:rsidR="00FA2527">
        <w:rPr>
          <w:sz w:val="28"/>
          <w:szCs w:val="28"/>
        </w:rPr>
        <w:t xml:space="preserve">  О.В. Мешкова </w:t>
      </w:r>
      <w:r w:rsidRPr="00A76BA2">
        <w:rPr>
          <w:sz w:val="28"/>
          <w:szCs w:val="28"/>
        </w:rPr>
        <w:t>подлежит прекращению на основании п. 6 ч. 1 ст. 24.5 КоАП РФ в связи с истечением срока давно</w:t>
      </w:r>
      <w:r w:rsidRPr="00A76BA2">
        <w:rPr>
          <w:sz w:val="28"/>
          <w:szCs w:val="28"/>
        </w:rPr>
        <w:t>сти привлечения к административной ответственности.</w:t>
      </w:r>
    </w:p>
    <w:p w:rsidR="00A76BA2" w:rsidRPr="00A76BA2" w:rsidP="00A76BA2">
      <w:pPr>
        <w:pStyle w:val="BodyTextIndent"/>
        <w:ind w:firstLine="709"/>
        <w:rPr>
          <w:sz w:val="28"/>
          <w:szCs w:val="28"/>
        </w:rPr>
      </w:pPr>
      <w:r w:rsidRPr="00A76BA2">
        <w:rPr>
          <w:sz w:val="28"/>
          <w:szCs w:val="28"/>
        </w:rPr>
        <w:t>На основании изложенного, руководствуясь ст. 4.5, п. 6 ч. 1 ст. 24.5, ст.ст. 29.9-29.11 КоАП РФ, мировой судья</w:t>
      </w:r>
    </w:p>
    <w:p w:rsidR="00FA2527" w:rsidP="00A76BA2">
      <w:pPr>
        <w:pStyle w:val="BodyTextIndent"/>
        <w:ind w:firstLine="709"/>
        <w:jc w:val="center"/>
        <w:rPr>
          <w:b/>
          <w:sz w:val="28"/>
          <w:szCs w:val="28"/>
        </w:rPr>
      </w:pPr>
    </w:p>
    <w:p w:rsidR="00A76BA2" w:rsidRPr="00A76BA2" w:rsidP="00A76BA2">
      <w:pPr>
        <w:pStyle w:val="BodyTextIndent"/>
        <w:ind w:firstLine="709"/>
        <w:jc w:val="center"/>
        <w:rPr>
          <w:b/>
          <w:sz w:val="28"/>
          <w:szCs w:val="28"/>
        </w:rPr>
      </w:pPr>
      <w:r w:rsidRPr="00A76BA2">
        <w:rPr>
          <w:b/>
          <w:sz w:val="28"/>
          <w:szCs w:val="28"/>
        </w:rPr>
        <w:t>П О С Т А Н О В И Л:</w:t>
      </w:r>
    </w:p>
    <w:p w:rsidR="00A76BA2" w:rsidRPr="00A76BA2" w:rsidP="00A76BA2">
      <w:pPr>
        <w:pStyle w:val="BodyTextIndent"/>
        <w:ind w:firstLine="709"/>
        <w:rPr>
          <w:sz w:val="28"/>
          <w:szCs w:val="28"/>
        </w:rPr>
      </w:pPr>
    </w:p>
    <w:p w:rsidR="00A76BA2" w:rsidRPr="00A76BA2" w:rsidP="00A76BA2">
      <w:pPr>
        <w:ind w:firstLine="709"/>
        <w:jc w:val="both"/>
        <w:rPr>
          <w:sz w:val="28"/>
          <w:szCs w:val="28"/>
        </w:rPr>
      </w:pPr>
      <w:r w:rsidRPr="00A76BA2">
        <w:rPr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="00FA2527">
        <w:rPr>
          <w:sz w:val="28"/>
          <w:szCs w:val="28"/>
        </w:rPr>
        <w:t>15.33.2</w:t>
      </w:r>
      <w:r w:rsidRPr="00A76BA2">
        <w:rPr>
          <w:sz w:val="28"/>
          <w:szCs w:val="28"/>
        </w:rPr>
        <w:t xml:space="preserve"> КоАП РФ, в отношении </w:t>
      </w:r>
      <w:r w:rsidR="00FA2527">
        <w:rPr>
          <w:sz w:val="28"/>
          <w:szCs w:val="28"/>
        </w:rPr>
        <w:t xml:space="preserve">руководителя </w:t>
      </w:r>
      <w:r w:rsidR="00163E26">
        <w:rPr>
          <w:sz w:val="28"/>
          <w:szCs w:val="28"/>
        </w:rPr>
        <w:t>***</w:t>
      </w:r>
      <w:r w:rsidR="00FA2527">
        <w:rPr>
          <w:sz w:val="28"/>
          <w:szCs w:val="28"/>
        </w:rPr>
        <w:t xml:space="preserve"> Мешкова Олега Владимировича  </w:t>
      </w:r>
      <w:r w:rsidRPr="00A76BA2">
        <w:rPr>
          <w:sz w:val="28"/>
          <w:szCs w:val="28"/>
        </w:rPr>
        <w:t>прекратить на основании п. 6 ч. 1 ст. 24.5 КоАП РФ в связи с истечением срока давности привлечения к административной ответственности.</w:t>
      </w:r>
    </w:p>
    <w:p w:rsidR="0027746B" w:rsidRPr="00A76BA2" w:rsidP="0027746B">
      <w:pPr>
        <w:ind w:firstLine="708"/>
        <w:jc w:val="both"/>
        <w:rPr>
          <w:sz w:val="28"/>
          <w:szCs w:val="28"/>
        </w:rPr>
      </w:pPr>
      <w:r w:rsidRPr="00A76BA2">
        <w:rPr>
          <w:sz w:val="28"/>
          <w:szCs w:val="28"/>
        </w:rPr>
        <w:t>Настоящее постановление может быть обжаловано</w:t>
      </w:r>
      <w:r w:rsidRPr="00A76BA2">
        <w:rPr>
          <w:sz w:val="28"/>
          <w:szCs w:val="28"/>
        </w:rPr>
        <w:t xml:space="preserve">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A76BA2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</w:t>
      </w:r>
      <w:r w:rsidRPr="00A76BA2">
        <w:rPr>
          <w:rFonts w:eastAsia="Calibri"/>
          <w:sz w:val="28"/>
          <w:szCs w:val="28"/>
        </w:rPr>
        <w:t>непосредственно в Джанкойский районный суд Республики Крым</w:t>
      </w:r>
      <w:r w:rsidRPr="00A76BA2">
        <w:rPr>
          <w:sz w:val="28"/>
          <w:szCs w:val="28"/>
        </w:rPr>
        <w:t>.</w:t>
      </w:r>
    </w:p>
    <w:p w:rsidR="0027746B" w:rsidRPr="00A76BA2" w:rsidP="0027746B">
      <w:pPr>
        <w:ind w:firstLine="708"/>
        <w:jc w:val="both"/>
        <w:rPr>
          <w:sz w:val="28"/>
          <w:szCs w:val="28"/>
        </w:rPr>
      </w:pPr>
      <w:r w:rsidRPr="00A76BA2">
        <w:rPr>
          <w:sz w:val="28"/>
          <w:szCs w:val="28"/>
        </w:rPr>
        <w:t xml:space="preserve"> </w:t>
      </w:r>
    </w:p>
    <w:p w:rsidR="0027746B" w:rsidRPr="00A76BA2" w:rsidP="0027746B">
      <w:pPr>
        <w:ind w:firstLine="708"/>
        <w:jc w:val="both"/>
        <w:rPr>
          <w:sz w:val="28"/>
          <w:szCs w:val="28"/>
        </w:rPr>
      </w:pPr>
      <w:r w:rsidRPr="00A76BA2">
        <w:rPr>
          <w:sz w:val="28"/>
          <w:szCs w:val="28"/>
        </w:rPr>
        <w:t xml:space="preserve">Мировой судья </w:t>
      </w:r>
      <w:r w:rsidRPr="00A76BA2">
        <w:rPr>
          <w:sz w:val="28"/>
          <w:szCs w:val="28"/>
        </w:rPr>
        <w:tab/>
      </w:r>
      <w:r w:rsidRPr="00A76BA2">
        <w:rPr>
          <w:sz w:val="28"/>
          <w:szCs w:val="28"/>
        </w:rPr>
        <w:tab/>
      </w:r>
      <w:r w:rsidRPr="00A76BA2">
        <w:rPr>
          <w:sz w:val="28"/>
          <w:szCs w:val="28"/>
        </w:rPr>
        <w:tab/>
      </w:r>
      <w:r w:rsidRPr="00A76BA2">
        <w:rPr>
          <w:sz w:val="28"/>
          <w:szCs w:val="28"/>
        </w:rPr>
        <w:tab/>
      </w:r>
      <w:r w:rsidRPr="00A76BA2">
        <w:rPr>
          <w:sz w:val="28"/>
          <w:szCs w:val="28"/>
        </w:rPr>
        <w:tab/>
      </w:r>
      <w:r w:rsidRPr="00A76BA2">
        <w:rPr>
          <w:sz w:val="28"/>
          <w:szCs w:val="28"/>
        </w:rPr>
        <w:tab/>
      </w:r>
      <w:r w:rsidRPr="00A76BA2">
        <w:rPr>
          <w:sz w:val="28"/>
          <w:szCs w:val="28"/>
        </w:rPr>
        <w:tab/>
        <w:t>Д.А. Ястребов</w:t>
      </w:r>
    </w:p>
    <w:p w:rsidR="0027746B" w:rsidRPr="00A76BA2" w:rsidP="0027746B">
      <w:pPr>
        <w:rPr>
          <w:sz w:val="28"/>
          <w:szCs w:val="28"/>
        </w:rPr>
      </w:pPr>
    </w:p>
    <w:p w:rsidR="0027746B" w:rsidP="0027746B"/>
    <w:p w:rsidR="00E43424"/>
    <w:sectPr w:rsidSect="00163E2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7746B"/>
    <w:rsid w:val="000308C3"/>
    <w:rsid w:val="00151CD0"/>
    <w:rsid w:val="00163E26"/>
    <w:rsid w:val="001D6777"/>
    <w:rsid w:val="0027746B"/>
    <w:rsid w:val="004C7896"/>
    <w:rsid w:val="0066564B"/>
    <w:rsid w:val="00771BF9"/>
    <w:rsid w:val="008E1847"/>
    <w:rsid w:val="00A76BA2"/>
    <w:rsid w:val="00AF6833"/>
    <w:rsid w:val="00B55070"/>
    <w:rsid w:val="00E43424"/>
    <w:rsid w:val="00F83AAE"/>
    <w:rsid w:val="00FA2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7746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77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7746B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277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163E2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63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163E2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3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