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957DDF" w:rsidP="00076E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957DDF" w:rsidR="007241F3">
        <w:rPr>
          <w:rFonts w:ascii="Times New Roman" w:eastAsia="Times New Roman" w:hAnsi="Times New Roman" w:cs="Times New Roman"/>
          <w:sz w:val="16"/>
          <w:szCs w:val="16"/>
          <w:lang w:eastAsia="ru-RU"/>
        </w:rPr>
        <w:t>324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-3</w:t>
      </w:r>
      <w:r w:rsidRPr="00957DDF" w:rsidR="007241F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/2022</w:t>
      </w:r>
    </w:p>
    <w:p w:rsidR="00076E44" w:rsidRPr="00957DDF" w:rsidP="00076E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57DD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</w:t>
      </w:r>
      <w:r w:rsidRPr="00957DDF" w:rsidR="00E344E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</w:t>
      </w:r>
      <w:r w:rsidRPr="00957DD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УИД </w:t>
      </w:r>
      <w:r w:rsidRPr="00957DDF" w:rsidR="007241F3">
        <w:rPr>
          <w:rFonts w:ascii="Times New Roman" w:hAnsi="Times New Roman" w:cs="Times New Roman"/>
          <w:bCs/>
          <w:sz w:val="16"/>
          <w:szCs w:val="16"/>
        </w:rPr>
        <w:t>91MS0034-01-2022-001241-35</w:t>
      </w:r>
    </w:p>
    <w:p w:rsidR="00076E44" w:rsidRPr="00957DDF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6E44" w:rsidRPr="00957DDF" w:rsidP="00E344E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076E44" w:rsidRPr="00957DDF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6E44" w:rsidRPr="00957DDF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                                     </w:t>
      </w:r>
      <w:r w:rsidRPr="00957DDF" w:rsidR="00CD1A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957DDF" w:rsidR="00367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57DDF" w:rsidR="00E344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57DDF" w:rsidR="00E344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57DDF" w:rsidR="007241F3">
        <w:rPr>
          <w:rFonts w:ascii="Times New Roman" w:eastAsia="Times New Roman" w:hAnsi="Times New Roman" w:cs="Times New Roman"/>
          <w:sz w:val="16"/>
          <w:szCs w:val="16"/>
          <w:lang w:eastAsia="ru-RU"/>
        </w:rPr>
        <w:t>06 июл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</w:t>
      </w:r>
    </w:p>
    <w:p w:rsidR="00076E44" w:rsidRPr="00957DDF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57DD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57DD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57DD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57DD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:rsidR="00076E44" w:rsidRPr="00957DDF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35 Джанкойского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Решетнев Алексей Сергеевич, рассмотрев в открытом судебном заседании по адресу: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Республика Крым, г. Джанкой, ул. Октябрьская, д. 84, каб. 107, с участием лица, в отношении которого ведется производство по делу об администр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ативном правонарушении,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РФ), в отношении </w:t>
      </w:r>
      <w:r w:rsidRPr="00957DDF" w:rsidR="007241F3">
        <w:rPr>
          <w:rFonts w:ascii="Times New Roman" w:eastAsia="Courier New" w:hAnsi="Times New Roman" w:cs="Times New Roman"/>
          <w:sz w:val="16"/>
          <w:szCs w:val="16"/>
          <w:lang w:bidi="ru-RU"/>
        </w:rPr>
        <w:t>Манчиевой</w:t>
      </w:r>
      <w:r w:rsidRPr="00957DDF" w:rsidR="007241F3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Т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.</w:t>
      </w:r>
      <w:r w:rsidRPr="00957DDF" w:rsidR="007241F3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И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.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, 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ДАТА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года рождения, урожен</w:t>
      </w:r>
      <w:r w:rsidRPr="00957DDF" w:rsidR="007241F3">
        <w:rPr>
          <w:rFonts w:ascii="Times New Roman" w:eastAsia="Courier New" w:hAnsi="Times New Roman" w:cs="Times New Roman"/>
          <w:sz w:val="16"/>
          <w:szCs w:val="16"/>
          <w:lang w:bidi="ru-RU"/>
        </w:rPr>
        <w:t>ки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ИЗЪЯТО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>, гражданина Российской Федерации, имеюще</w:t>
      </w:r>
      <w:r w:rsidRPr="00957DDF" w:rsidR="007241F3">
        <w:rPr>
          <w:rFonts w:ascii="Times New Roman" w:eastAsia="Courier New" w:hAnsi="Times New Roman" w:cs="Times New Roman"/>
          <w:sz w:val="16"/>
          <w:szCs w:val="16"/>
          <w:lang w:bidi="ru-RU"/>
        </w:rPr>
        <w:t>й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паспорт серии 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ИЗЪЯТО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, 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>зарегистрированно</w:t>
      </w:r>
      <w:r w:rsidRPr="00957DDF" w:rsidR="007241F3">
        <w:rPr>
          <w:rFonts w:ascii="Times New Roman" w:eastAsia="Courier New" w:hAnsi="Times New Roman" w:cs="Times New Roman"/>
          <w:sz w:val="16"/>
          <w:szCs w:val="16"/>
          <w:lang w:bidi="ru-RU"/>
        </w:rPr>
        <w:t>й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и проживающе</w:t>
      </w:r>
      <w:r w:rsidRPr="00957DDF" w:rsidR="007241F3">
        <w:rPr>
          <w:rFonts w:ascii="Times New Roman" w:eastAsia="Courier New" w:hAnsi="Times New Roman" w:cs="Times New Roman"/>
          <w:sz w:val="16"/>
          <w:szCs w:val="16"/>
          <w:lang w:bidi="ru-RU"/>
        </w:rPr>
        <w:t>й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по адресу: 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АДРЕС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>, состоящ</w:t>
      </w:r>
      <w:r w:rsidRPr="00957DDF" w:rsidR="007241F3">
        <w:rPr>
          <w:rFonts w:ascii="Times New Roman" w:eastAsia="Courier New" w:hAnsi="Times New Roman" w:cs="Times New Roman"/>
          <w:sz w:val="16"/>
          <w:szCs w:val="16"/>
          <w:lang w:bidi="ru-RU"/>
        </w:rPr>
        <w:t>ую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в зарегистрированном браке</w:t>
      </w:r>
      <w:r w:rsidRPr="00957DDF" w:rsidR="00FD77BF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с </w:t>
      </w:r>
      <w:r w:rsidRPr="00957DDF" w:rsidR="00FD77BF">
        <w:rPr>
          <w:rFonts w:ascii="Times New Roman" w:eastAsia="Courier New" w:hAnsi="Times New Roman" w:cs="Times New Roman"/>
          <w:sz w:val="16"/>
          <w:szCs w:val="16"/>
          <w:lang w:bidi="ru-RU"/>
        </w:rPr>
        <w:t>Манчиевым</w:t>
      </w:r>
      <w:r w:rsidRPr="00957DDF" w:rsidR="00FD77BF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Р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.</w:t>
      </w:r>
      <w:r w:rsidRPr="00957DDF" w:rsidR="00FD77BF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Д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.</w:t>
      </w:r>
      <w:r w:rsidRPr="00957DDF" w:rsidR="00FD77BF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, 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ДАТА</w:t>
      </w:r>
      <w:r w:rsidRPr="00957DDF" w:rsidR="00FD77BF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года рождения</w:t>
      </w:r>
      <w:r w:rsidRPr="00957DDF" w:rsidR="00F74FB1">
        <w:rPr>
          <w:rFonts w:ascii="Times New Roman" w:eastAsia="Courier New" w:hAnsi="Times New Roman" w:cs="Times New Roman"/>
          <w:sz w:val="16"/>
          <w:szCs w:val="16"/>
          <w:lang w:bidi="ru-RU"/>
        </w:rPr>
        <w:t>, работающ</w:t>
      </w:r>
      <w:r w:rsidRPr="00957DDF" w:rsidR="00FD77BF">
        <w:rPr>
          <w:rFonts w:ascii="Times New Roman" w:eastAsia="Courier New" w:hAnsi="Times New Roman" w:cs="Times New Roman"/>
          <w:sz w:val="16"/>
          <w:szCs w:val="16"/>
          <w:lang w:bidi="ru-RU"/>
        </w:rPr>
        <w:t>ую индивидуальным предпринимателем</w:t>
      </w:r>
      <w:r w:rsidRPr="00957DDF" w:rsidR="00DE35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57DDF" w:rsidR="0036784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ранее</w:t>
      </w:r>
      <w:r w:rsidRPr="00957DDF" w:rsidR="0036784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привлекавшегося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957DDF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957DDF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076E44" w:rsidRPr="00957DDF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Манчиева Т.И.,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АДРЕС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,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ленный ч. 1 ст. 32.2 КоАП РФ срок по 30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57DDF" w:rsidR="0087716A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уплатила штраф в размере 10000 рублей, наложенный на н</w:t>
      </w:r>
      <w:r w:rsidRPr="00957DDF" w:rsidR="0073335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57DDF" w:rsidR="008C5C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основании постановления </w:t>
      </w:r>
      <w:r w:rsidRPr="00957DDF" w:rsidR="006351F1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Межрайонной ИФНС России № 2 по Республике Крым</w:t>
      </w:r>
      <w:r w:rsidRPr="00957DDF" w:rsidR="008E2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957DDF" w:rsidR="006351F1">
        <w:rPr>
          <w:rFonts w:ascii="Times New Roman" w:eastAsia="Times New Roman" w:hAnsi="Times New Roman" w:cs="Times New Roman"/>
          <w:sz w:val="16"/>
          <w:szCs w:val="16"/>
          <w:lang w:eastAsia="ru-RU"/>
        </w:rPr>
        <w:t>910622</w:t>
      </w:r>
      <w:r w:rsidRPr="00957DDF" w:rsidR="00B30B35">
        <w:rPr>
          <w:rFonts w:ascii="Times New Roman" w:eastAsia="Times New Roman" w:hAnsi="Times New Roman" w:cs="Times New Roman"/>
          <w:sz w:val="16"/>
          <w:szCs w:val="16"/>
          <w:lang w:eastAsia="ru-RU"/>
        </w:rPr>
        <w:t>03900078300003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57DDF" w:rsidR="00B30B35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.03</w:t>
      </w:r>
      <w:r w:rsidRPr="00957DDF" w:rsidR="00D82D81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 совершение административного правонарушения, предусмотренного </w:t>
      </w:r>
      <w:r w:rsidRPr="00957DDF" w:rsidR="00C65D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</w:t>
      </w:r>
      <w:r w:rsidRPr="00957DDF" w:rsidR="00B30B3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957DDF" w:rsidR="00B30B3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57DDF" w:rsidR="00B30B3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вступившего в законную силу </w:t>
      </w:r>
      <w:r w:rsidRPr="00957DDF" w:rsidR="00B30B35">
        <w:rPr>
          <w:rFonts w:ascii="Times New Roman" w:eastAsia="Times New Roman" w:hAnsi="Times New Roman" w:cs="Times New Roman"/>
          <w:sz w:val="16"/>
          <w:szCs w:val="16"/>
          <w:lang w:eastAsia="ru-RU"/>
        </w:rPr>
        <w:t>30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957DDF" w:rsidR="00B30B3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57DDF" w:rsidR="00D82D81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, то есть совершил</w:t>
      </w:r>
      <w:r w:rsidRPr="00957DDF" w:rsidR="00B30B3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правонарушение, предусмотренного ч. 1 ст. 20.25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Манчиева Т.И.</w:t>
      </w:r>
      <w:r w:rsidRPr="00957DDF" w:rsidR="00812C5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признала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 себя виновн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в совершении административного правонарушения, суду показала, что штраф не оплатила, так как у 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>не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е тяжелое материальное положение.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представленные материалы дела, считаю, что вина </w:t>
      </w:r>
      <w:r w:rsidRPr="00957DDF" w:rsidR="00EB0C7C">
        <w:rPr>
          <w:rFonts w:ascii="Times New Roman" w:eastAsia="Times New Roman" w:hAnsi="Times New Roman" w:cs="Times New Roman"/>
          <w:sz w:val="16"/>
          <w:szCs w:val="16"/>
          <w:lang w:eastAsia="ru-RU"/>
        </w:rPr>
        <w:t>Манчиевой Т.И.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 установлена и по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дтверждается совокупностью собранных по делу доказательств, а именно: протоколом об административном правонарушении 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91062217100017100002</w:t>
      </w:r>
      <w:r w:rsidRPr="00957DDF" w:rsidR="008C5C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.06</w:t>
      </w:r>
      <w:r w:rsidRPr="00957DDF" w:rsidR="008E2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</w:t>
      </w:r>
      <w:r w:rsidRPr="00957DDF" w:rsidR="00D82D81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1-2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); копией</w:t>
      </w:r>
      <w:r w:rsidRPr="00957DDF" w:rsidR="00812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постановления</w:t>
      </w:r>
      <w:r w:rsidRPr="00957DDF" w:rsidR="008C5C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Межрайонной ИФНС России № 2 по Республике Крым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91062203900078300003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.03.2022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согласно которого, 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Манчиева Т.И.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подвергнут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административному наказанию в виде штрафа в размере 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10000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за совершения правонарушения, предусмотренного ч. 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57DDF" w:rsidR="00D82D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(л.д.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57DDF" w:rsidR="00D82D8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-4</w:t>
      </w:r>
      <w:r w:rsidRPr="00957DDF" w:rsidR="00F74FB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копией списка внутренних почтовых отправлений № 21 от 16.03.2022 (л.д. 5); </w:t>
      </w:r>
      <w:r w:rsidRPr="00957DDF" w:rsidR="00B5234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копией отчета об отслеживании почтовых отправлений (л.д. 6); копией выписки из Единого государственного реестра индивидуальных предпринимателей № ИЭ9965-22-72792775 от 15.06.2022 (л.д. 7-13); копией извещения № 11-16/08511 от 03.06.2022 (л.д. 14)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>; копией списка внутренних почтовых отправлений от 06.06.2022 (л.д. 15); копией отчета об отслеживании почтовых отправлений (л.д. 16);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копией извещения № 11-16/09181 от 23.06.2022 (л.д. 17); копией списка внутренних почтовых отправлений № 12 от 23.06.2022 (л.д. 18). 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Пояснениями 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Манчиевой Т.И. 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данными им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ходе судебного заседания.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ч. 1 ст. 32.2 КоАП РФ, административный штраф должен быть уплачен лицом, привлеченным к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Та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ким образом, факт совершения 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>Манчиевой Т.И.</w:t>
      </w:r>
      <w:r w:rsidRPr="00957DDF" w:rsidR="00812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 полно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>стью установлен и доказан, а е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подлежат квалификации по ч. 1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20.25 КоАП РФ, как неуплата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административного штрафа в срок, предусмотренный КоАП РФ.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учиты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вается характер совершенного правонарушения посягающего на общественный порядок и общественную безопасность, личность 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>Манчиевой Т.И.</w:t>
      </w:r>
      <w:r w:rsidRPr="00957DDF" w:rsidR="00B83B6D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Обстоятельствами, смягчающими ответственность 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>Манчиевой Т.И.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соответствии с ч. 2 ст. 4.2 Ко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АП РФ являются признание вины в совершении а</w:t>
      </w:r>
      <w:r w:rsidRPr="00957DDF" w:rsidR="006D4FAF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правонарушения</w:t>
      </w:r>
      <w:r w:rsidRPr="00957DDF" w:rsidR="008E2056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совершение правонарушения данной категории впервые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C497B" w:rsidRPr="00957DDF" w:rsidP="00CC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отягчающих ответственность</w:t>
      </w:r>
      <w:r w:rsidRPr="00957DDF" w:rsidR="00C274F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имеется.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конкретных обстоятельств дела, данных о личности 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>Манчиевой Т.И.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Манчиевой Т.И.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</w:t>
      </w:r>
      <w:r w:rsidRPr="00957DDF" w:rsidR="0073335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зание в виде обязательных работ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К числу лиц, которым не могут быть назначены обязательные ра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боты, в соответствии с ч. 3 ст. 3.13 КоАП РФ, 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Манчиева Т.И.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относится.</w:t>
      </w:r>
    </w:p>
    <w:p w:rsidR="00BE5E95" w:rsidRPr="00957DDF" w:rsidP="00E344E0">
      <w:pPr>
        <w:widowControl w:val="0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29.9, 29.10, 29.11 КоАП РФ, мировой судья,</w:t>
      </w:r>
    </w:p>
    <w:p w:rsidR="00076E44" w:rsidRPr="00957DDF" w:rsidP="00076E44">
      <w:pPr>
        <w:widowControl w:val="0"/>
        <w:spacing w:after="253" w:line="280" w:lineRule="exact"/>
        <w:ind w:left="404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076E44" w:rsidRPr="00957DDF" w:rsidP="00DE3514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957DDF" w:rsidR="00BE5E95">
        <w:rPr>
          <w:rFonts w:ascii="Times New Roman" w:eastAsia="Courier New" w:hAnsi="Times New Roman" w:cs="Times New Roman"/>
          <w:sz w:val="16"/>
          <w:szCs w:val="16"/>
          <w:lang w:bidi="ru-RU"/>
        </w:rPr>
        <w:t>Манчиеву</w:t>
      </w:r>
      <w:r w:rsidRPr="00957DDF" w:rsidR="00BE5E95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Т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.</w:t>
      </w:r>
      <w:r w:rsidRPr="00957DDF" w:rsidR="00BE5E95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И</w:t>
      </w:r>
      <w:r w:rsidRPr="00957DDF">
        <w:rPr>
          <w:rFonts w:ascii="Times New Roman" w:eastAsia="Courier New" w:hAnsi="Times New Roman" w:cs="Times New Roman"/>
          <w:sz w:val="16"/>
          <w:szCs w:val="16"/>
          <w:lang w:bidi="ru-RU"/>
        </w:rPr>
        <w:t>.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57DDF" w:rsidR="004D4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ч. 1 ст. 20.25 КоАП</w:t>
      </w:r>
      <w:r w:rsidRPr="00957DDF" w:rsidR="00DE35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57DDF" w:rsidR="004D4241">
        <w:rPr>
          <w:rFonts w:ascii="Times New Roman" w:eastAsia="Times New Roman" w:hAnsi="Times New Roman" w:cs="Times New Roman"/>
          <w:sz w:val="16"/>
          <w:szCs w:val="16"/>
          <w:lang w:eastAsia="ru-RU"/>
        </w:rPr>
        <w:t>РФ, и назначить е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наказание в виде обязательных работ на срок 20 (двадцать) часов.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Отдел судебных приставов по г. Джанкою и Джанкойскому району УФССП России по Республике Крым, для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исполнения в порядке, установленном федеральным законодательством.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957DDF" w:rsidR="00BE5E95">
        <w:rPr>
          <w:rFonts w:ascii="Times New Roman" w:eastAsia="Courier New" w:hAnsi="Times New Roman" w:cs="Times New Roman"/>
          <w:sz w:val="16"/>
          <w:szCs w:val="16"/>
          <w:lang w:bidi="ru-RU"/>
        </w:rPr>
        <w:t>Манчиевой Тензиле Ибазеровн</w:t>
      </w:r>
      <w:r w:rsidRPr="00957DDF" w:rsidR="00E344E0">
        <w:rPr>
          <w:rFonts w:ascii="Times New Roman" w:eastAsia="Courier New" w:hAnsi="Times New Roman" w:cs="Times New Roman"/>
          <w:sz w:val="16"/>
          <w:szCs w:val="16"/>
          <w:lang w:bidi="ru-RU"/>
        </w:rPr>
        <w:t>е</w:t>
      </w:r>
      <w:r w:rsidRPr="00957DDF" w:rsidR="00BE5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мере от ста пятидесяти тысяч до трехсот тысяч рублей или административный арест на срок до пятнадцати суток.</w:t>
      </w:r>
    </w:p>
    <w:p w:rsidR="00076E44" w:rsidRPr="00957DDF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ения через мирового судью судебного участка № 35 Джанкойского судебного района Республики Крым.</w:t>
      </w:r>
    </w:p>
    <w:p w:rsidR="00076E44" w:rsidRPr="00957DDF" w:rsidP="0007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957DDF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957DDF" w:rsidP="00E344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</w:t>
      </w:r>
      <w:r w:rsidRPr="00957DDF" w:rsidR="00E344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57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А.С. Решетнев         </w:t>
      </w:r>
    </w:p>
    <w:p w:rsidR="00076E44" w:rsidRPr="00076E4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/>
    <w:sectPr w:rsidSect="00E344E0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105A6"/>
    <w:rsid w:val="00181511"/>
    <w:rsid w:val="001D0331"/>
    <w:rsid w:val="001F24C0"/>
    <w:rsid w:val="002A6E05"/>
    <w:rsid w:val="0031478C"/>
    <w:rsid w:val="00367840"/>
    <w:rsid w:val="00391295"/>
    <w:rsid w:val="003F7733"/>
    <w:rsid w:val="00481F18"/>
    <w:rsid w:val="004B7A1D"/>
    <w:rsid w:val="004D4241"/>
    <w:rsid w:val="005238E9"/>
    <w:rsid w:val="00553BC6"/>
    <w:rsid w:val="006351F1"/>
    <w:rsid w:val="00663786"/>
    <w:rsid w:val="006D4FAF"/>
    <w:rsid w:val="007241F3"/>
    <w:rsid w:val="00733355"/>
    <w:rsid w:val="00744E8B"/>
    <w:rsid w:val="007D7220"/>
    <w:rsid w:val="00812C59"/>
    <w:rsid w:val="0087716A"/>
    <w:rsid w:val="008C5CE3"/>
    <w:rsid w:val="008E2056"/>
    <w:rsid w:val="00957DDF"/>
    <w:rsid w:val="009A0570"/>
    <w:rsid w:val="00B30B35"/>
    <w:rsid w:val="00B52348"/>
    <w:rsid w:val="00B83B6D"/>
    <w:rsid w:val="00BE277D"/>
    <w:rsid w:val="00BE5E95"/>
    <w:rsid w:val="00C274F3"/>
    <w:rsid w:val="00C65DD3"/>
    <w:rsid w:val="00C713BE"/>
    <w:rsid w:val="00CC497B"/>
    <w:rsid w:val="00CD1AA6"/>
    <w:rsid w:val="00D34F69"/>
    <w:rsid w:val="00D82D81"/>
    <w:rsid w:val="00DA2D63"/>
    <w:rsid w:val="00DE3514"/>
    <w:rsid w:val="00E344E0"/>
    <w:rsid w:val="00EB0C7C"/>
    <w:rsid w:val="00F74FB1"/>
    <w:rsid w:val="00FD77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