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260" w:rsidP="00CB726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C5188A">
        <w:rPr>
          <w:b w:val="0"/>
          <w:szCs w:val="28"/>
          <w:u w:val="none"/>
        </w:rPr>
        <w:t>Дело № 5-</w:t>
      </w:r>
      <w:r>
        <w:rPr>
          <w:b w:val="0"/>
          <w:szCs w:val="28"/>
          <w:u w:val="none"/>
        </w:rPr>
        <w:t>380/36/2023</w:t>
      </w:r>
    </w:p>
    <w:p w:rsidR="00CB7260" w:rsidRPr="00811757" w:rsidP="00CB726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811757">
        <w:t xml:space="preserve">  </w:t>
      </w:r>
      <w:r w:rsidRPr="0025121E">
        <w:rPr>
          <w:sz w:val="28"/>
          <w:szCs w:val="28"/>
        </w:rPr>
        <w:t>УИД 91</w:t>
      </w:r>
      <w:r w:rsidRPr="0025121E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0036</w:t>
      </w:r>
      <w:r w:rsidRPr="00811757">
        <w:rPr>
          <w:sz w:val="28"/>
          <w:szCs w:val="28"/>
        </w:rPr>
        <w:t>-01-202</w:t>
      </w:r>
      <w:r>
        <w:rPr>
          <w:sz w:val="28"/>
          <w:szCs w:val="28"/>
        </w:rPr>
        <w:t>3</w:t>
      </w:r>
      <w:r w:rsidRPr="00811757">
        <w:rPr>
          <w:sz w:val="28"/>
          <w:szCs w:val="28"/>
        </w:rPr>
        <w:t>-00</w:t>
      </w:r>
      <w:r>
        <w:rPr>
          <w:sz w:val="28"/>
          <w:szCs w:val="28"/>
        </w:rPr>
        <w:t>1403</w:t>
      </w:r>
      <w:r w:rsidRPr="00811757">
        <w:rPr>
          <w:sz w:val="28"/>
          <w:szCs w:val="28"/>
        </w:rPr>
        <w:t>-</w:t>
      </w:r>
      <w:r>
        <w:rPr>
          <w:sz w:val="28"/>
          <w:szCs w:val="28"/>
        </w:rPr>
        <w:t>41</w:t>
      </w:r>
    </w:p>
    <w:p w:rsidR="00CB7260" w:rsidRPr="00C5188A" w:rsidP="00CB7260">
      <w:pPr>
        <w:ind w:firstLine="709"/>
      </w:pPr>
    </w:p>
    <w:p w:rsidR="00CB7260" w:rsidRPr="00C5188A" w:rsidP="00CB7260">
      <w:pPr>
        <w:pStyle w:val="Heading1"/>
        <w:ind w:firstLine="709"/>
        <w:rPr>
          <w:b w:val="0"/>
          <w:szCs w:val="28"/>
          <w:u w:val="none"/>
        </w:rPr>
      </w:pPr>
      <w:r w:rsidRPr="00C5188A">
        <w:rPr>
          <w:b w:val="0"/>
          <w:szCs w:val="28"/>
          <w:u w:val="none"/>
        </w:rPr>
        <w:t>ПОСТАНОВЛЕНИЕ</w:t>
      </w:r>
    </w:p>
    <w:p w:rsidR="00CB7260" w:rsidRPr="00C5188A" w:rsidP="00CB7260">
      <w:pPr>
        <w:ind w:firstLine="709"/>
      </w:pPr>
    </w:p>
    <w:p w:rsidR="00CB7260" w:rsidP="00CB7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ноября 2023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CB7260" w:rsidRPr="00C5188A" w:rsidP="00CB7260">
      <w:pPr>
        <w:ind w:firstLine="709"/>
        <w:jc w:val="both"/>
        <w:rPr>
          <w:sz w:val="28"/>
          <w:szCs w:val="28"/>
        </w:rPr>
      </w:pPr>
    </w:p>
    <w:p w:rsidR="00CB7260" w:rsidP="00CB7260">
      <w:pPr>
        <w:ind w:firstLine="709"/>
        <w:jc w:val="both"/>
        <w:rPr>
          <w:sz w:val="28"/>
          <w:szCs w:val="28"/>
        </w:rPr>
      </w:pPr>
      <w:r w:rsidRPr="00753EFD">
        <w:rPr>
          <w:sz w:val="28"/>
          <w:szCs w:val="28"/>
        </w:rPr>
        <w:t xml:space="preserve">Мировой судья судебного участка № 36 Джанкойского судебного  района (Джанкойский муниципальный район и городской округ Джанкой) Республики Крым </w:t>
      </w:r>
      <w:r w:rsidRPr="00753EFD">
        <w:rPr>
          <w:sz w:val="28"/>
          <w:szCs w:val="28"/>
        </w:rPr>
        <w:t>Фабинская</w:t>
      </w:r>
      <w:r w:rsidRPr="00753EFD">
        <w:rPr>
          <w:sz w:val="28"/>
          <w:szCs w:val="28"/>
        </w:rPr>
        <w:t xml:space="preserve"> В.В., рассмотрев дело об административном правонарушении в отношении </w:t>
      </w:r>
      <w:r>
        <w:rPr>
          <w:sz w:val="28"/>
          <w:szCs w:val="28"/>
        </w:rPr>
        <w:t xml:space="preserve">Киричука </w:t>
      </w:r>
      <w:r w:rsidR="000B54BE">
        <w:rPr>
          <w:sz w:val="28"/>
          <w:szCs w:val="28"/>
        </w:rPr>
        <w:t>А.Р.</w:t>
      </w:r>
      <w:r>
        <w:rPr>
          <w:sz w:val="28"/>
          <w:szCs w:val="28"/>
        </w:rPr>
        <w:t xml:space="preserve">, </w:t>
      </w:r>
      <w:r w:rsidR="000B54B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0B54BE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 w:rsidR="000B54BE">
        <w:rPr>
          <w:sz w:val="28"/>
          <w:szCs w:val="28"/>
        </w:rPr>
        <w:t>***</w:t>
      </w:r>
      <w:r w:rsidRPr="00753EFD">
        <w:rPr>
          <w:sz w:val="28"/>
          <w:szCs w:val="28"/>
        </w:rPr>
        <w:t>, в совершении административного правонарушения, предусмотренного ч.3 ст. 19.24  КоАП РФ</w:t>
      </w:r>
      <w:r>
        <w:rPr>
          <w:sz w:val="28"/>
          <w:szCs w:val="28"/>
        </w:rPr>
        <w:t xml:space="preserve">, </w:t>
      </w:r>
    </w:p>
    <w:p w:rsidR="00CB7260" w:rsidP="00CB7260">
      <w:pPr>
        <w:ind w:firstLine="709"/>
        <w:jc w:val="both"/>
        <w:rPr>
          <w:sz w:val="28"/>
          <w:szCs w:val="28"/>
        </w:rPr>
      </w:pPr>
    </w:p>
    <w:p w:rsidR="00CB7260" w:rsidRPr="00C5188A" w:rsidP="00CB72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C5188A">
        <w:rPr>
          <w:sz w:val="28"/>
          <w:szCs w:val="28"/>
        </w:rPr>
        <w:t>:</w:t>
      </w:r>
    </w:p>
    <w:p w:rsidR="00CB7260" w:rsidRPr="00C5188A" w:rsidP="00CB7260">
      <w:pPr>
        <w:ind w:firstLine="709"/>
        <w:jc w:val="both"/>
        <w:rPr>
          <w:sz w:val="28"/>
          <w:szCs w:val="28"/>
        </w:rPr>
      </w:pPr>
    </w:p>
    <w:p w:rsidR="00CB7260" w:rsidP="00CB7260">
      <w:pPr>
        <w:pStyle w:val="BodyTextIndent"/>
        <w:rPr>
          <w:sz w:val="28"/>
          <w:szCs w:val="28"/>
        </w:rPr>
      </w:pPr>
      <w:r w:rsidRPr="00053B33">
        <w:rPr>
          <w:sz w:val="28"/>
          <w:szCs w:val="28"/>
        </w:rPr>
        <w:t>Киричук А.Р.,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CB7260" w:rsidRPr="00053B33" w:rsidP="00CB7260">
      <w:pPr>
        <w:pStyle w:val="BodyTextIndent"/>
        <w:rPr>
          <w:sz w:val="28"/>
          <w:szCs w:val="28"/>
        </w:rPr>
      </w:pPr>
      <w:r w:rsidRPr="00053B33">
        <w:rPr>
          <w:sz w:val="28"/>
          <w:szCs w:val="28"/>
        </w:rPr>
        <w:t>Решением Джанкойского районного суда Республики Крым № 2а-2076/2023 от 21.06.2023 в отношении Киричук</w:t>
      </w:r>
      <w:r>
        <w:rPr>
          <w:sz w:val="28"/>
          <w:szCs w:val="28"/>
        </w:rPr>
        <w:t>а</w:t>
      </w:r>
      <w:r w:rsidRPr="00053B33">
        <w:rPr>
          <w:sz w:val="28"/>
          <w:szCs w:val="28"/>
        </w:rPr>
        <w:t xml:space="preserve"> А.Р. установлен административный надзор </w:t>
      </w:r>
      <w:r>
        <w:rPr>
          <w:sz w:val="28"/>
          <w:szCs w:val="28"/>
        </w:rPr>
        <w:t>до погашения судимости, то есть до 31.03.2026</w:t>
      </w:r>
      <w:r w:rsidRPr="00053B33">
        <w:rPr>
          <w:sz w:val="28"/>
          <w:szCs w:val="28"/>
        </w:rPr>
        <w:t xml:space="preserve">, с наложением в частности ограничения: обязательной явки 2 (два) раза в месяц в орган внутренних дел по месту жительства, пребывания или фактического нахождения для регистрации; </w:t>
      </w:r>
      <w:r w:rsidRPr="00053B33">
        <w:rPr>
          <w:sz w:val="28"/>
          <w:szCs w:val="28"/>
        </w:rPr>
        <w:t>запре</w:t>
      </w:r>
      <w:r>
        <w:rPr>
          <w:sz w:val="28"/>
          <w:szCs w:val="28"/>
        </w:rPr>
        <w:t>та</w:t>
      </w:r>
      <w:r w:rsidRPr="00053B33">
        <w:rPr>
          <w:sz w:val="28"/>
          <w:szCs w:val="28"/>
        </w:rPr>
        <w:t xml:space="preserve"> пребывания вне жилого или иного помещения, являющегося местом жительства, пребывания или фактического нахождения поднадзорного лица, с 22-00 часов до 06-</w:t>
      </w:r>
      <w:r>
        <w:rPr>
          <w:sz w:val="28"/>
          <w:szCs w:val="28"/>
        </w:rPr>
        <w:t>00</w:t>
      </w:r>
      <w:r w:rsidRPr="00053B33">
        <w:rPr>
          <w:sz w:val="28"/>
          <w:szCs w:val="28"/>
        </w:rPr>
        <w:t xml:space="preserve"> часов; запре</w:t>
      </w:r>
      <w:r>
        <w:rPr>
          <w:sz w:val="28"/>
          <w:szCs w:val="28"/>
        </w:rPr>
        <w:t>та</w:t>
      </w:r>
      <w:r w:rsidRPr="00053B33">
        <w:rPr>
          <w:sz w:val="28"/>
          <w:szCs w:val="28"/>
        </w:rPr>
        <w:t xml:space="preserve"> выезда за пределы субъекта Российской Федерации по избранному месту жительства, пребывания или фактического нахождения поднадзорного – Республик Крым и г. Севастополю; запре</w:t>
      </w:r>
      <w:r>
        <w:rPr>
          <w:sz w:val="28"/>
          <w:szCs w:val="28"/>
        </w:rPr>
        <w:t>та</w:t>
      </w:r>
      <w:r w:rsidRPr="00053B33">
        <w:rPr>
          <w:sz w:val="28"/>
          <w:szCs w:val="28"/>
        </w:rPr>
        <w:t xml:space="preserve"> посещения мест, торгующих алкогольными напитками на розлив.</w:t>
      </w:r>
    </w:p>
    <w:p w:rsidR="00CB7260" w:rsidP="00CB726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Киричук А.Р.</w:t>
      </w:r>
      <w:r w:rsidRPr="00053B33">
        <w:rPr>
          <w:sz w:val="28"/>
          <w:szCs w:val="28"/>
        </w:rPr>
        <w:t xml:space="preserve"> 0</w:t>
      </w:r>
      <w:r>
        <w:rPr>
          <w:sz w:val="28"/>
          <w:szCs w:val="28"/>
        </w:rPr>
        <w:t>7</w:t>
      </w:r>
      <w:r w:rsidRPr="00053B33">
        <w:rPr>
          <w:sz w:val="28"/>
          <w:szCs w:val="28"/>
        </w:rPr>
        <w:t xml:space="preserve">.11.2023 в </w:t>
      </w:r>
      <w:r>
        <w:rPr>
          <w:sz w:val="28"/>
          <w:szCs w:val="28"/>
        </w:rPr>
        <w:t>22 час. 10</w:t>
      </w:r>
      <w:r w:rsidRPr="00053B33">
        <w:rPr>
          <w:sz w:val="28"/>
          <w:szCs w:val="28"/>
        </w:rPr>
        <w:t xml:space="preserve"> мин., будучи привлеченным к административной ответственности по ч. 1 ст. 19.24 КоАП РФ по постановлению мирового судьи судебного участка № 36 Джанкойского судебного района (Джанкойский муниципальный район и городской </w:t>
      </w:r>
      <w:r>
        <w:rPr>
          <w:sz w:val="28"/>
          <w:szCs w:val="28"/>
        </w:rPr>
        <w:t xml:space="preserve">округ Джанкой) Республики Крым </w:t>
      </w:r>
      <w:r w:rsidRPr="00053B33">
        <w:rPr>
          <w:sz w:val="28"/>
          <w:szCs w:val="28"/>
        </w:rPr>
        <w:t xml:space="preserve">от </w:t>
      </w:r>
      <w:r>
        <w:rPr>
          <w:sz w:val="28"/>
          <w:szCs w:val="28"/>
        </w:rPr>
        <w:t>28.09</w:t>
      </w:r>
      <w:r w:rsidRPr="00053B33">
        <w:rPr>
          <w:sz w:val="28"/>
          <w:szCs w:val="28"/>
        </w:rPr>
        <w:t xml:space="preserve">.2023, в нарушение административных ограничений, установленных решением </w:t>
      </w:r>
      <w:r>
        <w:rPr>
          <w:sz w:val="28"/>
          <w:szCs w:val="28"/>
        </w:rPr>
        <w:t>Джанкойского районного суда Республики Крым от 21.06.2023</w:t>
      </w:r>
      <w:r w:rsidRPr="00053B33">
        <w:rPr>
          <w:sz w:val="28"/>
          <w:szCs w:val="28"/>
        </w:rPr>
        <w:t>, отсутствовал по месту  жительства по</w:t>
      </w:r>
      <w:r w:rsidRPr="00053B33">
        <w:rPr>
          <w:sz w:val="28"/>
          <w:szCs w:val="28"/>
        </w:rPr>
        <w:t xml:space="preserve"> адресу: </w:t>
      </w:r>
      <w:r w:rsidR="000B54BE">
        <w:rPr>
          <w:sz w:val="28"/>
          <w:szCs w:val="28"/>
        </w:rPr>
        <w:t>***</w:t>
      </w:r>
      <w:r w:rsidRPr="00053B33">
        <w:rPr>
          <w:sz w:val="28"/>
          <w:szCs w:val="28"/>
        </w:rPr>
        <w:t>, чем нарушил запрет, установленный ему судом в соответствии с Федеральным законом  от 06.04.2011 г. № 64-ФЗ «Об административном надзоре за лицами, освобожденными из мест лишения свободы».</w:t>
      </w:r>
    </w:p>
    <w:p w:rsidR="00CB7260" w:rsidRPr="00C5188A" w:rsidP="00CB7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Киричук А.Р.</w:t>
      </w:r>
      <w:r w:rsidRPr="00C5188A">
        <w:rPr>
          <w:sz w:val="28"/>
          <w:szCs w:val="28"/>
        </w:rPr>
        <w:t xml:space="preserve"> вину свою в содеянном признал полностью.</w:t>
      </w:r>
    </w:p>
    <w:p w:rsidR="00CB7260" w:rsidP="00CB7260">
      <w:pPr>
        <w:ind w:firstLine="709"/>
        <w:jc w:val="both"/>
        <w:rPr>
          <w:sz w:val="28"/>
          <w:szCs w:val="28"/>
        </w:rPr>
      </w:pPr>
      <w:r w:rsidRPr="00AA4A13">
        <w:rPr>
          <w:sz w:val="28"/>
          <w:szCs w:val="28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CB7260" w:rsidP="00CB7260">
      <w:pPr>
        <w:ind w:firstLine="709"/>
        <w:jc w:val="both"/>
        <w:rPr>
          <w:sz w:val="28"/>
          <w:szCs w:val="28"/>
        </w:rPr>
      </w:pPr>
      <w:r w:rsidRPr="001B485C">
        <w:rPr>
          <w:sz w:val="28"/>
          <w:szCs w:val="28"/>
        </w:rPr>
        <w:t xml:space="preserve">Вина </w:t>
      </w:r>
      <w:r>
        <w:rPr>
          <w:sz w:val="28"/>
          <w:szCs w:val="28"/>
        </w:rPr>
        <w:t>Киричука А.Р.</w:t>
      </w:r>
      <w:r w:rsidRPr="001B485C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</w:t>
      </w:r>
      <w:r>
        <w:rPr>
          <w:sz w:val="28"/>
          <w:szCs w:val="28"/>
        </w:rPr>
        <w:t>163110/5967</w:t>
      </w:r>
      <w:r w:rsidRPr="001B485C">
        <w:rPr>
          <w:sz w:val="28"/>
          <w:szCs w:val="28"/>
        </w:rPr>
        <w:t xml:space="preserve"> от </w:t>
      </w:r>
      <w:r>
        <w:rPr>
          <w:sz w:val="28"/>
          <w:szCs w:val="28"/>
        </w:rPr>
        <w:t>09.11.2023</w:t>
      </w:r>
      <w:r w:rsidRPr="001B485C">
        <w:rPr>
          <w:sz w:val="28"/>
          <w:szCs w:val="28"/>
        </w:rPr>
        <w:t xml:space="preserve"> (</w:t>
      </w:r>
      <w:r w:rsidRPr="001B485C">
        <w:rPr>
          <w:sz w:val="28"/>
          <w:szCs w:val="28"/>
        </w:rPr>
        <w:t>л.д</w:t>
      </w:r>
      <w:r w:rsidRPr="001B485C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1B485C">
        <w:rPr>
          <w:sz w:val="28"/>
          <w:szCs w:val="28"/>
        </w:rPr>
        <w:t>); рапортом</w:t>
      </w:r>
      <w:r>
        <w:rPr>
          <w:sz w:val="28"/>
          <w:szCs w:val="28"/>
        </w:rPr>
        <w:t xml:space="preserve"> оперативного дежурного дежурной части </w:t>
      </w:r>
      <w:r w:rsidRPr="00AA4A13">
        <w:rPr>
          <w:sz w:val="28"/>
          <w:szCs w:val="28"/>
        </w:rPr>
        <w:t>МО МВД России «Джанкойский» от 0</w:t>
      </w:r>
      <w:r>
        <w:rPr>
          <w:sz w:val="28"/>
          <w:szCs w:val="28"/>
        </w:rPr>
        <w:t>7</w:t>
      </w:r>
      <w:r w:rsidRPr="00AA4A13">
        <w:rPr>
          <w:sz w:val="28"/>
          <w:szCs w:val="28"/>
        </w:rPr>
        <w:t xml:space="preserve">.11.2023, из которого следует, что поднадзорный </w:t>
      </w:r>
      <w:r>
        <w:rPr>
          <w:sz w:val="28"/>
          <w:szCs w:val="28"/>
        </w:rPr>
        <w:t>Киричук А.Р.</w:t>
      </w:r>
      <w:r w:rsidRPr="00AA4A13">
        <w:rPr>
          <w:sz w:val="28"/>
          <w:szCs w:val="28"/>
        </w:rPr>
        <w:t xml:space="preserve"> 0</w:t>
      </w:r>
      <w:r>
        <w:rPr>
          <w:sz w:val="28"/>
          <w:szCs w:val="28"/>
        </w:rPr>
        <w:t>7</w:t>
      </w:r>
      <w:r w:rsidRPr="00AA4A13">
        <w:rPr>
          <w:sz w:val="28"/>
          <w:szCs w:val="28"/>
        </w:rPr>
        <w:t>.11.2023 отсутствовал по месту проживания</w:t>
      </w:r>
      <w:r w:rsidRPr="001B485C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1B485C"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посещения поднадзорного лица по месту жительства или пребывания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 оборот); планом-заданием о проверке лица, в отношении которого установлен административный надзор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5); объяснением гражданки </w:t>
      </w:r>
      <w:r w:rsidR="000B54BE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6); объяснением Киричука А.Р.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 официальным предостережением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10); справкой ФКУ ИК-1 УФСИН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12);</w:t>
      </w:r>
      <w:r>
        <w:rPr>
          <w:sz w:val="28"/>
          <w:szCs w:val="28"/>
        </w:rPr>
        <w:t xml:space="preserve">  решением Джанкойского районного суда Республики Крым от 21.06.2023 (л.д.13-15); постановление мирового судьи </w:t>
      </w:r>
      <w:r w:rsidRPr="00053B33">
        <w:rPr>
          <w:sz w:val="28"/>
          <w:szCs w:val="28"/>
        </w:rPr>
        <w:t xml:space="preserve">судебного участка № 36 Джанкойского судебного района (Джанкойский муниципальный район и городской </w:t>
      </w:r>
      <w:r>
        <w:rPr>
          <w:sz w:val="28"/>
          <w:szCs w:val="28"/>
        </w:rPr>
        <w:t xml:space="preserve">округ Джанкой) Республики Крым </w:t>
      </w:r>
      <w:r w:rsidRPr="00053B33">
        <w:rPr>
          <w:sz w:val="28"/>
          <w:szCs w:val="28"/>
        </w:rPr>
        <w:t xml:space="preserve">от </w:t>
      </w:r>
      <w:r>
        <w:rPr>
          <w:sz w:val="28"/>
          <w:szCs w:val="28"/>
        </w:rPr>
        <w:t>28.09</w:t>
      </w:r>
      <w:r w:rsidRPr="00053B33">
        <w:rPr>
          <w:sz w:val="28"/>
          <w:szCs w:val="28"/>
        </w:rPr>
        <w:t>.2023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17).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В силу с п. 1 ч. 1 ст. 1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</w:t>
      </w:r>
      <w:r w:rsidRPr="00B35AB6">
        <w:rPr>
          <w:sz w:val="28"/>
          <w:szCs w:val="28"/>
        </w:rPr>
        <w:t xml:space="preserve">, </w:t>
      </w:r>
      <w:r w:rsidRPr="00B35AB6">
        <w:rPr>
          <w:sz w:val="28"/>
          <w:szCs w:val="28"/>
        </w:rPr>
        <w:t>предусмотренных</w:t>
      </w:r>
      <w:r w:rsidRPr="00B35AB6">
        <w:rPr>
          <w:sz w:val="28"/>
          <w:szCs w:val="28"/>
        </w:rPr>
        <w:t xml:space="preserve"> настоящим Федеральным законом.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В соответствии со ст. 2 Федерального Закона от 06.04.2011 года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B35AB6">
        <w:rPr>
          <w:sz w:val="28"/>
          <w:szCs w:val="28"/>
        </w:rPr>
        <w:t xml:space="preserve"> противоречит положениям ч. 3 ст. 55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Исходя из ч. 2 ст. 3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 xml:space="preserve">Согласно с п.3.ч.1 ст.4 Федерального закона от 06.04.2011 г. № 64-ФЗ «Об административном надзоре за лицами, освобожденными из мест лишения </w:t>
      </w:r>
      <w:r w:rsidRPr="00B35AB6">
        <w:rPr>
          <w:sz w:val="28"/>
          <w:szCs w:val="28"/>
        </w:rPr>
        <w:t>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В силу ст.8 Федерального Закона от 06.04.2011 года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B35AB6">
        <w:rPr>
          <w:sz w:val="28"/>
          <w:szCs w:val="28"/>
        </w:rPr>
        <w:t xml:space="preserve">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В соответствии с пунктом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 xml:space="preserve">При таких обстоятельствах мировой судья квалифицирует действия </w:t>
      </w:r>
      <w:r w:rsidRPr="0029367E">
        <w:rPr>
          <w:sz w:val="28"/>
          <w:szCs w:val="28"/>
        </w:rPr>
        <w:t>Киричук</w:t>
      </w:r>
      <w:r>
        <w:rPr>
          <w:sz w:val="28"/>
          <w:szCs w:val="28"/>
        </w:rPr>
        <w:t>а</w:t>
      </w:r>
      <w:r w:rsidRPr="0029367E">
        <w:rPr>
          <w:sz w:val="28"/>
          <w:szCs w:val="28"/>
        </w:rPr>
        <w:t xml:space="preserve"> А.Р.</w:t>
      </w:r>
      <w:r w:rsidRPr="00B35AB6">
        <w:rPr>
          <w:sz w:val="28"/>
          <w:szCs w:val="28"/>
        </w:rPr>
        <w:t xml:space="preserve">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 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 xml:space="preserve">Обстоятельством, смягчающим ответственность </w:t>
      </w:r>
      <w:r>
        <w:rPr>
          <w:sz w:val="28"/>
          <w:szCs w:val="28"/>
        </w:rPr>
        <w:t>Киричука А.Р.</w:t>
      </w:r>
      <w:r w:rsidRPr="00B35AB6">
        <w:rPr>
          <w:sz w:val="28"/>
          <w:szCs w:val="28"/>
        </w:rPr>
        <w:t>, суд на основании п. 1 ч. 1 ст. 4.2 признает раскаяние лица, совершившего административное правонарушение</w:t>
      </w:r>
      <w:r w:rsidR="005E7F8C">
        <w:rPr>
          <w:sz w:val="28"/>
          <w:szCs w:val="28"/>
        </w:rPr>
        <w:t>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034C5B">
        <w:rPr>
          <w:sz w:val="28"/>
          <w:szCs w:val="28"/>
        </w:rPr>
        <w:t>Отягчающих обстоятельств по делу не установлено.</w:t>
      </w:r>
    </w:p>
    <w:p w:rsidR="00CB7260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содеянного.</w:t>
      </w:r>
    </w:p>
    <w:p w:rsidR="00CB7260" w:rsidRPr="00B35AB6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С учетом конкретных обстоятельств дела, данных о личности                  Киричук</w:t>
      </w:r>
      <w:r>
        <w:rPr>
          <w:sz w:val="28"/>
          <w:szCs w:val="28"/>
        </w:rPr>
        <w:t>а</w:t>
      </w:r>
      <w:r w:rsidRPr="00B35AB6">
        <w:rPr>
          <w:sz w:val="28"/>
          <w:szCs w:val="28"/>
        </w:rPr>
        <w:t xml:space="preserve"> А.Р., а также в целях предупреждения совершения новых </w:t>
      </w:r>
      <w:r w:rsidRPr="00B35AB6">
        <w:rPr>
          <w:sz w:val="28"/>
          <w:szCs w:val="28"/>
        </w:rPr>
        <w:t>правонарушений, судья считает справедливым и обоснованным назначить наказание в виде обязательных работ.</w:t>
      </w:r>
    </w:p>
    <w:p w:rsidR="00CB7260" w:rsidP="00CB7260">
      <w:pPr>
        <w:ind w:firstLine="709"/>
        <w:jc w:val="both"/>
        <w:rPr>
          <w:sz w:val="28"/>
          <w:szCs w:val="28"/>
        </w:rPr>
      </w:pPr>
      <w:r w:rsidRPr="00B35AB6">
        <w:rPr>
          <w:sz w:val="28"/>
          <w:szCs w:val="28"/>
        </w:rPr>
        <w:t>Обстоятельств, препятствующих назначению обязательных работ, судом не установлено.</w:t>
      </w:r>
    </w:p>
    <w:p w:rsidR="00CB7260" w:rsidRPr="0080434B" w:rsidP="00CB7260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 xml:space="preserve">На основании </w:t>
      </w:r>
      <w:r w:rsidRPr="0080434B">
        <w:rPr>
          <w:sz w:val="28"/>
          <w:szCs w:val="28"/>
        </w:rPr>
        <w:t>изложенного</w:t>
      </w:r>
      <w:r w:rsidRPr="0080434B">
        <w:rPr>
          <w:sz w:val="28"/>
          <w:szCs w:val="28"/>
        </w:rPr>
        <w:t xml:space="preserve">, руководствуясь </w:t>
      </w:r>
      <w:r w:rsidRPr="0080434B">
        <w:rPr>
          <w:sz w:val="28"/>
          <w:szCs w:val="28"/>
        </w:rPr>
        <w:t>ст.ст</w:t>
      </w:r>
      <w:r w:rsidRPr="0080434B">
        <w:rPr>
          <w:sz w:val="28"/>
          <w:szCs w:val="28"/>
        </w:rPr>
        <w:t>. 29.9, 29.10, 29.11 КоАП РФ, мировой судья</w:t>
      </w:r>
    </w:p>
    <w:p w:rsidR="00CB7260" w:rsidRPr="0080434B" w:rsidP="00CB7260">
      <w:pPr>
        <w:ind w:firstLine="709"/>
        <w:jc w:val="both"/>
        <w:rPr>
          <w:sz w:val="28"/>
          <w:szCs w:val="28"/>
        </w:rPr>
      </w:pPr>
    </w:p>
    <w:p w:rsidR="00CB7260" w:rsidP="00CB7260">
      <w:pPr>
        <w:ind w:firstLine="709"/>
        <w:jc w:val="center"/>
        <w:rPr>
          <w:sz w:val="28"/>
          <w:szCs w:val="28"/>
        </w:rPr>
      </w:pPr>
      <w:r w:rsidRPr="0080434B">
        <w:rPr>
          <w:sz w:val="28"/>
          <w:szCs w:val="28"/>
        </w:rPr>
        <w:t>ПОСТАНОВИЛ:</w:t>
      </w:r>
    </w:p>
    <w:p w:rsidR="00CB7260" w:rsidRPr="0080434B" w:rsidP="00CB7260">
      <w:pPr>
        <w:ind w:firstLine="709"/>
        <w:jc w:val="center"/>
        <w:rPr>
          <w:sz w:val="28"/>
          <w:szCs w:val="28"/>
        </w:rPr>
      </w:pPr>
    </w:p>
    <w:p w:rsidR="00CB7260" w:rsidRPr="00A1570A" w:rsidP="00CB72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Киричука </w:t>
      </w:r>
      <w:r w:rsidR="000B54BE">
        <w:rPr>
          <w:sz w:val="28"/>
          <w:szCs w:val="28"/>
        </w:rPr>
        <w:t>А.Р.</w:t>
      </w:r>
      <w:r w:rsidRPr="00A1570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ст.19.24 КоАП РФ и назначить ему административное наказание в виде обязательных работ на срок 20 (двадцать) часов.</w:t>
      </w:r>
    </w:p>
    <w:p w:rsidR="00CB7260" w:rsidRPr="00A1570A" w:rsidP="00CB7260">
      <w:pPr>
        <w:ind w:firstLine="709"/>
        <w:contextualSpacing/>
        <w:jc w:val="both"/>
        <w:rPr>
          <w:rStyle w:val="cnsl"/>
          <w:sz w:val="28"/>
          <w:szCs w:val="28"/>
        </w:rPr>
      </w:pPr>
      <w:r w:rsidRPr="00A1570A">
        <w:rPr>
          <w:sz w:val="28"/>
          <w:szCs w:val="28"/>
        </w:rPr>
        <w:t xml:space="preserve">Исполнение постановления поручить </w:t>
      </w:r>
      <w:r w:rsidRPr="00A1570A">
        <w:rPr>
          <w:rStyle w:val="cnsl"/>
          <w:sz w:val="28"/>
          <w:szCs w:val="28"/>
        </w:rPr>
        <w:t xml:space="preserve">Отделению судебных приставов по г. Джанкою и </w:t>
      </w:r>
      <w:r w:rsidRPr="00A1570A">
        <w:rPr>
          <w:rStyle w:val="cnsl"/>
          <w:sz w:val="28"/>
          <w:szCs w:val="28"/>
        </w:rPr>
        <w:t>Джанкойскому</w:t>
      </w:r>
      <w:r w:rsidRPr="00A1570A">
        <w:rPr>
          <w:rStyle w:val="cnsl"/>
          <w:sz w:val="28"/>
          <w:szCs w:val="28"/>
        </w:rPr>
        <w:t xml:space="preserve"> району УФССП России по Республике Крым.</w:t>
      </w:r>
    </w:p>
    <w:p w:rsidR="00CB7260" w:rsidRPr="00A1570A" w:rsidP="00CB7260">
      <w:pPr>
        <w:ind w:firstLine="709"/>
        <w:contextualSpacing/>
        <w:jc w:val="both"/>
        <w:rPr>
          <w:sz w:val="28"/>
          <w:szCs w:val="28"/>
        </w:rPr>
      </w:pPr>
      <w:r w:rsidRPr="00A1570A">
        <w:rPr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1570A">
        <w:rPr>
          <w:sz w:val="28"/>
          <w:szCs w:val="28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B7260" w:rsidRPr="00A1570A" w:rsidP="00CB7260">
      <w:pPr>
        <w:ind w:firstLine="709"/>
        <w:contextualSpacing/>
        <w:jc w:val="both"/>
        <w:rPr>
          <w:sz w:val="28"/>
          <w:szCs w:val="28"/>
        </w:rPr>
      </w:pPr>
      <w:r w:rsidRPr="00A1570A">
        <w:rPr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B7260" w:rsidP="00CB7260">
      <w:pPr>
        <w:ind w:firstLine="709"/>
        <w:jc w:val="both"/>
        <w:rPr>
          <w:sz w:val="28"/>
          <w:szCs w:val="28"/>
        </w:rPr>
      </w:pPr>
      <w:r w:rsidRPr="00A1570A">
        <w:rPr>
          <w:sz w:val="28"/>
          <w:szCs w:val="28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B7260" w:rsidRPr="0080434B" w:rsidP="00CB7260">
      <w:pPr>
        <w:ind w:firstLine="709"/>
        <w:jc w:val="both"/>
        <w:rPr>
          <w:sz w:val="28"/>
          <w:szCs w:val="28"/>
        </w:rPr>
      </w:pPr>
    </w:p>
    <w:p w:rsidR="00CB7260" w:rsidRPr="00C5188A" w:rsidP="00CB7260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Мировой судья</w:t>
      </w:r>
      <w:r w:rsidRPr="0080434B">
        <w:rPr>
          <w:sz w:val="28"/>
          <w:szCs w:val="28"/>
        </w:rPr>
        <w:tab/>
      </w:r>
      <w:r w:rsidRPr="0080434B">
        <w:rPr>
          <w:sz w:val="28"/>
          <w:szCs w:val="28"/>
        </w:rPr>
        <w:tab/>
      </w:r>
      <w:r w:rsidRPr="0080434B">
        <w:rPr>
          <w:sz w:val="28"/>
          <w:szCs w:val="28"/>
        </w:rPr>
        <w:tab/>
        <w:t xml:space="preserve">       </w:t>
      </w:r>
      <w:r w:rsidRPr="0080434B">
        <w:rPr>
          <w:sz w:val="28"/>
          <w:szCs w:val="28"/>
        </w:rPr>
        <w:tab/>
      </w:r>
      <w:r w:rsidRPr="0080434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В.В. </w:t>
      </w:r>
      <w:r>
        <w:rPr>
          <w:sz w:val="28"/>
          <w:szCs w:val="28"/>
        </w:rPr>
        <w:t>Фабинская</w:t>
      </w:r>
    </w:p>
    <w:p w:rsidR="00CB7260" w:rsidP="00CB7260"/>
    <w:p w:rsidR="00731890"/>
    <w:sectPr w:rsidSect="00CB7260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DB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B54BE">
      <w:rPr>
        <w:noProof/>
      </w:rPr>
      <w:t>4</w:t>
    </w:r>
    <w:r>
      <w:fldChar w:fldCharType="end"/>
    </w:r>
  </w:p>
  <w:p w:rsidR="00E10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FA"/>
    <w:rsid w:val="00034C5B"/>
    <w:rsid w:val="000516FA"/>
    <w:rsid w:val="00053B33"/>
    <w:rsid w:val="000B54BE"/>
    <w:rsid w:val="001B485C"/>
    <w:rsid w:val="0025121E"/>
    <w:rsid w:val="0029367E"/>
    <w:rsid w:val="004A65AC"/>
    <w:rsid w:val="005E7F8C"/>
    <w:rsid w:val="00731890"/>
    <w:rsid w:val="00753EFD"/>
    <w:rsid w:val="0080434B"/>
    <w:rsid w:val="00811757"/>
    <w:rsid w:val="00A1570A"/>
    <w:rsid w:val="00AA4A13"/>
    <w:rsid w:val="00B35AB6"/>
    <w:rsid w:val="00BA7FCF"/>
    <w:rsid w:val="00C5188A"/>
    <w:rsid w:val="00CB7260"/>
    <w:rsid w:val="00E10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B7260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B726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CB7260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726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nsl">
    <w:name w:val="cnsl"/>
    <w:rsid w:val="00CB7260"/>
    <w:rPr>
      <w:rFonts w:cs="Times New Roman"/>
    </w:rPr>
  </w:style>
  <w:style w:type="paragraph" w:styleId="Header">
    <w:name w:val="header"/>
    <w:basedOn w:val="Normal"/>
    <w:link w:val="a0"/>
    <w:uiPriority w:val="99"/>
    <w:unhideWhenUsed/>
    <w:rsid w:val="00CB72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B7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