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5DE" w:rsidRPr="001308B5" w:rsidP="009D41F0">
      <w:pPr>
        <w:spacing w:line="276" w:lineRule="auto"/>
        <w:jc w:val="right"/>
        <w:rPr>
          <w:sz w:val="20"/>
          <w:szCs w:val="20"/>
        </w:rPr>
      </w:pPr>
      <w:r w:rsidRPr="001308B5">
        <w:rPr>
          <w:sz w:val="20"/>
          <w:szCs w:val="20"/>
        </w:rPr>
        <w:t>Дело № 5-</w:t>
      </w:r>
      <w:r w:rsidRPr="001308B5" w:rsidR="004A29A4">
        <w:rPr>
          <w:sz w:val="20"/>
          <w:szCs w:val="20"/>
        </w:rPr>
        <w:t>46</w:t>
      </w:r>
      <w:r w:rsidRPr="001308B5">
        <w:rPr>
          <w:sz w:val="20"/>
          <w:szCs w:val="20"/>
        </w:rPr>
        <w:t>/37/20</w:t>
      </w:r>
      <w:r w:rsidRPr="001308B5" w:rsidR="005A1114">
        <w:rPr>
          <w:sz w:val="20"/>
          <w:szCs w:val="20"/>
        </w:rPr>
        <w:t>2</w:t>
      </w:r>
      <w:r w:rsidRPr="001308B5" w:rsidR="003708BB">
        <w:rPr>
          <w:sz w:val="20"/>
          <w:szCs w:val="20"/>
        </w:rPr>
        <w:t>2</w:t>
      </w:r>
    </w:p>
    <w:p w:rsidR="005A1114" w:rsidRPr="001308B5" w:rsidP="009D41F0">
      <w:pPr>
        <w:spacing w:line="276" w:lineRule="auto"/>
        <w:jc w:val="right"/>
        <w:outlineLvl w:val="0"/>
        <w:rPr>
          <w:sz w:val="20"/>
          <w:szCs w:val="20"/>
        </w:rPr>
      </w:pPr>
      <w:r w:rsidRPr="001308B5">
        <w:rPr>
          <w:bCs/>
          <w:sz w:val="20"/>
          <w:szCs w:val="20"/>
        </w:rPr>
        <w:t>УИД: 91MS003</w:t>
      </w:r>
      <w:r w:rsidRPr="001308B5" w:rsidR="009177CB">
        <w:rPr>
          <w:bCs/>
          <w:sz w:val="20"/>
          <w:szCs w:val="20"/>
        </w:rPr>
        <w:t>7</w:t>
      </w:r>
      <w:r w:rsidRPr="001308B5">
        <w:rPr>
          <w:bCs/>
          <w:sz w:val="20"/>
          <w:szCs w:val="20"/>
        </w:rPr>
        <w:t>-01-202</w:t>
      </w:r>
      <w:r w:rsidRPr="001308B5" w:rsidR="003708BB">
        <w:rPr>
          <w:bCs/>
          <w:sz w:val="20"/>
          <w:szCs w:val="20"/>
        </w:rPr>
        <w:t>2</w:t>
      </w:r>
      <w:r w:rsidRPr="001308B5">
        <w:rPr>
          <w:bCs/>
          <w:sz w:val="20"/>
          <w:szCs w:val="20"/>
        </w:rPr>
        <w:t>-00</w:t>
      </w:r>
      <w:r w:rsidRPr="001308B5" w:rsidR="003708BB">
        <w:rPr>
          <w:bCs/>
          <w:sz w:val="20"/>
          <w:szCs w:val="20"/>
        </w:rPr>
        <w:t>0</w:t>
      </w:r>
      <w:r w:rsidRPr="001308B5" w:rsidR="004A29A4">
        <w:rPr>
          <w:bCs/>
          <w:sz w:val="20"/>
          <w:szCs w:val="20"/>
        </w:rPr>
        <w:t>387</w:t>
      </w:r>
      <w:r w:rsidRPr="001308B5">
        <w:rPr>
          <w:bCs/>
          <w:sz w:val="20"/>
          <w:szCs w:val="20"/>
        </w:rPr>
        <w:t>-</w:t>
      </w:r>
      <w:r w:rsidRPr="001308B5" w:rsidR="004A29A4">
        <w:rPr>
          <w:bCs/>
          <w:sz w:val="20"/>
          <w:szCs w:val="20"/>
        </w:rPr>
        <w:t>13</w:t>
      </w:r>
    </w:p>
    <w:p w:rsidR="00F645DE" w:rsidRPr="001308B5" w:rsidP="009D41F0">
      <w:pPr>
        <w:spacing w:line="276" w:lineRule="auto"/>
        <w:ind w:firstLine="709"/>
        <w:rPr>
          <w:sz w:val="20"/>
          <w:szCs w:val="20"/>
        </w:rPr>
      </w:pPr>
    </w:p>
    <w:p w:rsidR="00F645DE" w:rsidRPr="001308B5" w:rsidP="009D41F0">
      <w:pPr>
        <w:pStyle w:val="Heading1"/>
        <w:spacing w:line="276" w:lineRule="auto"/>
        <w:ind w:firstLine="709"/>
        <w:rPr>
          <w:sz w:val="20"/>
          <w:szCs w:val="20"/>
        </w:rPr>
      </w:pPr>
      <w:r w:rsidRPr="001308B5">
        <w:rPr>
          <w:sz w:val="20"/>
          <w:szCs w:val="20"/>
        </w:rPr>
        <w:t>П</w:t>
      </w:r>
      <w:r w:rsidRPr="001308B5">
        <w:rPr>
          <w:sz w:val="20"/>
          <w:szCs w:val="20"/>
        </w:rPr>
        <w:t xml:space="preserve"> О С Т А Н О В Л Е Н И Е</w:t>
      </w:r>
    </w:p>
    <w:p w:rsidR="00F645DE" w:rsidRPr="001308B5" w:rsidP="009D41F0">
      <w:pPr>
        <w:spacing w:line="276" w:lineRule="auto"/>
        <w:ind w:firstLine="709"/>
        <w:jc w:val="center"/>
        <w:rPr>
          <w:b/>
          <w:bCs/>
          <w:sz w:val="20"/>
          <w:szCs w:val="20"/>
        </w:rPr>
      </w:pPr>
      <w:r w:rsidRPr="001308B5">
        <w:rPr>
          <w:b/>
          <w:bCs/>
          <w:sz w:val="20"/>
          <w:szCs w:val="20"/>
        </w:rPr>
        <w:t>по делу об административном правонарушении</w:t>
      </w:r>
    </w:p>
    <w:p w:rsidR="00F645DE" w:rsidRPr="001308B5" w:rsidP="009D41F0">
      <w:pPr>
        <w:spacing w:line="276" w:lineRule="auto"/>
        <w:ind w:firstLine="709"/>
        <w:jc w:val="center"/>
        <w:rPr>
          <w:b/>
          <w:bCs/>
          <w:sz w:val="20"/>
          <w:szCs w:val="20"/>
        </w:rPr>
      </w:pPr>
    </w:p>
    <w:p w:rsidR="00F645DE" w:rsidRPr="001308B5" w:rsidP="009D41F0">
      <w:pPr>
        <w:tabs>
          <w:tab w:val="left" w:pos="7521"/>
        </w:tabs>
        <w:spacing w:line="276" w:lineRule="auto"/>
        <w:jc w:val="both"/>
        <w:rPr>
          <w:sz w:val="20"/>
          <w:szCs w:val="20"/>
        </w:rPr>
      </w:pPr>
      <w:r w:rsidRPr="001308B5">
        <w:rPr>
          <w:sz w:val="20"/>
          <w:szCs w:val="20"/>
        </w:rPr>
        <w:t xml:space="preserve">      </w:t>
      </w:r>
      <w:r w:rsidRPr="001308B5">
        <w:rPr>
          <w:sz w:val="20"/>
          <w:szCs w:val="20"/>
        </w:rPr>
        <w:t xml:space="preserve">     </w:t>
      </w:r>
      <w:r w:rsidRPr="001308B5" w:rsidR="003708BB">
        <w:rPr>
          <w:sz w:val="20"/>
          <w:szCs w:val="20"/>
        </w:rPr>
        <w:t>15</w:t>
      </w:r>
      <w:r w:rsidRPr="001308B5">
        <w:rPr>
          <w:sz w:val="20"/>
          <w:szCs w:val="20"/>
        </w:rPr>
        <w:t xml:space="preserve"> </w:t>
      </w:r>
      <w:r w:rsidRPr="001308B5" w:rsidR="004A29A4">
        <w:rPr>
          <w:sz w:val="20"/>
          <w:szCs w:val="20"/>
        </w:rPr>
        <w:t>марта</w:t>
      </w:r>
      <w:r w:rsidRPr="001308B5">
        <w:rPr>
          <w:sz w:val="20"/>
          <w:szCs w:val="20"/>
        </w:rPr>
        <w:t xml:space="preserve"> 20</w:t>
      </w:r>
      <w:r w:rsidRPr="001308B5" w:rsidR="005A1114">
        <w:rPr>
          <w:sz w:val="20"/>
          <w:szCs w:val="20"/>
        </w:rPr>
        <w:t>2</w:t>
      </w:r>
      <w:r w:rsidRPr="001308B5" w:rsidR="003708BB">
        <w:rPr>
          <w:sz w:val="20"/>
          <w:szCs w:val="20"/>
        </w:rPr>
        <w:t>2</w:t>
      </w:r>
      <w:r w:rsidRPr="001308B5">
        <w:rPr>
          <w:sz w:val="20"/>
          <w:szCs w:val="20"/>
        </w:rPr>
        <w:t xml:space="preserve"> года</w:t>
      </w:r>
      <w:r w:rsidRPr="001308B5">
        <w:rPr>
          <w:sz w:val="20"/>
          <w:szCs w:val="20"/>
        </w:rPr>
        <w:tab/>
        <w:t xml:space="preserve">    </w:t>
      </w:r>
      <w:r w:rsidRPr="001308B5">
        <w:rPr>
          <w:sz w:val="20"/>
          <w:szCs w:val="20"/>
        </w:rPr>
        <w:t>г. Джанкой</w:t>
      </w:r>
    </w:p>
    <w:p w:rsidR="00F645DE" w:rsidRPr="001308B5" w:rsidP="009D41F0">
      <w:pPr>
        <w:pStyle w:val="BodyText"/>
        <w:spacing w:line="276" w:lineRule="auto"/>
        <w:ind w:firstLine="709"/>
        <w:rPr>
          <w:sz w:val="20"/>
          <w:szCs w:val="20"/>
        </w:rPr>
      </w:pPr>
    </w:p>
    <w:p w:rsidR="00F645DE" w:rsidRPr="001308B5" w:rsidP="009D41F0">
      <w:pPr>
        <w:pStyle w:val="BodyText"/>
        <w:spacing w:line="276" w:lineRule="auto"/>
        <w:ind w:firstLine="709"/>
        <w:rPr>
          <w:sz w:val="20"/>
          <w:szCs w:val="20"/>
        </w:rPr>
      </w:pPr>
      <w:r w:rsidRPr="001308B5">
        <w:rPr>
          <w:sz w:val="20"/>
          <w:szCs w:val="20"/>
        </w:rPr>
        <w:t>Мировой судья</w:t>
      </w:r>
      <w:r w:rsidRPr="001308B5">
        <w:rPr>
          <w:sz w:val="20"/>
          <w:szCs w:val="20"/>
        </w:rPr>
        <w:t xml:space="preserve"> судебного участка № 3</w:t>
      </w:r>
      <w:r w:rsidRPr="001308B5">
        <w:rPr>
          <w:sz w:val="20"/>
          <w:szCs w:val="20"/>
        </w:rPr>
        <w:t>7</w:t>
      </w:r>
      <w:r w:rsidRPr="001308B5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1308B5" w:rsidR="005E6653">
        <w:rPr>
          <w:sz w:val="20"/>
          <w:szCs w:val="20"/>
        </w:rPr>
        <w:t xml:space="preserve"> </w:t>
      </w:r>
      <w:r w:rsidRPr="001308B5">
        <w:rPr>
          <w:sz w:val="20"/>
          <w:szCs w:val="20"/>
        </w:rPr>
        <w:t>Ястребов</w:t>
      </w:r>
      <w:r w:rsidRPr="001308B5" w:rsidR="005E6653">
        <w:rPr>
          <w:sz w:val="20"/>
          <w:szCs w:val="20"/>
        </w:rPr>
        <w:t xml:space="preserve"> Дмитрий Александрович</w:t>
      </w:r>
      <w:r w:rsidRPr="001308B5">
        <w:rPr>
          <w:sz w:val="20"/>
          <w:szCs w:val="20"/>
        </w:rPr>
        <w:t>,</w:t>
      </w:r>
    </w:p>
    <w:p w:rsidR="004A29A4" w:rsidRPr="001308B5" w:rsidP="009D41F0">
      <w:pPr>
        <w:spacing w:line="276" w:lineRule="auto"/>
        <w:ind w:firstLine="709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с участием лица, в отношении котор</w:t>
      </w:r>
      <w:r w:rsidRPr="001308B5">
        <w:rPr>
          <w:sz w:val="20"/>
          <w:szCs w:val="20"/>
        </w:rPr>
        <w:t xml:space="preserve">ого ведётся производство по делу об административном правонарушении                </w:t>
      </w:r>
      <w:r w:rsidRPr="001308B5">
        <w:rPr>
          <w:sz w:val="20"/>
          <w:szCs w:val="20"/>
        </w:rPr>
        <w:t xml:space="preserve">            О.И. Галкиной,</w:t>
      </w:r>
    </w:p>
    <w:p w:rsidR="004A29A4" w:rsidRPr="001308B5" w:rsidP="009D41F0">
      <w:pPr>
        <w:spacing w:line="276" w:lineRule="auto"/>
        <w:ind w:firstLine="709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об административном правона</w:t>
      </w:r>
      <w:r w:rsidRPr="001308B5">
        <w:rPr>
          <w:sz w:val="20"/>
          <w:szCs w:val="20"/>
        </w:rPr>
        <w:t>рушении в отношении</w:t>
      </w:r>
    </w:p>
    <w:p w:rsidR="004A29A4" w:rsidRPr="001308B5" w:rsidP="009D41F0">
      <w:pPr>
        <w:spacing w:line="276" w:lineRule="auto"/>
        <w:ind w:left="2268"/>
        <w:jc w:val="both"/>
        <w:rPr>
          <w:sz w:val="20"/>
          <w:szCs w:val="20"/>
        </w:rPr>
      </w:pPr>
      <w:r w:rsidRPr="001308B5">
        <w:rPr>
          <w:b/>
          <w:sz w:val="20"/>
          <w:szCs w:val="20"/>
        </w:rPr>
        <w:t>Галкиной О</w:t>
      </w:r>
      <w:r w:rsidRPr="001308B5" w:rsidR="001308B5">
        <w:rPr>
          <w:b/>
          <w:sz w:val="20"/>
          <w:szCs w:val="20"/>
        </w:rPr>
        <w:t>.</w:t>
      </w:r>
      <w:r w:rsidRPr="001308B5">
        <w:rPr>
          <w:b/>
          <w:sz w:val="20"/>
          <w:szCs w:val="20"/>
        </w:rPr>
        <w:t xml:space="preserve"> И</w:t>
      </w:r>
      <w:r w:rsidRPr="001308B5" w:rsidR="001308B5">
        <w:rPr>
          <w:b/>
          <w:sz w:val="20"/>
          <w:szCs w:val="20"/>
        </w:rPr>
        <w:t>.</w:t>
      </w:r>
      <w:r w:rsidRPr="001308B5">
        <w:rPr>
          <w:b/>
          <w:sz w:val="20"/>
          <w:szCs w:val="20"/>
        </w:rPr>
        <w:t xml:space="preserve">, </w:t>
      </w:r>
      <w:r w:rsidRPr="001308B5" w:rsidR="001308B5">
        <w:rPr>
          <w:sz w:val="20"/>
          <w:szCs w:val="20"/>
        </w:rPr>
        <w:t>ДАТА</w:t>
      </w:r>
      <w:r w:rsidRPr="001308B5">
        <w:rPr>
          <w:sz w:val="20"/>
          <w:szCs w:val="20"/>
        </w:rPr>
        <w:t xml:space="preserve"> года рождения, уроженки </w:t>
      </w:r>
      <w:r w:rsidRPr="001308B5" w:rsidR="001308B5">
        <w:rPr>
          <w:sz w:val="20"/>
          <w:szCs w:val="20"/>
        </w:rPr>
        <w:t>МЕСТО</w:t>
      </w:r>
      <w:r w:rsidRPr="001308B5">
        <w:rPr>
          <w:sz w:val="20"/>
          <w:szCs w:val="20"/>
        </w:rPr>
        <w:t xml:space="preserve">, гражданки </w:t>
      </w:r>
      <w:r w:rsidRPr="001308B5" w:rsidR="001308B5">
        <w:rPr>
          <w:sz w:val="20"/>
          <w:szCs w:val="20"/>
        </w:rPr>
        <w:t>ИЗЪЯТО</w:t>
      </w:r>
      <w:r w:rsidRPr="001308B5">
        <w:rPr>
          <w:sz w:val="20"/>
          <w:szCs w:val="20"/>
        </w:rPr>
        <w:t xml:space="preserve">, со средним специальным образованием, замужней, председателя </w:t>
      </w:r>
      <w:r w:rsidRPr="001308B5" w:rsidR="001308B5">
        <w:rPr>
          <w:sz w:val="20"/>
          <w:szCs w:val="20"/>
        </w:rPr>
        <w:t>ИЗЪЯТО</w:t>
      </w:r>
      <w:r w:rsidRPr="001308B5">
        <w:rPr>
          <w:sz w:val="20"/>
          <w:szCs w:val="20"/>
        </w:rPr>
        <w:t xml:space="preserve">, юридический адрес: </w:t>
      </w:r>
      <w:r w:rsidRPr="001308B5" w:rsidR="001308B5">
        <w:rPr>
          <w:sz w:val="20"/>
          <w:szCs w:val="20"/>
        </w:rPr>
        <w:t>АДРЕС</w:t>
      </w:r>
      <w:r w:rsidRPr="001308B5">
        <w:rPr>
          <w:sz w:val="20"/>
          <w:szCs w:val="20"/>
        </w:rPr>
        <w:t xml:space="preserve">, </w:t>
      </w:r>
      <w:r w:rsidRPr="001308B5">
        <w:rPr>
          <w:sz w:val="20"/>
          <w:szCs w:val="20"/>
        </w:rPr>
        <w:t>зарегистрированной</w:t>
      </w:r>
      <w:r w:rsidRPr="001308B5">
        <w:rPr>
          <w:sz w:val="20"/>
          <w:szCs w:val="20"/>
        </w:rPr>
        <w:t xml:space="preserve"> по адресу: </w:t>
      </w:r>
      <w:r w:rsidRPr="001308B5" w:rsidR="001308B5">
        <w:rPr>
          <w:sz w:val="20"/>
          <w:szCs w:val="20"/>
        </w:rPr>
        <w:t>АДРЕС</w:t>
      </w:r>
      <w:r w:rsidRPr="001308B5">
        <w:rPr>
          <w:sz w:val="20"/>
          <w:szCs w:val="20"/>
        </w:rPr>
        <w:t xml:space="preserve">, паспорт </w:t>
      </w:r>
      <w:r w:rsidRPr="001308B5" w:rsidR="001308B5">
        <w:rPr>
          <w:sz w:val="20"/>
          <w:szCs w:val="20"/>
        </w:rPr>
        <w:t>ИЗЪЯТО</w:t>
      </w:r>
      <w:r w:rsidRPr="001308B5">
        <w:rPr>
          <w:sz w:val="20"/>
          <w:szCs w:val="20"/>
        </w:rPr>
        <w:t>,</w:t>
      </w:r>
    </w:p>
    <w:p w:rsidR="003D1D93" w:rsidRPr="001308B5" w:rsidP="009D41F0">
      <w:pPr>
        <w:pStyle w:val="BodyText"/>
        <w:spacing w:line="276" w:lineRule="auto"/>
        <w:ind w:firstLine="708"/>
        <w:rPr>
          <w:sz w:val="20"/>
          <w:szCs w:val="20"/>
        </w:rPr>
      </w:pPr>
      <w:r w:rsidRPr="001308B5">
        <w:rPr>
          <w:sz w:val="20"/>
          <w:szCs w:val="20"/>
        </w:rPr>
        <w:t>предусмотренном</w:t>
      </w:r>
      <w:r w:rsidRPr="001308B5">
        <w:rPr>
          <w:sz w:val="20"/>
          <w:szCs w:val="20"/>
        </w:rPr>
        <w:t xml:space="preserve"> ч. </w:t>
      </w:r>
      <w:r w:rsidRPr="001308B5" w:rsidR="004A29A4">
        <w:rPr>
          <w:sz w:val="20"/>
          <w:szCs w:val="20"/>
        </w:rPr>
        <w:t>2</w:t>
      </w:r>
      <w:r w:rsidRPr="001308B5">
        <w:rPr>
          <w:sz w:val="20"/>
          <w:szCs w:val="20"/>
        </w:rPr>
        <w:t xml:space="preserve"> ст. 15.</w:t>
      </w:r>
      <w:r w:rsidRPr="001308B5" w:rsidR="003708BB">
        <w:rPr>
          <w:sz w:val="20"/>
          <w:szCs w:val="20"/>
        </w:rPr>
        <w:t>15.6</w:t>
      </w:r>
      <w:r w:rsidRPr="001308B5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</w:p>
    <w:p w:rsidR="009D41F0" w:rsidRPr="001308B5" w:rsidP="009D41F0">
      <w:pPr>
        <w:pStyle w:val="BodyText"/>
        <w:spacing w:line="276" w:lineRule="auto"/>
        <w:ind w:firstLine="708"/>
        <w:rPr>
          <w:sz w:val="20"/>
          <w:szCs w:val="20"/>
        </w:rPr>
      </w:pPr>
    </w:p>
    <w:p w:rsidR="00F645DE" w:rsidRPr="001308B5" w:rsidP="009D41F0">
      <w:pPr>
        <w:spacing w:line="276" w:lineRule="auto"/>
        <w:ind w:firstLine="709"/>
        <w:jc w:val="center"/>
        <w:rPr>
          <w:b/>
          <w:sz w:val="20"/>
          <w:szCs w:val="20"/>
        </w:rPr>
      </w:pPr>
      <w:r w:rsidRPr="001308B5">
        <w:rPr>
          <w:b/>
          <w:sz w:val="20"/>
          <w:szCs w:val="20"/>
        </w:rPr>
        <w:t xml:space="preserve">у с т а н о </w:t>
      </w:r>
      <w:r w:rsidRPr="001308B5">
        <w:rPr>
          <w:b/>
          <w:sz w:val="20"/>
          <w:szCs w:val="20"/>
        </w:rPr>
        <w:t>в и л</w:t>
      </w:r>
      <w:r w:rsidRPr="001308B5">
        <w:rPr>
          <w:b/>
          <w:sz w:val="20"/>
          <w:szCs w:val="20"/>
        </w:rPr>
        <w:t xml:space="preserve"> :</w:t>
      </w:r>
    </w:p>
    <w:p w:rsidR="009D41F0" w:rsidRPr="001308B5" w:rsidP="009D41F0">
      <w:pPr>
        <w:spacing w:line="276" w:lineRule="auto"/>
        <w:ind w:firstLine="709"/>
        <w:jc w:val="center"/>
        <w:rPr>
          <w:b/>
          <w:sz w:val="20"/>
          <w:szCs w:val="20"/>
        </w:rPr>
      </w:pPr>
    </w:p>
    <w:p w:rsidR="004A29A4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 xml:space="preserve">О.И. Галкина нарушила Порядок №209 н, п. 45, п. 53 Инструкции 157н, п. 9 Стандарта Государственного сектора «Основные средства», что привело к искажению показателей форм годовой бюджетной отчетности администрации </w:t>
      </w:r>
      <w:r w:rsidRPr="001308B5" w:rsidR="001308B5">
        <w:rPr>
          <w:sz w:val="20"/>
          <w:szCs w:val="20"/>
        </w:rPr>
        <w:t>ИЗЪЯТО</w:t>
      </w:r>
      <w:r w:rsidRPr="001308B5">
        <w:rPr>
          <w:sz w:val="20"/>
          <w:szCs w:val="20"/>
        </w:rPr>
        <w:t xml:space="preserve"> поселения</w:t>
      </w:r>
      <w:r w:rsidRPr="001308B5">
        <w:rPr>
          <w:sz w:val="20"/>
          <w:szCs w:val="20"/>
        </w:rPr>
        <w:t xml:space="preserve"> по состоянию на </w:t>
      </w:r>
      <w:r w:rsidRPr="001308B5" w:rsidR="009D41F0">
        <w:rPr>
          <w:sz w:val="20"/>
          <w:szCs w:val="20"/>
        </w:rPr>
        <w:t xml:space="preserve">01 января </w:t>
      </w:r>
      <w:r w:rsidRPr="001308B5">
        <w:rPr>
          <w:sz w:val="20"/>
          <w:szCs w:val="20"/>
        </w:rPr>
        <w:t>2021 год</w:t>
      </w:r>
      <w:r w:rsidRPr="001308B5" w:rsidR="009D41F0">
        <w:rPr>
          <w:sz w:val="20"/>
          <w:szCs w:val="20"/>
        </w:rPr>
        <w:t>а</w:t>
      </w:r>
      <w:r w:rsidRPr="001308B5">
        <w:rPr>
          <w:sz w:val="20"/>
          <w:szCs w:val="20"/>
        </w:rPr>
        <w:t xml:space="preserve">, </w:t>
      </w:r>
      <w:r w:rsidRPr="001308B5" w:rsidR="003422D4">
        <w:rPr>
          <w:sz w:val="20"/>
          <w:szCs w:val="20"/>
        </w:rPr>
        <w:t xml:space="preserve">а именно: </w:t>
      </w:r>
      <w:r w:rsidRPr="001308B5" w:rsidR="003422D4">
        <w:rPr>
          <w:sz w:val="20"/>
          <w:szCs w:val="20"/>
        </w:rPr>
        <w:t xml:space="preserve">по строке 440 «Непроизводственные активы в составе имущества казны» по бюджетному счету </w:t>
      </w:r>
      <w:r w:rsidRPr="001308B5" w:rsidR="001308B5">
        <w:rPr>
          <w:sz w:val="20"/>
          <w:szCs w:val="20"/>
        </w:rPr>
        <w:t>СЧЕТ</w:t>
      </w:r>
      <w:r w:rsidRPr="001308B5" w:rsidR="003422D4">
        <w:rPr>
          <w:sz w:val="20"/>
          <w:szCs w:val="20"/>
        </w:rPr>
        <w:t xml:space="preserve"> Сведений о движении нефинансовых активов» ф. 0503168 и по строке 140 «Нефинансовые активы имущества казны» по бюджетному счету </w:t>
      </w:r>
      <w:r w:rsidRPr="001308B5" w:rsidR="001308B5">
        <w:rPr>
          <w:sz w:val="20"/>
          <w:szCs w:val="20"/>
        </w:rPr>
        <w:t>СЧЕТ</w:t>
      </w:r>
      <w:r w:rsidRPr="001308B5" w:rsidR="003422D4">
        <w:rPr>
          <w:sz w:val="20"/>
          <w:szCs w:val="20"/>
        </w:rPr>
        <w:t xml:space="preserve"> Баланса исполнения бюджета (ф. 0503120) в сумме </w:t>
      </w:r>
      <w:r w:rsidRPr="001308B5" w:rsidR="001308B5">
        <w:rPr>
          <w:sz w:val="20"/>
          <w:szCs w:val="20"/>
        </w:rPr>
        <w:t>СУММА</w:t>
      </w:r>
      <w:r w:rsidRPr="001308B5" w:rsidR="003422D4">
        <w:rPr>
          <w:sz w:val="20"/>
          <w:szCs w:val="20"/>
        </w:rPr>
        <w:t xml:space="preserve"> рубля </w:t>
      </w:r>
      <w:r w:rsidRPr="001308B5" w:rsidR="001308B5">
        <w:rPr>
          <w:sz w:val="20"/>
          <w:szCs w:val="20"/>
        </w:rPr>
        <w:t>СУММА</w:t>
      </w:r>
      <w:r w:rsidRPr="001308B5" w:rsidR="003422D4">
        <w:rPr>
          <w:sz w:val="20"/>
          <w:szCs w:val="20"/>
        </w:rPr>
        <w:t xml:space="preserve"> копеек (0,67%), </w:t>
      </w:r>
      <w:r w:rsidRPr="001308B5" w:rsidR="009D41F0">
        <w:rPr>
          <w:sz w:val="20"/>
          <w:szCs w:val="20"/>
        </w:rPr>
        <w:t xml:space="preserve">чем совершила административное правонарушение, предусмотренное ч. 2 ст. 15.15.6 КоАП РФ, </w:t>
      </w:r>
      <w:r w:rsidRPr="001308B5">
        <w:rPr>
          <w:sz w:val="20"/>
          <w:szCs w:val="20"/>
        </w:rPr>
        <w:t>при следующих обстоятельствах.</w:t>
      </w:r>
    </w:p>
    <w:p w:rsidR="00AA7059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Контрольно-счетной палатой Дж</w:t>
      </w:r>
      <w:r w:rsidRPr="001308B5">
        <w:rPr>
          <w:sz w:val="20"/>
          <w:szCs w:val="20"/>
        </w:rPr>
        <w:t xml:space="preserve">анкойского района </w:t>
      </w:r>
      <w:r w:rsidRPr="001308B5">
        <w:rPr>
          <w:sz w:val="20"/>
          <w:szCs w:val="20"/>
        </w:rPr>
        <w:t xml:space="preserve">Республики Крым </w:t>
      </w:r>
      <w:r w:rsidRPr="001308B5">
        <w:rPr>
          <w:sz w:val="20"/>
          <w:szCs w:val="20"/>
        </w:rPr>
        <w:t>при проведении контрольного мероприятия, установлен факт, что в 2020 году администрацией сельского поселения был</w:t>
      </w:r>
      <w:r w:rsidRPr="001308B5">
        <w:rPr>
          <w:spacing w:val="-6"/>
          <w:sz w:val="20"/>
          <w:szCs w:val="20"/>
        </w:rPr>
        <w:t xml:space="preserve"> </w:t>
      </w:r>
      <w:r w:rsidRPr="001308B5">
        <w:rPr>
          <w:sz w:val="20"/>
          <w:szCs w:val="20"/>
        </w:rPr>
        <w:t>заключен</w:t>
      </w:r>
      <w:r w:rsidRPr="001308B5">
        <w:rPr>
          <w:spacing w:val="-2"/>
          <w:sz w:val="20"/>
          <w:szCs w:val="20"/>
        </w:rPr>
        <w:t xml:space="preserve"> </w:t>
      </w:r>
      <w:r w:rsidRPr="001308B5">
        <w:rPr>
          <w:sz w:val="20"/>
          <w:szCs w:val="20"/>
        </w:rPr>
        <w:t xml:space="preserve">муниципальный контракт </w:t>
      </w:r>
      <w:r w:rsidRPr="001308B5">
        <w:rPr>
          <w:sz w:val="20"/>
          <w:szCs w:val="20"/>
        </w:rPr>
        <w:t>№</w:t>
      </w:r>
      <w:r w:rsidRPr="001308B5">
        <w:rPr>
          <w:spacing w:val="40"/>
          <w:sz w:val="20"/>
          <w:szCs w:val="20"/>
        </w:rPr>
        <w:t xml:space="preserve"> </w:t>
      </w:r>
      <w:r w:rsidRPr="001308B5">
        <w:rPr>
          <w:sz w:val="20"/>
          <w:szCs w:val="20"/>
        </w:rPr>
        <w:t>12</w:t>
      </w:r>
      <w:r w:rsidRPr="001308B5">
        <w:rPr>
          <w:spacing w:val="-10"/>
          <w:sz w:val="20"/>
          <w:szCs w:val="20"/>
        </w:rPr>
        <w:t xml:space="preserve"> </w:t>
      </w:r>
      <w:r w:rsidRPr="001308B5">
        <w:rPr>
          <w:sz w:val="20"/>
          <w:szCs w:val="20"/>
        </w:rPr>
        <w:t>КД</w:t>
      </w:r>
      <w:r w:rsidRPr="001308B5">
        <w:rPr>
          <w:spacing w:val="-17"/>
          <w:sz w:val="20"/>
          <w:szCs w:val="20"/>
        </w:rPr>
        <w:t xml:space="preserve"> </w:t>
      </w:r>
      <w:r w:rsidRPr="001308B5">
        <w:rPr>
          <w:sz w:val="20"/>
          <w:szCs w:val="20"/>
        </w:rPr>
        <w:t>от</w:t>
      </w:r>
      <w:r w:rsidRPr="001308B5">
        <w:rPr>
          <w:spacing w:val="-13"/>
          <w:sz w:val="20"/>
          <w:szCs w:val="20"/>
        </w:rPr>
        <w:t xml:space="preserve"> </w:t>
      </w:r>
      <w:r w:rsidRPr="001308B5">
        <w:rPr>
          <w:sz w:val="20"/>
          <w:szCs w:val="20"/>
        </w:rPr>
        <w:t xml:space="preserve">28.08.2020 на выполнение работ по объекту «Работы по благоустройству территории контейнерных площадок для сбора TKO на территории </w:t>
      </w:r>
      <w:r w:rsidRPr="001308B5" w:rsidR="001308B5">
        <w:rPr>
          <w:sz w:val="20"/>
          <w:szCs w:val="20"/>
        </w:rPr>
        <w:t>ИЗЪЯТО</w:t>
      </w:r>
      <w:r w:rsidRPr="001308B5">
        <w:rPr>
          <w:spacing w:val="-10"/>
          <w:sz w:val="20"/>
          <w:szCs w:val="20"/>
        </w:rPr>
        <w:t xml:space="preserve"> </w:t>
      </w:r>
      <w:r w:rsidRPr="001308B5">
        <w:rPr>
          <w:sz w:val="20"/>
          <w:szCs w:val="20"/>
        </w:rPr>
        <w:t>в</w:t>
      </w:r>
      <w:r w:rsidRPr="001308B5">
        <w:rPr>
          <w:spacing w:val="-18"/>
          <w:sz w:val="20"/>
          <w:szCs w:val="20"/>
        </w:rPr>
        <w:t xml:space="preserve"> </w:t>
      </w:r>
      <w:r w:rsidRPr="001308B5">
        <w:rPr>
          <w:sz w:val="20"/>
          <w:szCs w:val="20"/>
        </w:rPr>
        <w:t>количестве 2</w:t>
      </w:r>
      <w:r w:rsidRPr="001308B5">
        <w:rPr>
          <w:spacing w:val="-18"/>
          <w:sz w:val="20"/>
          <w:szCs w:val="20"/>
        </w:rPr>
        <w:t xml:space="preserve"> </w:t>
      </w:r>
      <w:r w:rsidRPr="001308B5" w:rsidR="00435326">
        <w:rPr>
          <w:spacing w:val="-18"/>
          <w:sz w:val="20"/>
          <w:szCs w:val="20"/>
        </w:rPr>
        <w:t xml:space="preserve">(двух) </w:t>
      </w:r>
      <w:r w:rsidRPr="001308B5">
        <w:rPr>
          <w:sz w:val="20"/>
          <w:szCs w:val="20"/>
        </w:rPr>
        <w:t>ед.</w:t>
      </w:r>
      <w:r w:rsidRPr="001308B5">
        <w:rPr>
          <w:spacing w:val="-17"/>
          <w:sz w:val="20"/>
          <w:szCs w:val="20"/>
        </w:rPr>
        <w:t xml:space="preserve"> </w:t>
      </w:r>
      <w:r w:rsidRPr="001308B5">
        <w:rPr>
          <w:sz w:val="20"/>
          <w:szCs w:val="20"/>
        </w:rPr>
        <w:t>в</w:t>
      </w:r>
      <w:r w:rsidRPr="001308B5">
        <w:rPr>
          <w:spacing w:val="-18"/>
          <w:sz w:val="20"/>
          <w:szCs w:val="20"/>
        </w:rPr>
        <w:t xml:space="preserve"> </w:t>
      </w:r>
      <w:r w:rsidRPr="001308B5">
        <w:rPr>
          <w:sz w:val="20"/>
          <w:szCs w:val="20"/>
        </w:rPr>
        <w:t>соответствии с утвержденной</w:t>
      </w:r>
      <w:r w:rsidRPr="001308B5">
        <w:rPr>
          <w:sz w:val="20"/>
          <w:szCs w:val="20"/>
        </w:rPr>
        <w:t xml:space="preserve"> схемой дислокации» с О</w:t>
      </w:r>
      <w:r w:rsidRPr="001308B5" w:rsidR="00435326">
        <w:rPr>
          <w:sz w:val="20"/>
          <w:szCs w:val="20"/>
        </w:rPr>
        <w:t>бществом с ограниченной ответственностью</w:t>
      </w:r>
      <w:r w:rsidRPr="001308B5">
        <w:rPr>
          <w:sz w:val="20"/>
          <w:szCs w:val="20"/>
        </w:rPr>
        <w:t xml:space="preserve"> «</w:t>
      </w:r>
      <w:r w:rsidRPr="001308B5" w:rsidR="001308B5">
        <w:rPr>
          <w:sz w:val="20"/>
          <w:szCs w:val="20"/>
        </w:rPr>
        <w:t>ИЗЪЯТО</w:t>
      </w:r>
      <w:r w:rsidRPr="001308B5">
        <w:rPr>
          <w:sz w:val="20"/>
          <w:szCs w:val="20"/>
        </w:rPr>
        <w:t>»</w:t>
      </w:r>
      <w:r w:rsidRPr="001308B5" w:rsidR="00132A29">
        <w:rPr>
          <w:sz w:val="20"/>
          <w:szCs w:val="20"/>
        </w:rPr>
        <w:t xml:space="preserve"> (далее по текст</w:t>
      </w:r>
      <w:r w:rsidRPr="001308B5" w:rsidR="00132A29">
        <w:rPr>
          <w:sz w:val="20"/>
          <w:szCs w:val="20"/>
        </w:rPr>
        <w:t>у ООО</w:t>
      </w:r>
      <w:r w:rsidRPr="001308B5" w:rsidR="00132A29">
        <w:rPr>
          <w:sz w:val="20"/>
          <w:szCs w:val="20"/>
        </w:rPr>
        <w:t xml:space="preserve"> «</w:t>
      </w:r>
      <w:r w:rsidRPr="001308B5" w:rsidR="001308B5">
        <w:rPr>
          <w:sz w:val="20"/>
          <w:szCs w:val="20"/>
        </w:rPr>
        <w:t>ИЗЪЯТО</w:t>
      </w:r>
      <w:r w:rsidRPr="001308B5" w:rsidR="00132A29">
        <w:rPr>
          <w:sz w:val="20"/>
          <w:szCs w:val="20"/>
        </w:rPr>
        <w:t>»)</w:t>
      </w:r>
      <w:r w:rsidRPr="001308B5">
        <w:rPr>
          <w:sz w:val="20"/>
          <w:szCs w:val="20"/>
        </w:rPr>
        <w:t>. Цена</w:t>
      </w:r>
      <w:r w:rsidRPr="001308B5">
        <w:rPr>
          <w:spacing w:val="-16"/>
          <w:sz w:val="20"/>
          <w:szCs w:val="20"/>
        </w:rPr>
        <w:t xml:space="preserve"> </w:t>
      </w:r>
      <w:r w:rsidRPr="001308B5">
        <w:rPr>
          <w:sz w:val="20"/>
          <w:szCs w:val="20"/>
        </w:rPr>
        <w:t>контракта составляет</w:t>
      </w:r>
      <w:r w:rsidRPr="001308B5">
        <w:rPr>
          <w:spacing w:val="-4"/>
          <w:sz w:val="20"/>
          <w:szCs w:val="20"/>
        </w:rPr>
        <w:t xml:space="preserve"> </w:t>
      </w:r>
      <w:r w:rsidRPr="001308B5" w:rsidR="001308B5">
        <w:rPr>
          <w:sz w:val="20"/>
          <w:szCs w:val="20"/>
        </w:rPr>
        <w:t>СУММА</w:t>
      </w:r>
      <w:r w:rsidRPr="001308B5" w:rsidR="00435326">
        <w:rPr>
          <w:sz w:val="20"/>
          <w:szCs w:val="20"/>
        </w:rPr>
        <w:t xml:space="preserve"> рубля 00 копеек</w:t>
      </w:r>
      <w:r w:rsidRPr="001308B5">
        <w:rPr>
          <w:spacing w:val="-10"/>
          <w:sz w:val="20"/>
          <w:szCs w:val="20"/>
        </w:rPr>
        <w:t xml:space="preserve"> </w:t>
      </w:r>
      <w:r w:rsidRPr="001308B5">
        <w:rPr>
          <w:sz w:val="20"/>
          <w:szCs w:val="20"/>
        </w:rPr>
        <w:t>(</w:t>
      </w:r>
      <w:r w:rsidRPr="001308B5" w:rsidR="001308B5">
        <w:rPr>
          <w:sz w:val="20"/>
          <w:szCs w:val="20"/>
        </w:rPr>
        <w:t>СУММА</w:t>
      </w:r>
      <w:r w:rsidRPr="001308B5" w:rsidR="00435326">
        <w:rPr>
          <w:sz w:val="20"/>
          <w:szCs w:val="20"/>
        </w:rPr>
        <w:t xml:space="preserve"> рублей </w:t>
      </w:r>
      <w:r w:rsidRPr="001308B5">
        <w:rPr>
          <w:sz w:val="20"/>
          <w:szCs w:val="20"/>
        </w:rPr>
        <w:t>0</w:t>
      </w:r>
      <w:r w:rsidRPr="001308B5" w:rsidR="00435326">
        <w:rPr>
          <w:sz w:val="20"/>
          <w:szCs w:val="20"/>
        </w:rPr>
        <w:t>0 копеек</w:t>
      </w:r>
      <w:r w:rsidRPr="001308B5">
        <w:rPr>
          <w:spacing w:val="-9"/>
          <w:sz w:val="20"/>
          <w:szCs w:val="20"/>
        </w:rPr>
        <w:t xml:space="preserve"> </w:t>
      </w:r>
      <w:r w:rsidRPr="001308B5">
        <w:rPr>
          <w:sz w:val="20"/>
          <w:szCs w:val="20"/>
        </w:rPr>
        <w:t>за</w:t>
      </w:r>
      <w:r w:rsidRPr="001308B5">
        <w:rPr>
          <w:spacing w:val="-14"/>
          <w:sz w:val="20"/>
          <w:szCs w:val="20"/>
        </w:rPr>
        <w:t xml:space="preserve"> </w:t>
      </w:r>
      <w:r w:rsidRPr="001308B5">
        <w:rPr>
          <w:sz w:val="20"/>
          <w:szCs w:val="20"/>
        </w:rPr>
        <w:t>1</w:t>
      </w:r>
      <w:r w:rsidRPr="001308B5">
        <w:rPr>
          <w:spacing w:val="-16"/>
          <w:sz w:val="20"/>
          <w:szCs w:val="20"/>
        </w:rPr>
        <w:t xml:space="preserve"> </w:t>
      </w:r>
      <w:r w:rsidRPr="001308B5">
        <w:rPr>
          <w:sz w:val="20"/>
          <w:szCs w:val="20"/>
        </w:rPr>
        <w:t>площадку</w:t>
      </w:r>
      <w:r w:rsidRPr="001308B5">
        <w:rPr>
          <w:spacing w:val="-2"/>
          <w:sz w:val="20"/>
          <w:szCs w:val="20"/>
        </w:rPr>
        <w:t xml:space="preserve"> </w:t>
      </w:r>
      <w:r w:rsidRPr="001308B5">
        <w:rPr>
          <w:sz w:val="20"/>
          <w:szCs w:val="20"/>
        </w:rPr>
        <w:t>для</w:t>
      </w:r>
      <w:r w:rsidRPr="001308B5">
        <w:rPr>
          <w:spacing w:val="-15"/>
          <w:sz w:val="20"/>
          <w:szCs w:val="20"/>
        </w:rPr>
        <w:t xml:space="preserve"> </w:t>
      </w:r>
      <w:r w:rsidRPr="001308B5">
        <w:rPr>
          <w:sz w:val="20"/>
          <w:szCs w:val="20"/>
        </w:rPr>
        <w:t xml:space="preserve">сбора </w:t>
      </w:r>
      <w:r w:rsidRPr="001308B5">
        <w:rPr>
          <w:sz w:val="20"/>
          <w:szCs w:val="20"/>
        </w:rPr>
        <w:t xml:space="preserve">TKO), в том числе НДС 20% - </w:t>
      </w:r>
      <w:r w:rsidRPr="001308B5" w:rsidR="001308B5">
        <w:rPr>
          <w:sz w:val="20"/>
          <w:szCs w:val="20"/>
        </w:rPr>
        <w:t>СУММА</w:t>
      </w:r>
      <w:r w:rsidRPr="001308B5" w:rsidR="00435326">
        <w:rPr>
          <w:sz w:val="20"/>
          <w:szCs w:val="20"/>
        </w:rPr>
        <w:t xml:space="preserve"> </w:t>
      </w:r>
      <w:r w:rsidRPr="001308B5">
        <w:rPr>
          <w:sz w:val="20"/>
          <w:szCs w:val="20"/>
        </w:rPr>
        <w:t>рублей</w:t>
      </w:r>
      <w:r w:rsidRPr="001308B5" w:rsidR="00435326">
        <w:rPr>
          <w:sz w:val="20"/>
          <w:szCs w:val="20"/>
        </w:rPr>
        <w:t xml:space="preserve"> 00 копеек</w:t>
      </w:r>
      <w:r w:rsidRPr="001308B5">
        <w:rPr>
          <w:sz w:val="20"/>
          <w:szCs w:val="20"/>
        </w:rPr>
        <w:t>.</w:t>
      </w:r>
    </w:p>
    <w:p w:rsidR="00435326" w:rsidRPr="001308B5" w:rsidP="009D41F0">
      <w:pPr>
        <w:widowControl w:val="0"/>
        <w:autoSpaceDE w:val="0"/>
        <w:autoSpaceDN w:val="0"/>
        <w:spacing w:line="276" w:lineRule="auto"/>
        <w:ind w:firstLine="697"/>
        <w:jc w:val="both"/>
        <w:rPr>
          <w:sz w:val="20"/>
          <w:szCs w:val="20"/>
          <w:lang w:eastAsia="en-US"/>
        </w:rPr>
      </w:pPr>
      <w:r w:rsidRPr="001308B5">
        <w:rPr>
          <w:sz w:val="20"/>
          <w:szCs w:val="20"/>
          <w:lang w:eastAsia="en-US"/>
        </w:rPr>
        <w:t>Акт о приемке выполненных работ по форме KC-2, справка о стоимости выполненных</w:t>
      </w:r>
      <w:r w:rsidRPr="001308B5">
        <w:rPr>
          <w:spacing w:val="-14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работ</w:t>
      </w:r>
      <w:r w:rsidRPr="001308B5">
        <w:rPr>
          <w:spacing w:val="-17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и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затрат</w:t>
      </w:r>
      <w:r w:rsidRPr="001308B5">
        <w:rPr>
          <w:spacing w:val="-16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по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форме</w:t>
      </w:r>
      <w:r w:rsidRPr="001308B5">
        <w:rPr>
          <w:spacing w:val="-17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КС-3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подписаны</w:t>
      </w:r>
      <w:r w:rsidRPr="001308B5">
        <w:rPr>
          <w:spacing w:val="-5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сторонами</w:t>
      </w:r>
      <w:r w:rsidRPr="001308B5">
        <w:rPr>
          <w:spacing w:val="-16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07.12.2020</w:t>
      </w:r>
      <w:r w:rsidRPr="001308B5">
        <w:rPr>
          <w:spacing w:val="-7"/>
          <w:sz w:val="20"/>
          <w:szCs w:val="20"/>
          <w:lang w:eastAsia="en-US"/>
        </w:rPr>
        <w:t xml:space="preserve"> </w:t>
      </w:r>
      <w:r w:rsidRPr="001308B5" w:rsidR="00132A29">
        <w:rPr>
          <w:sz w:val="20"/>
          <w:szCs w:val="20"/>
          <w:lang w:eastAsia="en-US"/>
        </w:rPr>
        <w:t xml:space="preserve">на сумму </w:t>
      </w:r>
      <w:r w:rsidRPr="001308B5" w:rsidR="001308B5">
        <w:rPr>
          <w:sz w:val="20"/>
          <w:szCs w:val="20"/>
          <w:lang w:eastAsia="en-US"/>
        </w:rPr>
        <w:t>СУММА</w:t>
      </w:r>
      <w:r w:rsidRPr="001308B5">
        <w:rPr>
          <w:sz w:val="20"/>
          <w:szCs w:val="20"/>
          <w:lang w:eastAsia="en-US"/>
        </w:rPr>
        <w:t xml:space="preserve"> рубля</w:t>
      </w:r>
      <w:r w:rsidRPr="001308B5" w:rsidR="00132A29">
        <w:rPr>
          <w:sz w:val="20"/>
          <w:szCs w:val="20"/>
          <w:lang w:eastAsia="en-US"/>
        </w:rPr>
        <w:t xml:space="preserve"> 00 копеек</w:t>
      </w:r>
      <w:r w:rsidRPr="001308B5">
        <w:rPr>
          <w:sz w:val="20"/>
          <w:szCs w:val="20"/>
          <w:lang w:eastAsia="en-US"/>
        </w:rPr>
        <w:t xml:space="preserve">. Платежным поручением </w:t>
      </w:r>
      <w:r w:rsidRPr="001308B5" w:rsidR="00132A29">
        <w:rPr>
          <w:sz w:val="20"/>
          <w:szCs w:val="20"/>
          <w:lang w:eastAsia="en-US"/>
        </w:rPr>
        <w:t>№</w:t>
      </w:r>
      <w:r w:rsidRPr="001308B5">
        <w:rPr>
          <w:sz w:val="20"/>
          <w:szCs w:val="20"/>
          <w:lang w:eastAsia="en-US"/>
        </w:rPr>
        <w:t xml:space="preserve"> 347636 от 23.12.2020 администрацией </w:t>
      </w:r>
      <w:r w:rsidRPr="001308B5" w:rsidR="001308B5">
        <w:rPr>
          <w:sz w:val="20"/>
          <w:szCs w:val="20"/>
          <w:lang w:eastAsia="en-US"/>
        </w:rPr>
        <w:t>ИЗЪЯТО</w:t>
      </w:r>
      <w:r w:rsidRPr="001308B5">
        <w:rPr>
          <w:sz w:val="20"/>
          <w:szCs w:val="20"/>
          <w:lang w:eastAsia="en-US"/>
        </w:rPr>
        <w:t xml:space="preserve"> перечислены денежные средства в</w:t>
      </w:r>
      <w:r w:rsidRPr="001308B5">
        <w:rPr>
          <w:spacing w:val="-14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 xml:space="preserve">сумме </w:t>
      </w:r>
      <w:r w:rsidRPr="001308B5" w:rsidR="001308B5">
        <w:rPr>
          <w:sz w:val="20"/>
          <w:szCs w:val="20"/>
          <w:lang w:eastAsia="en-US"/>
        </w:rPr>
        <w:t>СУММА</w:t>
      </w:r>
      <w:r w:rsidRPr="001308B5">
        <w:rPr>
          <w:sz w:val="20"/>
          <w:szCs w:val="20"/>
          <w:lang w:eastAsia="en-US"/>
        </w:rPr>
        <w:t xml:space="preserve"> рубля</w:t>
      </w:r>
      <w:r w:rsidRPr="001308B5" w:rsidR="00132A29">
        <w:rPr>
          <w:sz w:val="20"/>
          <w:szCs w:val="20"/>
          <w:lang w:eastAsia="en-US"/>
        </w:rPr>
        <w:t xml:space="preserve"> 00 копеек ООО </w:t>
      </w:r>
      <w:r w:rsidRPr="001308B5">
        <w:rPr>
          <w:sz w:val="20"/>
          <w:szCs w:val="20"/>
          <w:lang w:eastAsia="en-US"/>
        </w:rPr>
        <w:t xml:space="preserve"> «</w:t>
      </w:r>
      <w:r w:rsidRPr="001308B5" w:rsidR="001308B5">
        <w:rPr>
          <w:sz w:val="20"/>
          <w:szCs w:val="20"/>
          <w:lang w:eastAsia="en-US"/>
        </w:rPr>
        <w:t>ИЗЪЯТО</w:t>
      </w:r>
      <w:r w:rsidRPr="001308B5">
        <w:rPr>
          <w:sz w:val="20"/>
          <w:szCs w:val="20"/>
          <w:lang w:eastAsia="en-US"/>
        </w:rPr>
        <w:t>».</w:t>
      </w:r>
    </w:p>
    <w:p w:rsidR="00435326" w:rsidRPr="001308B5" w:rsidP="009D41F0">
      <w:pPr>
        <w:widowControl w:val="0"/>
        <w:autoSpaceDE w:val="0"/>
        <w:autoSpaceDN w:val="0"/>
        <w:spacing w:line="276" w:lineRule="auto"/>
        <w:ind w:firstLine="697"/>
        <w:jc w:val="both"/>
        <w:rPr>
          <w:sz w:val="20"/>
          <w:szCs w:val="20"/>
          <w:lang w:eastAsia="en-US"/>
        </w:rPr>
      </w:pPr>
      <w:r w:rsidRPr="001308B5">
        <w:rPr>
          <w:sz w:val="20"/>
          <w:szCs w:val="20"/>
          <w:lang w:eastAsia="en-US"/>
        </w:rPr>
        <w:t>При проведении контрольного мероприятия установ</w:t>
      </w:r>
      <w:r w:rsidRPr="001308B5">
        <w:rPr>
          <w:sz w:val="20"/>
          <w:szCs w:val="20"/>
          <w:lang w:eastAsia="en-US"/>
        </w:rPr>
        <w:t>лено, что администрация сельского поселения приняла к учету объект благоустройства: обустройство контейнерных площадок для сбора TKO, не в полном объеме, что подтверждается оборотной ведомостью по счету 108.00 «Имущество казны».</w:t>
      </w:r>
    </w:p>
    <w:p w:rsidR="00435326" w:rsidRPr="001308B5" w:rsidP="009D41F0">
      <w:pPr>
        <w:widowControl w:val="0"/>
        <w:autoSpaceDE w:val="0"/>
        <w:autoSpaceDN w:val="0"/>
        <w:spacing w:line="276" w:lineRule="auto"/>
        <w:ind w:firstLine="697"/>
        <w:jc w:val="both"/>
        <w:rPr>
          <w:sz w:val="20"/>
          <w:szCs w:val="20"/>
          <w:lang w:eastAsia="en-US"/>
        </w:rPr>
      </w:pPr>
      <w:r w:rsidRPr="001308B5">
        <w:rPr>
          <w:sz w:val="20"/>
          <w:szCs w:val="20"/>
          <w:lang w:eastAsia="en-US"/>
        </w:rPr>
        <w:t>На счете 108.00</w:t>
      </w:r>
      <w:r w:rsidRPr="001308B5">
        <w:rPr>
          <w:spacing w:val="40"/>
          <w:sz w:val="20"/>
          <w:szCs w:val="20"/>
          <w:lang w:eastAsia="en-US"/>
        </w:rPr>
        <w:t xml:space="preserve"> </w:t>
      </w:r>
      <w:r w:rsidRPr="001308B5" w:rsidR="00132A29">
        <w:rPr>
          <w:sz w:val="20"/>
          <w:szCs w:val="20"/>
          <w:lang w:eastAsia="en-US"/>
        </w:rPr>
        <w:t>«И</w:t>
      </w:r>
      <w:r w:rsidRPr="001308B5">
        <w:rPr>
          <w:sz w:val="20"/>
          <w:szCs w:val="20"/>
          <w:lang w:eastAsia="en-US"/>
        </w:rPr>
        <w:t xml:space="preserve">мущество </w:t>
      </w:r>
      <w:r w:rsidRPr="001308B5">
        <w:rPr>
          <w:sz w:val="20"/>
          <w:szCs w:val="20"/>
          <w:lang w:eastAsia="en-US"/>
        </w:rPr>
        <w:t>казны» числятся только беседки под мусорные ко</w:t>
      </w:r>
      <w:r w:rsidRPr="001308B5" w:rsidR="00132A29">
        <w:rPr>
          <w:sz w:val="20"/>
          <w:szCs w:val="20"/>
          <w:lang w:eastAsia="en-US"/>
        </w:rPr>
        <w:t xml:space="preserve">нтейнеры общей стоимостью </w:t>
      </w:r>
      <w:r w:rsidRPr="001308B5" w:rsidR="001308B5">
        <w:rPr>
          <w:sz w:val="20"/>
          <w:szCs w:val="20"/>
          <w:lang w:eastAsia="en-US"/>
        </w:rPr>
        <w:t>СУММА</w:t>
      </w:r>
      <w:r w:rsidRPr="001308B5" w:rsidR="00132A29">
        <w:rPr>
          <w:sz w:val="20"/>
          <w:szCs w:val="20"/>
          <w:lang w:eastAsia="en-US"/>
        </w:rPr>
        <w:t xml:space="preserve"> рублей </w:t>
      </w:r>
      <w:r w:rsidRPr="001308B5" w:rsidR="001308B5">
        <w:rPr>
          <w:sz w:val="20"/>
          <w:szCs w:val="20"/>
          <w:lang w:eastAsia="en-US"/>
        </w:rPr>
        <w:t>СУММА</w:t>
      </w:r>
      <w:r w:rsidRPr="001308B5">
        <w:rPr>
          <w:sz w:val="20"/>
          <w:szCs w:val="20"/>
          <w:lang w:eastAsia="en-US"/>
        </w:rPr>
        <w:t xml:space="preserve"> </w:t>
      </w:r>
      <w:r w:rsidRPr="001308B5" w:rsidR="00132A29">
        <w:rPr>
          <w:sz w:val="20"/>
          <w:szCs w:val="20"/>
          <w:lang w:eastAsia="en-US"/>
        </w:rPr>
        <w:t>копеек</w:t>
      </w:r>
      <w:r w:rsidRPr="001308B5">
        <w:rPr>
          <w:sz w:val="20"/>
          <w:szCs w:val="20"/>
          <w:lang w:eastAsia="en-US"/>
        </w:rPr>
        <w:t xml:space="preserve"> или </w:t>
      </w:r>
      <w:r w:rsidRPr="001308B5" w:rsidR="001308B5">
        <w:rPr>
          <w:sz w:val="20"/>
          <w:szCs w:val="20"/>
          <w:lang w:eastAsia="en-US"/>
        </w:rPr>
        <w:t>СУММА</w:t>
      </w:r>
      <w:r w:rsidRPr="001308B5" w:rsidR="00132A29">
        <w:rPr>
          <w:sz w:val="20"/>
          <w:szCs w:val="20"/>
          <w:lang w:eastAsia="en-US"/>
        </w:rPr>
        <w:t xml:space="preserve"> рубля </w:t>
      </w:r>
      <w:r w:rsidRPr="001308B5" w:rsidR="001308B5">
        <w:rPr>
          <w:sz w:val="20"/>
          <w:szCs w:val="20"/>
          <w:lang w:eastAsia="en-US"/>
        </w:rPr>
        <w:t>СУММА</w:t>
      </w:r>
      <w:r w:rsidRPr="001308B5">
        <w:rPr>
          <w:sz w:val="20"/>
          <w:szCs w:val="20"/>
          <w:lang w:eastAsia="en-US"/>
        </w:rPr>
        <w:t xml:space="preserve"> </w:t>
      </w:r>
      <w:r w:rsidRPr="001308B5" w:rsidR="00132A29">
        <w:rPr>
          <w:sz w:val="20"/>
          <w:szCs w:val="20"/>
          <w:lang w:eastAsia="en-US"/>
        </w:rPr>
        <w:t>копеек</w:t>
      </w:r>
      <w:r w:rsidRPr="001308B5">
        <w:rPr>
          <w:sz w:val="20"/>
          <w:szCs w:val="20"/>
          <w:lang w:eastAsia="en-US"/>
        </w:rPr>
        <w:t xml:space="preserve"> за единицу, вместо</w:t>
      </w:r>
      <w:r w:rsidRPr="001308B5">
        <w:rPr>
          <w:spacing w:val="-15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необходимого</w:t>
      </w:r>
      <w:r w:rsidRPr="001308B5">
        <w:rPr>
          <w:spacing w:val="-5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объекта</w:t>
      </w:r>
      <w:r w:rsidRPr="001308B5">
        <w:rPr>
          <w:spacing w:val="-10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«Площадка</w:t>
      </w:r>
      <w:r w:rsidRPr="001308B5">
        <w:rPr>
          <w:spacing w:val="-11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для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сбора</w:t>
      </w:r>
      <w:r w:rsidRPr="001308B5">
        <w:rPr>
          <w:spacing w:val="-14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TKO»</w:t>
      </w:r>
      <w:r w:rsidRPr="001308B5">
        <w:rPr>
          <w:spacing w:val="-11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в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сумме</w:t>
      </w:r>
      <w:r w:rsidRPr="001308B5">
        <w:rPr>
          <w:spacing w:val="-7"/>
          <w:sz w:val="20"/>
          <w:szCs w:val="20"/>
          <w:lang w:eastAsia="en-US"/>
        </w:rPr>
        <w:t xml:space="preserve"> </w:t>
      </w:r>
      <w:r w:rsidRPr="001308B5" w:rsidR="001308B5">
        <w:rPr>
          <w:sz w:val="20"/>
          <w:szCs w:val="20"/>
          <w:lang w:eastAsia="en-US"/>
        </w:rPr>
        <w:t>СУММА</w:t>
      </w:r>
      <w:r w:rsidRPr="001308B5">
        <w:rPr>
          <w:spacing w:val="-7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рубл</w:t>
      </w:r>
      <w:r w:rsidRPr="001308B5" w:rsidR="00132A29">
        <w:rPr>
          <w:sz w:val="20"/>
          <w:szCs w:val="20"/>
          <w:lang w:eastAsia="en-US"/>
        </w:rPr>
        <w:t>ь 00 копеек</w:t>
      </w:r>
      <w:r w:rsidRPr="001308B5">
        <w:rPr>
          <w:sz w:val="20"/>
          <w:szCs w:val="20"/>
          <w:lang w:eastAsia="en-US"/>
        </w:rPr>
        <w:t xml:space="preserve"> за единицу или </w:t>
      </w:r>
      <w:r w:rsidRPr="001308B5" w:rsidR="001308B5">
        <w:rPr>
          <w:sz w:val="20"/>
          <w:szCs w:val="20"/>
          <w:lang w:eastAsia="en-US"/>
        </w:rPr>
        <w:t>СУММА</w:t>
      </w:r>
      <w:r w:rsidRPr="001308B5" w:rsidR="00132A29">
        <w:rPr>
          <w:sz w:val="20"/>
          <w:szCs w:val="20"/>
          <w:lang w:eastAsia="en-US"/>
        </w:rPr>
        <w:t xml:space="preserve"> рубля 00 копеек </w:t>
      </w:r>
      <w:r w:rsidRPr="001308B5">
        <w:rPr>
          <w:sz w:val="20"/>
          <w:szCs w:val="20"/>
          <w:lang w:eastAsia="en-US"/>
        </w:rPr>
        <w:t>всего.</w:t>
      </w:r>
    </w:p>
    <w:p w:rsidR="00435326" w:rsidRPr="001308B5" w:rsidP="009D41F0">
      <w:pPr>
        <w:widowControl w:val="0"/>
        <w:autoSpaceDE w:val="0"/>
        <w:autoSpaceDN w:val="0"/>
        <w:spacing w:line="276" w:lineRule="auto"/>
        <w:ind w:firstLine="697"/>
        <w:jc w:val="both"/>
        <w:rPr>
          <w:sz w:val="20"/>
          <w:szCs w:val="20"/>
          <w:lang w:eastAsia="en-US"/>
        </w:rPr>
      </w:pPr>
      <w:r w:rsidRPr="001308B5">
        <w:rPr>
          <w:sz w:val="20"/>
          <w:szCs w:val="20"/>
          <w:lang w:eastAsia="en-US"/>
        </w:rPr>
        <w:t>Сумма, указанная в</w:t>
      </w:r>
      <w:r w:rsidRPr="001308B5">
        <w:rPr>
          <w:spacing w:val="-6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оборотной ведомости по</w:t>
      </w:r>
      <w:r w:rsidRPr="001308B5">
        <w:rPr>
          <w:spacing w:val="-3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счету 108.00 (</w:t>
      </w:r>
      <w:r w:rsidRPr="001308B5" w:rsidR="001308B5">
        <w:rPr>
          <w:sz w:val="20"/>
          <w:szCs w:val="20"/>
          <w:lang w:eastAsia="en-US"/>
        </w:rPr>
        <w:t>СУММА</w:t>
      </w:r>
      <w:r w:rsidRPr="001308B5" w:rsidR="00132A29">
        <w:rPr>
          <w:sz w:val="20"/>
          <w:szCs w:val="20"/>
          <w:lang w:eastAsia="en-US"/>
        </w:rPr>
        <w:t xml:space="preserve"> рублей </w:t>
      </w:r>
      <w:r w:rsidRPr="001308B5" w:rsidR="001308B5">
        <w:rPr>
          <w:sz w:val="20"/>
          <w:szCs w:val="20"/>
          <w:lang w:eastAsia="en-US"/>
        </w:rPr>
        <w:t>СУММА</w:t>
      </w:r>
      <w:r w:rsidRPr="001308B5">
        <w:rPr>
          <w:sz w:val="20"/>
          <w:szCs w:val="20"/>
          <w:lang w:eastAsia="en-US"/>
        </w:rPr>
        <w:t xml:space="preserve"> </w:t>
      </w:r>
      <w:r w:rsidRPr="001308B5" w:rsidR="00132A29">
        <w:rPr>
          <w:sz w:val="20"/>
          <w:szCs w:val="20"/>
          <w:lang w:eastAsia="en-US"/>
        </w:rPr>
        <w:t>копеек</w:t>
      </w:r>
      <w:r w:rsidRPr="001308B5">
        <w:rPr>
          <w:sz w:val="20"/>
          <w:szCs w:val="20"/>
          <w:lang w:eastAsia="en-US"/>
        </w:rPr>
        <w:t xml:space="preserve"> за единицу беседки под мусорные контейнеры), взята из акта о приемке выполненных работ (KC-2). Необходимо отметить, что в акте KC-2 отражена стоимос</w:t>
      </w:r>
      <w:r w:rsidRPr="001308B5">
        <w:rPr>
          <w:sz w:val="20"/>
          <w:szCs w:val="20"/>
          <w:lang w:eastAsia="en-US"/>
        </w:rPr>
        <w:t>ть только прямых затрат в</w:t>
      </w:r>
      <w:r w:rsidRPr="001308B5">
        <w:rPr>
          <w:spacing w:val="-4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 xml:space="preserve">базисных ценах, без учета накладных расходов, сметной прибыли, НДС, средств на оплату труда и тд, следовательно, стоимость беседки, в размере </w:t>
      </w:r>
      <w:r w:rsidRPr="001308B5" w:rsidR="001308B5">
        <w:rPr>
          <w:sz w:val="20"/>
          <w:szCs w:val="20"/>
          <w:lang w:eastAsia="en-US"/>
        </w:rPr>
        <w:t>СУММА</w:t>
      </w:r>
      <w:r w:rsidRPr="001308B5" w:rsidR="00132A29">
        <w:rPr>
          <w:sz w:val="20"/>
          <w:szCs w:val="20"/>
          <w:lang w:eastAsia="en-US"/>
        </w:rPr>
        <w:t xml:space="preserve"> рублей </w:t>
      </w:r>
      <w:r w:rsidRPr="001308B5" w:rsidR="001308B5">
        <w:rPr>
          <w:sz w:val="20"/>
          <w:szCs w:val="20"/>
          <w:lang w:eastAsia="en-US"/>
        </w:rPr>
        <w:t>СУММА</w:t>
      </w:r>
      <w:r w:rsidRPr="001308B5">
        <w:rPr>
          <w:sz w:val="20"/>
          <w:szCs w:val="20"/>
          <w:lang w:eastAsia="en-US"/>
        </w:rPr>
        <w:t xml:space="preserve"> </w:t>
      </w:r>
      <w:r w:rsidRPr="001308B5" w:rsidR="00132A29">
        <w:rPr>
          <w:sz w:val="20"/>
          <w:szCs w:val="20"/>
          <w:lang w:eastAsia="en-US"/>
        </w:rPr>
        <w:t>копеек</w:t>
      </w:r>
      <w:r w:rsidRPr="001308B5">
        <w:rPr>
          <w:sz w:val="20"/>
          <w:szCs w:val="20"/>
          <w:lang w:eastAsia="en-US"/>
        </w:rPr>
        <w:t xml:space="preserve"> не</w:t>
      </w:r>
      <w:r w:rsidRPr="001308B5">
        <w:rPr>
          <w:spacing w:val="-4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является ее</w:t>
      </w:r>
      <w:r w:rsidRPr="001308B5">
        <w:rPr>
          <w:spacing w:val="-5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полной, т.е.</w:t>
      </w:r>
      <w:r w:rsidRPr="001308B5">
        <w:rPr>
          <w:spacing w:val="-2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не</w:t>
      </w:r>
      <w:r w:rsidRPr="001308B5">
        <w:rPr>
          <w:spacing w:val="-3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достоверной</w:t>
      </w:r>
      <w:r w:rsidRPr="001308B5">
        <w:rPr>
          <w:spacing w:val="24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стоимостью.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В судебно</w:t>
      </w:r>
      <w:r w:rsidRPr="001308B5" w:rsidR="00132A29">
        <w:rPr>
          <w:sz w:val="20"/>
          <w:szCs w:val="20"/>
        </w:rPr>
        <w:t>м</w:t>
      </w:r>
      <w:r w:rsidRPr="001308B5">
        <w:rPr>
          <w:sz w:val="20"/>
          <w:szCs w:val="20"/>
        </w:rPr>
        <w:t xml:space="preserve"> заседани</w:t>
      </w:r>
      <w:r w:rsidRPr="001308B5" w:rsidR="00132A29">
        <w:rPr>
          <w:sz w:val="20"/>
          <w:szCs w:val="20"/>
        </w:rPr>
        <w:t>и</w:t>
      </w:r>
      <w:r w:rsidRPr="001308B5">
        <w:rPr>
          <w:sz w:val="20"/>
          <w:szCs w:val="20"/>
        </w:rPr>
        <w:t xml:space="preserve"> </w:t>
      </w:r>
      <w:r w:rsidRPr="001308B5" w:rsidR="00132A29">
        <w:rPr>
          <w:sz w:val="20"/>
          <w:szCs w:val="20"/>
        </w:rPr>
        <w:t>О.И. Галкина</w:t>
      </w:r>
      <w:r w:rsidRPr="001308B5" w:rsidR="005E777F">
        <w:rPr>
          <w:sz w:val="20"/>
          <w:szCs w:val="20"/>
        </w:rPr>
        <w:t xml:space="preserve"> </w:t>
      </w:r>
      <w:r w:rsidRPr="001308B5" w:rsidR="00132A29">
        <w:rPr>
          <w:sz w:val="20"/>
          <w:szCs w:val="20"/>
        </w:rPr>
        <w:t>вину в совершении административного правонарушения признала полностью, в содеянном раскаялась</w:t>
      </w:r>
      <w:r w:rsidRPr="001308B5" w:rsidR="009D41F0">
        <w:rPr>
          <w:sz w:val="20"/>
          <w:szCs w:val="20"/>
        </w:rPr>
        <w:t>, просила строго не наказывать</w:t>
      </w:r>
      <w:r w:rsidRPr="001308B5" w:rsidR="00132A29">
        <w:rPr>
          <w:sz w:val="20"/>
          <w:szCs w:val="20"/>
        </w:rPr>
        <w:t>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 xml:space="preserve">Мировой судья, </w:t>
      </w:r>
      <w:r w:rsidRPr="001308B5" w:rsidR="00132A29">
        <w:rPr>
          <w:sz w:val="20"/>
          <w:szCs w:val="20"/>
        </w:rPr>
        <w:t xml:space="preserve">выслушав пояснения О.И. Галкиной, </w:t>
      </w:r>
      <w:r w:rsidRPr="001308B5">
        <w:rPr>
          <w:sz w:val="20"/>
          <w:szCs w:val="20"/>
        </w:rPr>
        <w:t>и</w:t>
      </w:r>
      <w:r w:rsidRPr="001308B5">
        <w:rPr>
          <w:sz w:val="20"/>
          <w:szCs w:val="20"/>
        </w:rPr>
        <w:t xml:space="preserve">сследовав письменные </w:t>
      </w:r>
      <w:r w:rsidRPr="001308B5">
        <w:rPr>
          <w:sz w:val="20"/>
          <w:szCs w:val="20"/>
        </w:rPr>
        <w:t>доказательства</w:t>
      </w:r>
      <w:r w:rsidRPr="001308B5" w:rsidR="00132A29">
        <w:rPr>
          <w:sz w:val="20"/>
          <w:szCs w:val="20"/>
        </w:rPr>
        <w:t>,</w:t>
      </w:r>
      <w:r w:rsidRPr="001308B5">
        <w:rPr>
          <w:sz w:val="20"/>
          <w:szCs w:val="20"/>
        </w:rPr>
        <w:t xml:space="preserve"> имеющиеся в </w:t>
      </w:r>
      <w:r w:rsidRPr="001308B5">
        <w:rPr>
          <w:sz w:val="20"/>
          <w:szCs w:val="20"/>
        </w:rPr>
        <w:t>материал</w:t>
      </w:r>
      <w:r w:rsidRPr="001308B5">
        <w:rPr>
          <w:sz w:val="20"/>
          <w:szCs w:val="20"/>
        </w:rPr>
        <w:t>ах</w:t>
      </w:r>
      <w:r w:rsidRPr="001308B5">
        <w:rPr>
          <w:sz w:val="20"/>
          <w:szCs w:val="20"/>
        </w:rPr>
        <w:t xml:space="preserve"> дела, </w:t>
      </w:r>
      <w:r w:rsidRPr="001308B5" w:rsidR="00EA30EE">
        <w:rPr>
          <w:sz w:val="20"/>
          <w:szCs w:val="20"/>
        </w:rPr>
        <w:t>приходит</w:t>
      </w:r>
      <w:r w:rsidRPr="001308B5">
        <w:rPr>
          <w:sz w:val="20"/>
          <w:szCs w:val="20"/>
        </w:rPr>
        <w:t xml:space="preserve"> к выводу</w:t>
      </w:r>
      <w:r w:rsidRPr="001308B5" w:rsidR="00EA30EE">
        <w:rPr>
          <w:sz w:val="20"/>
          <w:szCs w:val="20"/>
        </w:rPr>
        <w:t>,</w:t>
      </w:r>
      <w:r w:rsidRPr="001308B5">
        <w:rPr>
          <w:sz w:val="20"/>
          <w:szCs w:val="20"/>
        </w:rPr>
        <w:t xml:space="preserve"> </w:t>
      </w:r>
      <w:r w:rsidRPr="001308B5" w:rsidR="00132A29">
        <w:rPr>
          <w:sz w:val="20"/>
          <w:szCs w:val="20"/>
        </w:rPr>
        <w:t>что вина</w:t>
      </w:r>
      <w:r w:rsidRPr="001308B5">
        <w:rPr>
          <w:sz w:val="20"/>
          <w:szCs w:val="20"/>
        </w:rPr>
        <w:t xml:space="preserve"> </w:t>
      </w:r>
      <w:r w:rsidRPr="001308B5" w:rsidR="00132A29">
        <w:rPr>
          <w:sz w:val="20"/>
          <w:szCs w:val="20"/>
        </w:rPr>
        <w:t>О.И. Галкиной</w:t>
      </w:r>
      <w:r w:rsidRPr="001308B5">
        <w:rPr>
          <w:sz w:val="20"/>
          <w:szCs w:val="20"/>
        </w:rPr>
        <w:t xml:space="preserve"> </w:t>
      </w:r>
      <w:r w:rsidRPr="001308B5" w:rsidR="00132A29">
        <w:rPr>
          <w:sz w:val="20"/>
          <w:szCs w:val="20"/>
        </w:rPr>
        <w:t>в совершении</w:t>
      </w:r>
      <w:r w:rsidRPr="001308B5">
        <w:rPr>
          <w:sz w:val="20"/>
          <w:szCs w:val="20"/>
        </w:rPr>
        <w:t xml:space="preserve"> </w:t>
      </w:r>
      <w:r w:rsidRPr="001308B5" w:rsidR="00132A29">
        <w:rPr>
          <w:sz w:val="20"/>
          <w:szCs w:val="20"/>
        </w:rPr>
        <w:t xml:space="preserve">административного </w:t>
      </w:r>
      <w:r w:rsidRPr="001308B5">
        <w:rPr>
          <w:sz w:val="20"/>
          <w:szCs w:val="20"/>
        </w:rPr>
        <w:t xml:space="preserve">правонарушения, предусмотренного ч. </w:t>
      </w:r>
      <w:r w:rsidRPr="001308B5" w:rsidR="00132A29">
        <w:rPr>
          <w:sz w:val="20"/>
          <w:szCs w:val="20"/>
        </w:rPr>
        <w:t>2</w:t>
      </w:r>
      <w:r w:rsidRPr="001308B5">
        <w:rPr>
          <w:sz w:val="20"/>
          <w:szCs w:val="20"/>
        </w:rPr>
        <w:t xml:space="preserve"> ст. 15.15.6 КоАП РФ, </w:t>
      </w:r>
      <w:r w:rsidRPr="001308B5" w:rsidR="00132A29">
        <w:rPr>
          <w:sz w:val="20"/>
          <w:szCs w:val="20"/>
        </w:rPr>
        <w:t>полностью доказана и подтверждается следующими доказательствами, имеющимися в материалах дела, а именно:</w:t>
      </w:r>
    </w:p>
    <w:p w:rsidR="001A6D3C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 xml:space="preserve">- </w:t>
      </w:r>
      <w:r w:rsidRPr="001308B5">
        <w:rPr>
          <w:sz w:val="20"/>
          <w:szCs w:val="20"/>
        </w:rPr>
        <w:t>протоколом об административном правонарушении №1-202</w:t>
      </w:r>
      <w:r w:rsidRPr="001308B5" w:rsidR="00E95E7B">
        <w:rPr>
          <w:sz w:val="20"/>
          <w:szCs w:val="20"/>
        </w:rPr>
        <w:t>2</w:t>
      </w:r>
      <w:r w:rsidRPr="001308B5">
        <w:rPr>
          <w:sz w:val="20"/>
          <w:szCs w:val="20"/>
        </w:rPr>
        <w:t xml:space="preserve"> от 24.02.2022</w:t>
      </w:r>
      <w:r w:rsidRPr="001308B5">
        <w:rPr>
          <w:sz w:val="20"/>
          <w:szCs w:val="20"/>
        </w:rPr>
        <w:t xml:space="preserve"> </w:t>
      </w:r>
      <w:r w:rsidRPr="001308B5">
        <w:rPr>
          <w:sz w:val="20"/>
          <w:szCs w:val="20"/>
        </w:rPr>
        <w:t xml:space="preserve">с подробным описанием совершения О.И. Галкиной административного правонарушения, </w:t>
      </w:r>
      <w:r w:rsidRPr="001308B5">
        <w:rPr>
          <w:sz w:val="20"/>
          <w:szCs w:val="20"/>
        </w:rPr>
        <w:t>который</w:t>
      </w:r>
      <w:r w:rsidRPr="001308B5">
        <w:rPr>
          <w:sz w:val="20"/>
          <w:szCs w:val="20"/>
        </w:rPr>
        <w:t xml:space="preserve"> составлен уполномоченным на это должностным лицом с разъяснением предусмотренных прав и соответству</w:t>
      </w:r>
      <w:r w:rsidRPr="001308B5">
        <w:rPr>
          <w:sz w:val="20"/>
          <w:szCs w:val="20"/>
        </w:rPr>
        <w:t>ет требованиям ст. 28.2 КоАП (л.д. 1-5);</w:t>
      </w:r>
    </w:p>
    <w:p w:rsidR="001A6D3C" w:rsidRPr="001308B5" w:rsidP="009D41F0">
      <w:pPr>
        <w:widowControl w:val="0"/>
        <w:numPr>
          <w:ilvl w:val="0"/>
          <w:numId w:val="3"/>
        </w:numPr>
        <w:tabs>
          <w:tab w:val="left" w:pos="1261"/>
        </w:tabs>
        <w:autoSpaceDE w:val="0"/>
        <w:autoSpaceDN w:val="0"/>
        <w:spacing w:line="276" w:lineRule="auto"/>
        <w:ind w:left="0" w:firstLine="708"/>
        <w:jc w:val="both"/>
        <w:rPr>
          <w:sz w:val="20"/>
          <w:szCs w:val="20"/>
          <w:lang w:eastAsia="en-US"/>
        </w:rPr>
      </w:pPr>
      <w:r w:rsidRPr="001308B5">
        <w:rPr>
          <w:sz w:val="20"/>
          <w:szCs w:val="20"/>
          <w:lang w:eastAsia="en-US"/>
        </w:rPr>
        <w:t>выпиской из Акта №1 от 21.02.2022 о результатах контрольного мероприятия «Комплексная проверка исполнения</w:t>
      </w:r>
      <w:r w:rsidRPr="001308B5">
        <w:rPr>
          <w:sz w:val="20"/>
          <w:szCs w:val="20"/>
          <w:lang w:eastAsia="en-US"/>
        </w:rPr>
        <w:t xml:space="preserve"> бюджета и отдельных вопросов фи</w:t>
      </w:r>
      <w:r w:rsidRPr="001308B5">
        <w:rPr>
          <w:sz w:val="20"/>
          <w:szCs w:val="20"/>
          <w:lang w:eastAsia="en-US"/>
        </w:rPr>
        <w:t xml:space="preserve">нансово-хозяйственной деятельности </w:t>
      </w:r>
      <w:r w:rsidRPr="001308B5" w:rsidR="001308B5">
        <w:rPr>
          <w:sz w:val="20"/>
          <w:szCs w:val="20"/>
          <w:lang w:eastAsia="en-US"/>
        </w:rPr>
        <w:t>ИЗЪЯТО</w:t>
      </w:r>
      <w:r w:rsidRPr="001308B5">
        <w:rPr>
          <w:sz w:val="20"/>
          <w:szCs w:val="20"/>
          <w:lang w:eastAsia="en-US"/>
        </w:rPr>
        <w:t xml:space="preserve"> за</w:t>
      </w:r>
      <w:r w:rsidRPr="001308B5">
        <w:rPr>
          <w:spacing w:val="-3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период с</w:t>
      </w:r>
      <w:r w:rsidRPr="001308B5">
        <w:rPr>
          <w:spacing w:val="-3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01.01.2015-31.12.2021»</w:t>
      </w:r>
      <w:r w:rsidRPr="001308B5">
        <w:rPr>
          <w:sz w:val="20"/>
          <w:szCs w:val="20"/>
          <w:lang w:eastAsia="en-US"/>
        </w:rPr>
        <w:t xml:space="preserve"> (л.д. 7-12)</w:t>
      </w:r>
      <w:r w:rsidRPr="001308B5">
        <w:rPr>
          <w:sz w:val="20"/>
          <w:szCs w:val="20"/>
          <w:lang w:eastAsia="en-US"/>
        </w:rPr>
        <w:t>;</w:t>
      </w:r>
    </w:p>
    <w:p w:rsidR="001A6D3C" w:rsidRPr="001308B5" w:rsidP="009D41F0">
      <w:pPr>
        <w:widowControl w:val="0"/>
        <w:numPr>
          <w:ilvl w:val="0"/>
          <w:numId w:val="3"/>
        </w:numPr>
        <w:tabs>
          <w:tab w:val="left" w:pos="1143"/>
        </w:tabs>
        <w:autoSpaceDE w:val="0"/>
        <w:autoSpaceDN w:val="0"/>
        <w:spacing w:line="276" w:lineRule="auto"/>
        <w:ind w:left="0" w:firstLine="708"/>
        <w:jc w:val="both"/>
        <w:rPr>
          <w:sz w:val="20"/>
          <w:szCs w:val="20"/>
          <w:lang w:eastAsia="en-US"/>
        </w:rPr>
      </w:pPr>
      <w:r w:rsidRPr="001308B5">
        <w:rPr>
          <w:sz w:val="20"/>
          <w:szCs w:val="20"/>
          <w:lang w:eastAsia="en-US"/>
        </w:rPr>
        <w:t>в</w:t>
      </w:r>
      <w:r w:rsidRPr="001308B5">
        <w:rPr>
          <w:sz w:val="20"/>
          <w:szCs w:val="20"/>
          <w:lang w:eastAsia="en-US"/>
        </w:rPr>
        <w:t>ыписк</w:t>
      </w:r>
      <w:r w:rsidRPr="001308B5" w:rsidR="00953CE1">
        <w:rPr>
          <w:sz w:val="20"/>
          <w:szCs w:val="20"/>
          <w:lang w:eastAsia="en-US"/>
        </w:rPr>
        <w:t>ой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из</w:t>
      </w:r>
      <w:r w:rsidRPr="001308B5">
        <w:rPr>
          <w:spacing w:val="-17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п.</w:t>
      </w:r>
      <w:r w:rsidRPr="001308B5">
        <w:rPr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45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Приложения</w:t>
      </w:r>
      <w:r w:rsidRPr="001308B5">
        <w:rPr>
          <w:spacing w:val="-17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№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2</w:t>
      </w:r>
      <w:r w:rsidRPr="001308B5">
        <w:rPr>
          <w:spacing w:val="-17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Инструкции</w:t>
      </w:r>
      <w:r w:rsidRPr="001308B5">
        <w:rPr>
          <w:spacing w:val="-9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по</w:t>
      </w:r>
      <w:r w:rsidRPr="001308B5">
        <w:rPr>
          <w:spacing w:val="-17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применению</w:t>
      </w:r>
      <w:r w:rsidRPr="001308B5">
        <w:rPr>
          <w:spacing w:val="-15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единого</w:t>
      </w:r>
      <w:r w:rsidRPr="001308B5">
        <w:rPr>
          <w:spacing w:val="-15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плана счетов</w:t>
      </w:r>
      <w:r w:rsidRPr="001308B5">
        <w:rPr>
          <w:spacing w:val="-1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бухгалтерского</w:t>
      </w:r>
      <w:r w:rsidRPr="001308B5">
        <w:rPr>
          <w:spacing w:val="-4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учета для государственных</w:t>
      </w:r>
      <w:r w:rsidRPr="001308B5">
        <w:rPr>
          <w:spacing w:val="-7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органов власти (государственных органов),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органов</w:t>
      </w:r>
      <w:r w:rsidRPr="001308B5">
        <w:rPr>
          <w:spacing w:val="-13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местного</w:t>
      </w:r>
      <w:r w:rsidRPr="001308B5">
        <w:rPr>
          <w:spacing w:val="-5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самоуправления.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Органов</w:t>
      </w:r>
      <w:r w:rsidRPr="001308B5">
        <w:rPr>
          <w:spacing w:val="-13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управления</w:t>
      </w:r>
      <w:r w:rsidRPr="001308B5">
        <w:rPr>
          <w:spacing w:val="-3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государственными внебюджетными фондами</w:t>
      </w:r>
      <w:r w:rsidRPr="001308B5">
        <w:rPr>
          <w:sz w:val="20"/>
          <w:szCs w:val="20"/>
          <w:lang w:eastAsia="en-US"/>
        </w:rPr>
        <w:t>. Государственных академий наук,</w:t>
      </w:r>
      <w:r w:rsidRPr="001308B5">
        <w:rPr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г</w:t>
      </w:r>
      <w:r w:rsidRPr="001308B5">
        <w:rPr>
          <w:sz w:val="20"/>
          <w:szCs w:val="20"/>
          <w:lang w:eastAsia="en-US"/>
        </w:rPr>
        <w:t>осударственных (муниципальных) учреждений</w:t>
      </w:r>
      <w:r w:rsidRPr="001308B5">
        <w:rPr>
          <w:sz w:val="20"/>
          <w:szCs w:val="20"/>
          <w:lang w:eastAsia="en-US"/>
        </w:rPr>
        <w:t>,</w:t>
      </w:r>
      <w:r w:rsidRPr="001308B5">
        <w:rPr>
          <w:sz w:val="20"/>
          <w:szCs w:val="20"/>
          <w:lang w:eastAsia="en-US"/>
        </w:rPr>
        <w:t xml:space="preserve"> утвержденная Приказом Минфина РФ от 1 декабря 2010 г. </w:t>
      </w:r>
      <w:r w:rsidRPr="001308B5">
        <w:rPr>
          <w:sz w:val="20"/>
          <w:szCs w:val="20"/>
          <w:lang w:eastAsia="en-US"/>
        </w:rPr>
        <w:t>№</w:t>
      </w:r>
      <w:r w:rsidRPr="001308B5">
        <w:rPr>
          <w:sz w:val="20"/>
          <w:szCs w:val="20"/>
          <w:lang w:eastAsia="en-US"/>
        </w:rPr>
        <w:t xml:space="preserve"> 157н</w:t>
      </w:r>
      <w:r w:rsidRPr="001308B5">
        <w:rPr>
          <w:sz w:val="20"/>
          <w:szCs w:val="20"/>
          <w:lang w:eastAsia="en-US"/>
        </w:rPr>
        <w:t xml:space="preserve"> (л.д. 13-14)</w:t>
      </w:r>
      <w:r w:rsidRPr="001308B5">
        <w:rPr>
          <w:sz w:val="20"/>
          <w:szCs w:val="20"/>
          <w:lang w:eastAsia="en-US"/>
        </w:rPr>
        <w:t>;</w:t>
      </w:r>
    </w:p>
    <w:p w:rsidR="001A6D3C" w:rsidRPr="001308B5" w:rsidP="009D41F0">
      <w:pPr>
        <w:widowControl w:val="0"/>
        <w:numPr>
          <w:ilvl w:val="0"/>
          <w:numId w:val="3"/>
        </w:numPr>
        <w:tabs>
          <w:tab w:val="left" w:pos="1143"/>
        </w:tabs>
        <w:autoSpaceDE w:val="0"/>
        <w:autoSpaceDN w:val="0"/>
        <w:spacing w:line="276" w:lineRule="auto"/>
        <w:ind w:left="0" w:firstLine="708"/>
        <w:jc w:val="both"/>
        <w:rPr>
          <w:sz w:val="20"/>
          <w:szCs w:val="20"/>
          <w:lang w:eastAsia="en-US"/>
        </w:rPr>
      </w:pPr>
      <w:r w:rsidRPr="001308B5">
        <w:rPr>
          <w:sz w:val="20"/>
          <w:szCs w:val="20"/>
          <w:lang w:eastAsia="en-US"/>
        </w:rPr>
        <w:t>в</w:t>
      </w:r>
      <w:r w:rsidRPr="001308B5">
        <w:rPr>
          <w:sz w:val="20"/>
          <w:szCs w:val="20"/>
          <w:lang w:eastAsia="en-US"/>
        </w:rPr>
        <w:t>ыписк</w:t>
      </w:r>
      <w:r w:rsidRPr="001308B5">
        <w:rPr>
          <w:sz w:val="20"/>
          <w:szCs w:val="20"/>
          <w:lang w:eastAsia="en-US"/>
        </w:rPr>
        <w:t>ой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из</w:t>
      </w:r>
      <w:r w:rsidRPr="001308B5">
        <w:rPr>
          <w:spacing w:val="-17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п.53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Приложения</w:t>
      </w:r>
      <w:r w:rsidRPr="001308B5">
        <w:rPr>
          <w:spacing w:val="-17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№2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«Инструкции</w:t>
      </w:r>
      <w:r w:rsidRPr="001308B5">
        <w:rPr>
          <w:spacing w:val="-17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по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применению</w:t>
      </w:r>
      <w:r w:rsidRPr="001308B5">
        <w:rPr>
          <w:spacing w:val="-17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единого</w:t>
      </w:r>
      <w:r w:rsidRPr="001308B5">
        <w:rPr>
          <w:spacing w:val="-16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плана счетов</w:t>
      </w:r>
      <w:r w:rsidRPr="001308B5">
        <w:rPr>
          <w:spacing w:val="-7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бухгалтерского учета для государственных</w:t>
      </w:r>
      <w:r w:rsidRPr="001308B5">
        <w:rPr>
          <w:spacing w:val="-15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органов власти (государственных органов),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органов</w:t>
      </w:r>
      <w:r w:rsidRPr="001308B5">
        <w:rPr>
          <w:spacing w:val="-17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местного</w:t>
      </w:r>
      <w:r w:rsidRPr="001308B5">
        <w:rPr>
          <w:spacing w:val="-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самоуправления.</w:t>
      </w:r>
      <w:r w:rsidRPr="001308B5">
        <w:rPr>
          <w:spacing w:val="-18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Органов</w:t>
      </w:r>
      <w:r w:rsidRPr="001308B5">
        <w:rPr>
          <w:spacing w:val="-12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управления государственными внебюджетными фондами. Государственных академий наук. Гос</w:t>
      </w:r>
      <w:r w:rsidRPr="001308B5">
        <w:rPr>
          <w:sz w:val="20"/>
          <w:szCs w:val="20"/>
          <w:lang w:eastAsia="en-US"/>
        </w:rPr>
        <w:t>ударственных (</w:t>
      </w:r>
      <w:r w:rsidRPr="001308B5">
        <w:rPr>
          <w:sz w:val="20"/>
          <w:szCs w:val="20"/>
          <w:lang w:eastAsia="en-US"/>
        </w:rPr>
        <w:t>м</w:t>
      </w:r>
      <w:r w:rsidRPr="001308B5">
        <w:rPr>
          <w:sz w:val="20"/>
          <w:szCs w:val="20"/>
          <w:lang w:eastAsia="en-US"/>
        </w:rPr>
        <w:t>униципальных) учреждений»</w:t>
      </w:r>
      <w:r w:rsidRPr="001308B5">
        <w:rPr>
          <w:sz w:val="20"/>
          <w:szCs w:val="20"/>
          <w:lang w:eastAsia="en-US"/>
        </w:rPr>
        <w:t>,</w:t>
      </w:r>
      <w:r w:rsidRPr="001308B5">
        <w:rPr>
          <w:sz w:val="20"/>
          <w:szCs w:val="20"/>
          <w:lang w:eastAsia="en-US"/>
        </w:rPr>
        <w:t xml:space="preserve"> утвержденная Приказом М</w:t>
      </w:r>
      <w:r w:rsidRPr="001308B5">
        <w:rPr>
          <w:sz w:val="20"/>
          <w:szCs w:val="20"/>
          <w:lang w:eastAsia="en-US"/>
        </w:rPr>
        <w:t>инфина РФ от 1 декабря 2010 г. №</w:t>
      </w:r>
      <w:r w:rsidRPr="001308B5">
        <w:rPr>
          <w:sz w:val="20"/>
          <w:szCs w:val="20"/>
          <w:lang w:eastAsia="en-US"/>
        </w:rPr>
        <w:t xml:space="preserve"> l57н</w:t>
      </w:r>
      <w:r w:rsidRPr="001308B5">
        <w:rPr>
          <w:sz w:val="20"/>
          <w:szCs w:val="20"/>
          <w:lang w:eastAsia="en-US"/>
        </w:rPr>
        <w:t xml:space="preserve"> (л.д. 15)</w:t>
      </w:r>
      <w:r w:rsidRPr="001308B5">
        <w:rPr>
          <w:sz w:val="20"/>
          <w:szCs w:val="20"/>
          <w:lang w:eastAsia="en-US"/>
        </w:rPr>
        <w:t>;</w:t>
      </w:r>
    </w:p>
    <w:p w:rsidR="001A6D3C" w:rsidRPr="001308B5" w:rsidP="009D41F0">
      <w:pPr>
        <w:widowControl w:val="0"/>
        <w:numPr>
          <w:ilvl w:val="0"/>
          <w:numId w:val="3"/>
        </w:numPr>
        <w:tabs>
          <w:tab w:val="left" w:pos="1239"/>
        </w:tabs>
        <w:autoSpaceDE w:val="0"/>
        <w:autoSpaceDN w:val="0"/>
        <w:spacing w:line="276" w:lineRule="auto"/>
        <w:ind w:left="0" w:firstLine="708"/>
        <w:jc w:val="both"/>
        <w:rPr>
          <w:sz w:val="20"/>
          <w:szCs w:val="20"/>
          <w:lang w:eastAsia="en-US"/>
        </w:rPr>
      </w:pPr>
      <w:r w:rsidRPr="001308B5">
        <w:rPr>
          <w:sz w:val="20"/>
          <w:szCs w:val="20"/>
          <w:lang w:eastAsia="en-US"/>
        </w:rPr>
        <w:t>Решение</w:t>
      </w:r>
      <w:r w:rsidRPr="001308B5" w:rsidR="00953CE1">
        <w:rPr>
          <w:sz w:val="20"/>
          <w:szCs w:val="20"/>
          <w:lang w:eastAsia="en-US"/>
        </w:rPr>
        <w:t xml:space="preserve">м 1 </w:t>
      </w:r>
      <w:r w:rsidRPr="001308B5">
        <w:rPr>
          <w:sz w:val="20"/>
          <w:szCs w:val="20"/>
          <w:lang w:eastAsia="en-US"/>
        </w:rPr>
        <w:t>сессии</w:t>
      </w:r>
      <w:r w:rsidRPr="001308B5" w:rsidR="00953CE1">
        <w:rPr>
          <w:sz w:val="20"/>
          <w:szCs w:val="20"/>
          <w:lang w:eastAsia="en-US"/>
        </w:rPr>
        <w:t xml:space="preserve"> второго созыва</w:t>
      </w:r>
      <w:r w:rsidRPr="001308B5">
        <w:rPr>
          <w:sz w:val="20"/>
          <w:szCs w:val="20"/>
          <w:lang w:eastAsia="en-US"/>
        </w:rPr>
        <w:t xml:space="preserve"> </w:t>
      </w:r>
      <w:r w:rsidRPr="001308B5" w:rsidR="001308B5">
        <w:rPr>
          <w:sz w:val="20"/>
          <w:szCs w:val="20"/>
          <w:lang w:eastAsia="en-US"/>
        </w:rPr>
        <w:t>ИЗЪЯТО</w:t>
      </w:r>
      <w:r w:rsidRPr="001308B5">
        <w:rPr>
          <w:sz w:val="20"/>
          <w:szCs w:val="20"/>
          <w:lang w:eastAsia="en-US"/>
        </w:rPr>
        <w:t xml:space="preserve"> №2/1-5 </w:t>
      </w:r>
      <w:r w:rsidRPr="001308B5" w:rsidR="00953CE1">
        <w:rPr>
          <w:sz w:val="20"/>
          <w:szCs w:val="20"/>
          <w:lang w:eastAsia="en-US"/>
        </w:rPr>
        <w:t xml:space="preserve">от 30.09.2019 </w:t>
      </w:r>
      <w:r w:rsidRPr="001308B5">
        <w:rPr>
          <w:sz w:val="20"/>
          <w:szCs w:val="20"/>
          <w:lang w:eastAsia="en-US"/>
        </w:rPr>
        <w:t xml:space="preserve">«Об избрании главы муниципального </w:t>
      </w:r>
      <w:r w:rsidRPr="001308B5" w:rsidR="00953CE1">
        <w:rPr>
          <w:sz w:val="20"/>
          <w:szCs w:val="20"/>
          <w:lang w:eastAsia="en-US"/>
        </w:rPr>
        <w:t>образования</w:t>
      </w:r>
      <w:r w:rsidRPr="001308B5">
        <w:rPr>
          <w:sz w:val="20"/>
          <w:szCs w:val="20"/>
          <w:lang w:eastAsia="en-US"/>
        </w:rPr>
        <w:t xml:space="preserve"> </w:t>
      </w:r>
      <w:r w:rsidRPr="001308B5" w:rsidR="001308B5">
        <w:rPr>
          <w:sz w:val="20"/>
          <w:szCs w:val="20"/>
          <w:lang w:eastAsia="en-US"/>
        </w:rPr>
        <w:t>ИЗЪЯТО</w:t>
      </w:r>
      <w:r w:rsidRPr="001308B5">
        <w:rPr>
          <w:sz w:val="20"/>
          <w:szCs w:val="20"/>
          <w:lang w:eastAsia="en-US"/>
        </w:rPr>
        <w:t xml:space="preserve">, председателя </w:t>
      </w:r>
      <w:r w:rsidRPr="001308B5" w:rsidR="001308B5">
        <w:rPr>
          <w:sz w:val="20"/>
          <w:szCs w:val="20"/>
          <w:lang w:eastAsia="en-US"/>
        </w:rPr>
        <w:t>ИЗЪЯТО</w:t>
      </w:r>
      <w:r w:rsidRPr="001308B5">
        <w:rPr>
          <w:sz w:val="20"/>
          <w:szCs w:val="20"/>
          <w:lang w:eastAsia="en-US"/>
        </w:rPr>
        <w:t xml:space="preserve"> </w:t>
      </w:r>
      <w:r w:rsidRPr="001308B5">
        <w:rPr>
          <w:w w:val="90"/>
          <w:sz w:val="20"/>
          <w:szCs w:val="20"/>
          <w:lang w:eastAsia="en-US"/>
        </w:rPr>
        <w:t xml:space="preserve">— </w:t>
      </w:r>
      <w:r w:rsidRPr="001308B5">
        <w:rPr>
          <w:sz w:val="20"/>
          <w:szCs w:val="20"/>
          <w:lang w:eastAsia="en-US"/>
        </w:rPr>
        <w:t xml:space="preserve">главы администрации </w:t>
      </w:r>
      <w:r w:rsidRPr="001308B5" w:rsidR="001308B5">
        <w:rPr>
          <w:sz w:val="20"/>
          <w:szCs w:val="20"/>
          <w:lang w:eastAsia="en-US"/>
        </w:rPr>
        <w:t>ИЗЪЯТО</w:t>
      </w:r>
      <w:r w:rsidRPr="001308B5">
        <w:rPr>
          <w:sz w:val="20"/>
          <w:szCs w:val="20"/>
          <w:lang w:eastAsia="en-US"/>
        </w:rPr>
        <w:t>»</w:t>
      </w:r>
      <w:r w:rsidRPr="001308B5" w:rsidR="00953CE1">
        <w:rPr>
          <w:sz w:val="20"/>
          <w:szCs w:val="20"/>
          <w:lang w:eastAsia="en-US"/>
        </w:rPr>
        <w:t xml:space="preserve">, согласно которого главой муниципального образования администрации </w:t>
      </w:r>
      <w:r w:rsidRPr="001308B5" w:rsidR="001308B5">
        <w:rPr>
          <w:sz w:val="20"/>
          <w:szCs w:val="20"/>
          <w:lang w:eastAsia="en-US"/>
        </w:rPr>
        <w:t>ИЗЪЯТО</w:t>
      </w:r>
      <w:r w:rsidRPr="001308B5" w:rsidR="00953CE1">
        <w:rPr>
          <w:sz w:val="20"/>
          <w:szCs w:val="20"/>
          <w:lang w:eastAsia="en-US"/>
        </w:rPr>
        <w:t xml:space="preserve">, председателем </w:t>
      </w:r>
      <w:r w:rsidRPr="001308B5" w:rsidR="001308B5">
        <w:rPr>
          <w:sz w:val="20"/>
          <w:szCs w:val="20"/>
          <w:lang w:eastAsia="en-US"/>
        </w:rPr>
        <w:t>ИЗЪЯТО</w:t>
      </w:r>
      <w:r w:rsidRPr="001308B5" w:rsidR="00953CE1">
        <w:rPr>
          <w:sz w:val="20"/>
          <w:szCs w:val="20"/>
          <w:lang w:eastAsia="en-US"/>
        </w:rPr>
        <w:t xml:space="preserve"> – главой администрации </w:t>
      </w:r>
      <w:r w:rsidRPr="001308B5" w:rsidR="001308B5">
        <w:rPr>
          <w:sz w:val="20"/>
          <w:szCs w:val="20"/>
          <w:lang w:eastAsia="en-US"/>
        </w:rPr>
        <w:t>ИЗЪЯТО</w:t>
      </w:r>
      <w:r w:rsidRPr="001308B5" w:rsidR="00953CE1">
        <w:rPr>
          <w:sz w:val="20"/>
          <w:szCs w:val="20"/>
          <w:lang w:eastAsia="en-US"/>
        </w:rPr>
        <w:t xml:space="preserve"> избрана Галкина О</w:t>
      </w:r>
      <w:r w:rsidRPr="001308B5" w:rsidR="001308B5">
        <w:rPr>
          <w:sz w:val="20"/>
          <w:szCs w:val="20"/>
          <w:lang w:eastAsia="en-US"/>
        </w:rPr>
        <w:t>.</w:t>
      </w:r>
      <w:r w:rsidRPr="001308B5" w:rsidR="00953CE1">
        <w:rPr>
          <w:sz w:val="20"/>
          <w:szCs w:val="20"/>
          <w:lang w:eastAsia="en-US"/>
        </w:rPr>
        <w:t xml:space="preserve"> И</w:t>
      </w:r>
      <w:r w:rsidRPr="001308B5" w:rsidR="001308B5">
        <w:rPr>
          <w:sz w:val="20"/>
          <w:szCs w:val="20"/>
          <w:lang w:eastAsia="en-US"/>
        </w:rPr>
        <w:t>.</w:t>
      </w:r>
      <w:r w:rsidRPr="001308B5" w:rsidR="00953CE1">
        <w:rPr>
          <w:sz w:val="20"/>
          <w:szCs w:val="20"/>
          <w:lang w:eastAsia="en-US"/>
        </w:rPr>
        <w:t xml:space="preserve"> (л.д. 16)</w:t>
      </w:r>
      <w:r w:rsidRPr="001308B5">
        <w:rPr>
          <w:sz w:val="20"/>
          <w:szCs w:val="20"/>
          <w:lang w:eastAsia="en-US"/>
        </w:rPr>
        <w:t>;</w:t>
      </w:r>
    </w:p>
    <w:p w:rsidR="001A6D3C" w:rsidRPr="001308B5" w:rsidP="009D41F0">
      <w:pPr>
        <w:widowControl w:val="0"/>
        <w:numPr>
          <w:ilvl w:val="0"/>
          <w:numId w:val="3"/>
        </w:numPr>
        <w:tabs>
          <w:tab w:val="left" w:pos="1258"/>
        </w:tabs>
        <w:autoSpaceDE w:val="0"/>
        <w:autoSpaceDN w:val="0"/>
        <w:spacing w:line="276" w:lineRule="auto"/>
        <w:ind w:left="0" w:firstLine="708"/>
        <w:jc w:val="both"/>
        <w:rPr>
          <w:sz w:val="20"/>
          <w:szCs w:val="20"/>
          <w:lang w:eastAsia="en-US"/>
        </w:rPr>
      </w:pPr>
      <w:r w:rsidRPr="001308B5">
        <w:rPr>
          <w:sz w:val="20"/>
          <w:szCs w:val="20"/>
          <w:lang w:eastAsia="en-US"/>
        </w:rPr>
        <w:t>выпиской</w:t>
      </w:r>
      <w:r w:rsidRPr="001308B5">
        <w:rPr>
          <w:sz w:val="20"/>
          <w:szCs w:val="20"/>
          <w:lang w:eastAsia="en-US"/>
        </w:rPr>
        <w:t xml:space="preserve"> из Устава </w:t>
      </w:r>
      <w:r w:rsidRPr="001308B5">
        <w:rPr>
          <w:sz w:val="20"/>
          <w:szCs w:val="20"/>
          <w:lang w:eastAsia="en-US"/>
        </w:rPr>
        <w:t xml:space="preserve">муниципального образования </w:t>
      </w:r>
      <w:r w:rsidRPr="001308B5" w:rsidR="001308B5">
        <w:rPr>
          <w:sz w:val="20"/>
          <w:szCs w:val="20"/>
          <w:lang w:eastAsia="en-US"/>
        </w:rPr>
        <w:t>ИЗЪЯТО</w:t>
      </w:r>
      <w:r w:rsidRPr="001308B5">
        <w:rPr>
          <w:sz w:val="20"/>
          <w:szCs w:val="20"/>
          <w:lang w:eastAsia="en-US"/>
        </w:rPr>
        <w:t xml:space="preserve"> (утвержденного решением сессии №1/5-2 от 28.11.2014</w:t>
      </w:r>
      <w:r w:rsidRPr="001308B5">
        <w:rPr>
          <w:spacing w:val="-2"/>
          <w:sz w:val="20"/>
          <w:szCs w:val="20"/>
          <w:lang w:eastAsia="en-US"/>
        </w:rPr>
        <w:t>)</w:t>
      </w:r>
      <w:r w:rsidRPr="001308B5">
        <w:rPr>
          <w:spacing w:val="-2"/>
          <w:sz w:val="20"/>
          <w:szCs w:val="20"/>
          <w:lang w:eastAsia="en-US"/>
        </w:rPr>
        <w:t xml:space="preserve"> (л.д. 17-22)</w:t>
      </w:r>
      <w:r w:rsidRPr="001308B5">
        <w:rPr>
          <w:spacing w:val="-2"/>
          <w:sz w:val="20"/>
          <w:szCs w:val="20"/>
          <w:lang w:eastAsia="en-US"/>
        </w:rPr>
        <w:t>;</w:t>
      </w:r>
    </w:p>
    <w:p w:rsidR="00953CE1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-</w:t>
      </w:r>
      <w:r w:rsidRPr="001308B5">
        <w:rPr>
          <w:sz w:val="20"/>
          <w:szCs w:val="20"/>
        </w:rPr>
        <w:tab/>
        <w:t>р</w:t>
      </w:r>
      <w:r w:rsidRPr="001308B5">
        <w:rPr>
          <w:sz w:val="20"/>
          <w:szCs w:val="20"/>
        </w:rPr>
        <w:t>аспоряжение</w:t>
      </w:r>
      <w:r w:rsidRPr="001308B5">
        <w:rPr>
          <w:sz w:val="20"/>
          <w:szCs w:val="20"/>
        </w:rPr>
        <w:t>м</w:t>
      </w:r>
      <w:r w:rsidRPr="001308B5">
        <w:rPr>
          <w:sz w:val="20"/>
          <w:szCs w:val="20"/>
        </w:rPr>
        <w:tab/>
      </w:r>
      <w:r w:rsidRPr="001308B5">
        <w:rPr>
          <w:sz w:val="20"/>
          <w:szCs w:val="20"/>
        </w:rPr>
        <w:tab/>
        <w:t>администрации</w:t>
      </w:r>
      <w:r w:rsidRPr="001308B5">
        <w:rPr>
          <w:sz w:val="20"/>
          <w:szCs w:val="20"/>
        </w:rPr>
        <w:tab/>
      </w:r>
      <w:r w:rsidRPr="001308B5">
        <w:rPr>
          <w:sz w:val="20"/>
          <w:szCs w:val="20"/>
        </w:rPr>
        <w:tab/>
      </w:r>
      <w:r w:rsidRPr="001308B5" w:rsidR="001308B5">
        <w:rPr>
          <w:sz w:val="20"/>
          <w:szCs w:val="20"/>
        </w:rPr>
        <w:t>ИЗЪЯТО</w:t>
      </w:r>
      <w:r w:rsidRPr="001308B5">
        <w:rPr>
          <w:sz w:val="20"/>
          <w:szCs w:val="20"/>
        </w:rPr>
        <w:t xml:space="preserve"> </w:t>
      </w:r>
      <w:r w:rsidRPr="001308B5">
        <w:rPr>
          <w:sz w:val="20"/>
          <w:szCs w:val="20"/>
        </w:rPr>
        <w:t>№</w:t>
      </w:r>
      <w:r w:rsidRPr="001308B5">
        <w:rPr>
          <w:sz w:val="20"/>
          <w:szCs w:val="20"/>
        </w:rPr>
        <w:t xml:space="preserve"> </w:t>
      </w:r>
      <w:r w:rsidRPr="001308B5">
        <w:rPr>
          <w:sz w:val="20"/>
          <w:szCs w:val="20"/>
        </w:rPr>
        <w:t>25-л</w:t>
      </w:r>
      <w:r w:rsidRPr="001308B5">
        <w:rPr>
          <w:sz w:val="20"/>
          <w:szCs w:val="20"/>
        </w:rPr>
        <w:t xml:space="preserve"> от 07.10.2021</w:t>
      </w:r>
      <w:r w:rsidRPr="001308B5">
        <w:rPr>
          <w:sz w:val="20"/>
          <w:szCs w:val="20"/>
        </w:rPr>
        <w:t xml:space="preserve"> «О приеме на </w:t>
      </w:r>
      <w:r w:rsidRPr="001308B5">
        <w:rPr>
          <w:sz w:val="20"/>
          <w:szCs w:val="20"/>
        </w:rPr>
        <w:t>работу</w:t>
      </w:r>
      <w:r w:rsidRPr="001308B5">
        <w:rPr>
          <w:sz w:val="20"/>
          <w:szCs w:val="20"/>
        </w:rPr>
        <w:tab/>
        <w:t xml:space="preserve">на должность заведующего сектором по вопросам финансов и </w:t>
      </w:r>
      <w:r w:rsidRPr="001308B5">
        <w:rPr>
          <w:sz w:val="20"/>
          <w:szCs w:val="20"/>
        </w:rPr>
        <w:t>бухгалтерского</w:t>
      </w:r>
      <w:r w:rsidRPr="001308B5">
        <w:rPr>
          <w:sz w:val="20"/>
          <w:szCs w:val="20"/>
        </w:rPr>
        <w:tab/>
        <w:t>учета,</w:t>
      </w:r>
      <w:r w:rsidRPr="001308B5">
        <w:rPr>
          <w:sz w:val="20"/>
          <w:szCs w:val="20"/>
        </w:rPr>
        <w:tab/>
        <w:t>и</w:t>
      </w:r>
      <w:r w:rsidRPr="001308B5">
        <w:rPr>
          <w:sz w:val="20"/>
          <w:szCs w:val="20"/>
        </w:rPr>
        <w:tab/>
        <w:t xml:space="preserve">отчетности </w:t>
      </w:r>
      <w:r w:rsidRPr="001308B5">
        <w:rPr>
          <w:sz w:val="20"/>
          <w:szCs w:val="20"/>
        </w:rPr>
        <w:t>администрации</w:t>
      </w:r>
      <w:r w:rsidRPr="001308B5">
        <w:rPr>
          <w:sz w:val="20"/>
          <w:szCs w:val="20"/>
        </w:rPr>
        <w:tab/>
      </w:r>
      <w:r w:rsidRPr="001308B5" w:rsidR="001308B5">
        <w:rPr>
          <w:sz w:val="20"/>
          <w:szCs w:val="20"/>
        </w:rPr>
        <w:t>ИЗЪЯТО</w:t>
      </w:r>
      <w:r w:rsidRPr="001308B5">
        <w:rPr>
          <w:sz w:val="20"/>
          <w:szCs w:val="20"/>
        </w:rPr>
        <w:t xml:space="preserve"> (</w:t>
      </w:r>
      <w:r w:rsidRPr="001308B5">
        <w:rPr>
          <w:sz w:val="20"/>
          <w:szCs w:val="20"/>
        </w:rPr>
        <w:t>л.д</w:t>
      </w:r>
      <w:r w:rsidRPr="001308B5">
        <w:rPr>
          <w:sz w:val="20"/>
          <w:szCs w:val="20"/>
        </w:rPr>
        <w:t>. 24)</w:t>
      </w:r>
      <w:r w:rsidRPr="001308B5">
        <w:rPr>
          <w:sz w:val="20"/>
          <w:szCs w:val="20"/>
        </w:rPr>
        <w:t>;</w:t>
      </w:r>
    </w:p>
    <w:p w:rsidR="00953CE1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-</w:t>
      </w:r>
      <w:r w:rsidRPr="001308B5">
        <w:rPr>
          <w:sz w:val="20"/>
          <w:szCs w:val="20"/>
        </w:rPr>
        <w:tab/>
      </w:r>
      <w:r w:rsidRPr="001308B5" w:rsidR="003422D4">
        <w:rPr>
          <w:sz w:val="20"/>
          <w:szCs w:val="20"/>
        </w:rPr>
        <w:t>о</w:t>
      </w:r>
      <w:r w:rsidRPr="001308B5">
        <w:rPr>
          <w:sz w:val="20"/>
          <w:szCs w:val="20"/>
        </w:rPr>
        <w:t>боротн</w:t>
      </w:r>
      <w:r w:rsidRPr="001308B5" w:rsidR="003422D4">
        <w:rPr>
          <w:sz w:val="20"/>
          <w:szCs w:val="20"/>
        </w:rPr>
        <w:t>ой</w:t>
      </w:r>
      <w:r w:rsidRPr="001308B5">
        <w:rPr>
          <w:sz w:val="20"/>
          <w:szCs w:val="20"/>
        </w:rPr>
        <w:t xml:space="preserve"> ведомость</w:t>
      </w:r>
      <w:r w:rsidRPr="001308B5" w:rsidR="003422D4">
        <w:rPr>
          <w:sz w:val="20"/>
          <w:szCs w:val="20"/>
        </w:rPr>
        <w:t>ю</w:t>
      </w:r>
      <w:r w:rsidRPr="001308B5">
        <w:rPr>
          <w:sz w:val="20"/>
          <w:szCs w:val="20"/>
        </w:rPr>
        <w:t xml:space="preserve"> за пери</w:t>
      </w:r>
      <w:r w:rsidRPr="001308B5" w:rsidR="003422D4">
        <w:rPr>
          <w:sz w:val="20"/>
          <w:szCs w:val="20"/>
        </w:rPr>
        <w:t>од с 01.01.2020 по 31.12.2020 (л.д. 25-30)</w:t>
      </w:r>
      <w:r w:rsidRPr="001308B5">
        <w:rPr>
          <w:sz w:val="20"/>
          <w:szCs w:val="20"/>
        </w:rPr>
        <w:t>;</w:t>
      </w:r>
    </w:p>
    <w:p w:rsidR="00132A29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-</w:t>
      </w:r>
      <w:r w:rsidRPr="001308B5">
        <w:rPr>
          <w:sz w:val="20"/>
          <w:szCs w:val="20"/>
        </w:rPr>
        <w:tab/>
        <w:t xml:space="preserve">актом </w:t>
      </w:r>
      <w:r w:rsidRPr="001308B5" w:rsidR="00953CE1">
        <w:rPr>
          <w:sz w:val="20"/>
          <w:szCs w:val="20"/>
        </w:rPr>
        <w:t xml:space="preserve"> о приемке выполненных работ за 07.12.2020 год</w:t>
      </w:r>
      <w:r w:rsidRPr="001308B5">
        <w:rPr>
          <w:sz w:val="20"/>
          <w:szCs w:val="20"/>
        </w:rPr>
        <w:t xml:space="preserve"> (л.д. 31-33).</w:t>
      </w:r>
    </w:p>
    <w:p w:rsidR="00EA30EE" w:rsidRPr="001308B5" w:rsidP="009D41F0">
      <w:pPr>
        <w:widowControl w:val="0"/>
        <w:autoSpaceDE w:val="0"/>
        <w:autoSpaceDN w:val="0"/>
        <w:spacing w:line="276" w:lineRule="auto"/>
        <w:ind w:firstLine="692"/>
        <w:jc w:val="both"/>
        <w:rPr>
          <w:sz w:val="20"/>
          <w:szCs w:val="20"/>
          <w:lang w:eastAsia="en-US"/>
        </w:rPr>
      </w:pPr>
      <w:r w:rsidRPr="001308B5">
        <w:rPr>
          <w:sz w:val="20"/>
          <w:szCs w:val="20"/>
          <w:lang w:eastAsia="en-US"/>
        </w:rPr>
        <w:t xml:space="preserve">Согласно п. 36 ст. 1 ГК РФ под благоустройством территории понимаются деятельность по реализации комплекса мероприятий, установленного правилами благоустройства территории муниципального образования, направленная на </w:t>
      </w:r>
      <w:r w:rsidRPr="001308B5">
        <w:rPr>
          <w:spacing w:val="-2"/>
          <w:sz w:val="20"/>
          <w:szCs w:val="20"/>
          <w:lang w:eastAsia="en-US"/>
        </w:rPr>
        <w:t>обеспечение</w:t>
      </w:r>
      <w:r w:rsidRPr="001308B5">
        <w:rPr>
          <w:spacing w:val="-3"/>
          <w:sz w:val="20"/>
          <w:szCs w:val="20"/>
          <w:lang w:eastAsia="en-US"/>
        </w:rPr>
        <w:t xml:space="preserve"> </w:t>
      </w:r>
      <w:r w:rsidRPr="001308B5">
        <w:rPr>
          <w:spacing w:val="-2"/>
          <w:sz w:val="20"/>
          <w:szCs w:val="20"/>
          <w:lang w:eastAsia="en-US"/>
        </w:rPr>
        <w:t>и</w:t>
      </w:r>
      <w:r w:rsidRPr="001308B5">
        <w:rPr>
          <w:spacing w:val="-16"/>
          <w:sz w:val="20"/>
          <w:szCs w:val="20"/>
          <w:lang w:eastAsia="en-US"/>
        </w:rPr>
        <w:t xml:space="preserve"> </w:t>
      </w:r>
      <w:r w:rsidRPr="001308B5">
        <w:rPr>
          <w:spacing w:val="-2"/>
          <w:sz w:val="20"/>
          <w:szCs w:val="20"/>
          <w:lang w:eastAsia="en-US"/>
        </w:rPr>
        <w:t>повышение комфортности усл</w:t>
      </w:r>
      <w:r w:rsidRPr="001308B5">
        <w:rPr>
          <w:spacing w:val="-2"/>
          <w:sz w:val="20"/>
          <w:szCs w:val="20"/>
          <w:lang w:eastAsia="en-US"/>
        </w:rPr>
        <w:t>овий</w:t>
      </w:r>
      <w:r w:rsidRPr="001308B5">
        <w:rPr>
          <w:spacing w:val="-7"/>
          <w:sz w:val="20"/>
          <w:szCs w:val="20"/>
          <w:lang w:eastAsia="en-US"/>
        </w:rPr>
        <w:t xml:space="preserve"> </w:t>
      </w:r>
      <w:r w:rsidRPr="001308B5">
        <w:rPr>
          <w:spacing w:val="-2"/>
          <w:sz w:val="20"/>
          <w:szCs w:val="20"/>
          <w:lang w:eastAsia="en-US"/>
        </w:rPr>
        <w:t>проживания граждан,</w:t>
      </w:r>
      <w:r w:rsidRPr="001308B5">
        <w:rPr>
          <w:spacing w:val="-13"/>
          <w:sz w:val="20"/>
          <w:szCs w:val="20"/>
          <w:lang w:eastAsia="en-US"/>
        </w:rPr>
        <w:t xml:space="preserve"> </w:t>
      </w:r>
      <w:r w:rsidRPr="001308B5">
        <w:rPr>
          <w:spacing w:val="-2"/>
          <w:sz w:val="20"/>
          <w:szCs w:val="20"/>
          <w:lang w:eastAsia="en-US"/>
        </w:rPr>
        <w:t xml:space="preserve">деятельность </w:t>
      </w:r>
      <w:r w:rsidRPr="001308B5">
        <w:rPr>
          <w:sz w:val="20"/>
          <w:szCs w:val="20"/>
          <w:lang w:eastAsia="en-US"/>
        </w:rPr>
        <w:t>по поддержанию и</w:t>
      </w:r>
      <w:r w:rsidRPr="001308B5">
        <w:rPr>
          <w:spacing w:val="-4"/>
          <w:sz w:val="20"/>
          <w:szCs w:val="20"/>
          <w:lang w:eastAsia="en-US"/>
        </w:rPr>
        <w:t xml:space="preserve"> </w:t>
      </w:r>
      <w:r w:rsidRPr="001308B5">
        <w:rPr>
          <w:sz w:val="20"/>
          <w:szCs w:val="20"/>
          <w:lang w:eastAsia="en-US"/>
        </w:rPr>
        <w:t>улучшению са</w:t>
      </w:r>
      <w:r w:rsidRPr="001308B5">
        <w:rPr>
          <w:sz w:val="20"/>
          <w:szCs w:val="20"/>
          <w:lang w:eastAsia="en-US"/>
        </w:rPr>
        <w:t>н</w:t>
      </w:r>
      <w:r w:rsidRPr="001308B5">
        <w:rPr>
          <w:sz w:val="20"/>
          <w:szCs w:val="20"/>
          <w:lang w:eastAsia="en-US"/>
        </w:rPr>
        <w:t xml:space="preserve">итарного и эстетического состояния территории </w:t>
      </w:r>
      <w:r w:rsidRPr="001308B5">
        <w:rPr>
          <w:sz w:val="20"/>
          <w:szCs w:val="20"/>
          <w:lang w:eastAsia="en-US"/>
        </w:rPr>
        <w:t>м</w:t>
      </w:r>
      <w:r w:rsidRPr="001308B5">
        <w:rPr>
          <w:sz w:val="20"/>
          <w:szCs w:val="20"/>
          <w:lang w:eastAsia="en-US"/>
        </w:rPr>
        <w:t>уницип</w:t>
      </w:r>
      <w:r w:rsidRPr="001308B5">
        <w:rPr>
          <w:sz w:val="20"/>
          <w:szCs w:val="20"/>
          <w:lang w:eastAsia="en-US"/>
        </w:rPr>
        <w:t>ал</w:t>
      </w:r>
      <w:r w:rsidRPr="001308B5">
        <w:rPr>
          <w:sz w:val="20"/>
          <w:szCs w:val="20"/>
          <w:lang w:eastAsia="en-US"/>
        </w:rPr>
        <w:t xml:space="preserve">ьного образования, по содержанию территорий населенных пунктов и расположенных на таких территориях объектов, в том числе территорий </w:t>
      </w:r>
      <w:r w:rsidRPr="001308B5">
        <w:rPr>
          <w:sz w:val="20"/>
          <w:szCs w:val="20"/>
          <w:lang w:eastAsia="en-US"/>
        </w:rPr>
        <w:t>общего пользования</w:t>
      </w:r>
      <w:r w:rsidRPr="001308B5">
        <w:rPr>
          <w:sz w:val="20"/>
          <w:szCs w:val="20"/>
          <w:lang w:eastAsia="en-US"/>
        </w:rPr>
        <w:t xml:space="preserve">, земельных участков, зданий, строений, сооружений, прилегающих </w:t>
      </w:r>
      <w:r w:rsidRPr="001308B5">
        <w:rPr>
          <w:spacing w:val="-2"/>
          <w:sz w:val="20"/>
          <w:szCs w:val="20"/>
          <w:lang w:eastAsia="en-US"/>
        </w:rPr>
        <w:t>территорий.</w:t>
      </w:r>
    </w:p>
    <w:p w:rsidR="003422D4" w:rsidRPr="001308B5" w:rsidP="009D41F0">
      <w:pPr>
        <w:spacing w:line="276" w:lineRule="auto"/>
        <w:ind w:firstLine="692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Так, объектом основных средств, согласно п. 10 Стандарта «Основные средства» является объект, предназначенный для выполнения определенных самостоятельных функций.</w:t>
      </w:r>
      <w:r w:rsidRPr="001308B5">
        <w:rPr>
          <w:sz w:val="20"/>
          <w:szCs w:val="20"/>
        </w:rPr>
        <w:t xml:space="preserve"> Также одним из главных критериев отнесения объекта к основным средствам является срок его полезного использования, который должен быть более 12 месяцев.</w:t>
      </w:r>
    </w:p>
    <w:p w:rsidR="00EA30EE" w:rsidRPr="001308B5" w:rsidP="009D41F0">
      <w:pPr>
        <w:spacing w:line="276" w:lineRule="auto"/>
        <w:ind w:firstLine="692"/>
        <w:jc w:val="both"/>
        <w:rPr>
          <w:sz w:val="20"/>
          <w:szCs w:val="20"/>
        </w:rPr>
      </w:pPr>
      <w:r w:rsidRPr="001308B5">
        <w:rPr>
          <w:sz w:val="20"/>
          <w:szCs w:val="20"/>
        </w:rPr>
        <w:t xml:space="preserve">Согласно п. 53 Инструкции №157н установлено, что группировка основных средств осуществляется по видам </w:t>
      </w:r>
      <w:r w:rsidRPr="001308B5">
        <w:rPr>
          <w:sz w:val="20"/>
          <w:szCs w:val="20"/>
        </w:rPr>
        <w:t xml:space="preserve">имущества, соответствующим подразделам классификаций, установленным ОКОФ. В настоящее время действует Общероссийский классификатор основных фондов </w:t>
      </w:r>
      <w:r w:rsidRPr="001308B5">
        <w:rPr>
          <w:sz w:val="20"/>
          <w:szCs w:val="20"/>
        </w:rPr>
        <w:t>ОК</w:t>
      </w:r>
      <w:r w:rsidRPr="001308B5">
        <w:rPr>
          <w:sz w:val="20"/>
          <w:szCs w:val="20"/>
        </w:rPr>
        <w:t xml:space="preserve"> – 013-2014 (СНС2008). Площадка для сбора ТКО, может быть отнесена к коду ОКОФ 220.42.99.190 «Сооружения пр</w:t>
      </w:r>
      <w:r w:rsidRPr="001308B5">
        <w:rPr>
          <w:sz w:val="20"/>
          <w:szCs w:val="20"/>
        </w:rPr>
        <w:t>очие, не включенные в другие группировки» и учтена на счете 101.2 «Нежилые помещения» или к коду ОКОФ 330.25.23.119 «Конструкции из черных металлов прочие, не включенные в другие группировки» и учитываться на счете 101.2 «Производственный и хозяйственный и</w:t>
      </w:r>
      <w:r w:rsidRPr="001308B5">
        <w:rPr>
          <w:sz w:val="20"/>
          <w:szCs w:val="20"/>
        </w:rPr>
        <w:t xml:space="preserve">нвентарь» </w:t>
      </w:r>
    </w:p>
    <w:p w:rsidR="003422D4" w:rsidRPr="001308B5" w:rsidP="009D41F0">
      <w:pPr>
        <w:spacing w:line="276" w:lineRule="auto"/>
        <w:ind w:firstLine="692"/>
        <w:jc w:val="both"/>
        <w:rPr>
          <w:sz w:val="20"/>
          <w:szCs w:val="20"/>
        </w:rPr>
      </w:pPr>
      <w:r w:rsidRPr="001308B5">
        <w:rPr>
          <w:sz w:val="20"/>
          <w:szCs w:val="20"/>
        </w:rPr>
        <w:t xml:space="preserve">Таким образом, действия должностного лица </w:t>
      </w:r>
      <w:r w:rsidRPr="001308B5">
        <w:rPr>
          <w:sz w:val="20"/>
          <w:szCs w:val="20"/>
        </w:rPr>
        <w:t xml:space="preserve">О.И. Галкиной </w:t>
      </w:r>
      <w:r w:rsidRPr="001308B5">
        <w:rPr>
          <w:sz w:val="20"/>
          <w:szCs w:val="20"/>
        </w:rPr>
        <w:t xml:space="preserve">    правильно </w:t>
      </w:r>
      <w:r w:rsidRPr="001308B5">
        <w:rPr>
          <w:sz w:val="20"/>
          <w:szCs w:val="20"/>
        </w:rPr>
        <w:t xml:space="preserve">квалифицированы по </w:t>
      </w:r>
      <w:r w:rsidRPr="001308B5">
        <w:rPr>
          <w:sz w:val="20"/>
          <w:szCs w:val="20"/>
        </w:rPr>
        <w:t xml:space="preserve">ч. 2 </w:t>
      </w:r>
      <w:r w:rsidRPr="001308B5">
        <w:rPr>
          <w:sz w:val="20"/>
          <w:szCs w:val="20"/>
        </w:rPr>
        <w:t>ст.</w:t>
      </w:r>
      <w:r w:rsidRPr="001308B5">
        <w:rPr>
          <w:sz w:val="20"/>
          <w:szCs w:val="20"/>
        </w:rPr>
        <w:t xml:space="preserve"> </w:t>
      </w:r>
      <w:r w:rsidRPr="001308B5">
        <w:rPr>
          <w:sz w:val="20"/>
          <w:szCs w:val="20"/>
        </w:rPr>
        <w:t xml:space="preserve">15.15.6 КоАП РФ, как нарушение требований к бюджетному (бухгалтерскому) учету, повлекшее представление бюджетной или бухгалтерской (финансовой) </w:t>
      </w:r>
      <w:r w:rsidRPr="001308B5">
        <w:rPr>
          <w:sz w:val="20"/>
          <w:szCs w:val="20"/>
        </w:rPr>
        <w:t>отчетности, содержащей незначительное искажение показателей бюджетной или бухгалтерской (финансовой) отчетности.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</w:t>
      </w:r>
      <w:r w:rsidRPr="001308B5">
        <w:rPr>
          <w:sz w:val="20"/>
          <w:szCs w:val="20"/>
        </w:rPr>
        <w:t>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В соответствии с ч. 1 ст. 26.2 КоАП РФ доказательствами по делу об администрат</w:t>
      </w:r>
      <w:r w:rsidRPr="001308B5">
        <w:rPr>
          <w:sz w:val="20"/>
          <w:szCs w:val="20"/>
        </w:rPr>
        <w:t xml:space="preserve">ивном правонарушении являются любые фактические данные, на основании которых судья, орган, должностное </w:t>
      </w:r>
      <w:r w:rsidRPr="001308B5">
        <w:rPr>
          <w:sz w:val="20"/>
          <w:szCs w:val="20"/>
        </w:rPr>
        <w:t>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</w:t>
      </w:r>
      <w:r w:rsidRPr="001308B5">
        <w:rPr>
          <w:sz w:val="20"/>
          <w:szCs w:val="20"/>
        </w:rPr>
        <w:t>о к административной ответственности, а также иные обстоятельства, имеющие значение для правильного разрешения дела.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 xml:space="preserve">В силу </w:t>
      </w:r>
      <w:hyperlink r:id="rId4" w:anchor="/document/12125267/entry/24" w:history="1">
        <w:r w:rsidRPr="001308B5">
          <w:rPr>
            <w:color w:val="0000FF"/>
            <w:sz w:val="20"/>
            <w:szCs w:val="20"/>
          </w:rPr>
          <w:t>ст. 2.4</w:t>
        </w:r>
      </w:hyperlink>
      <w:r w:rsidRPr="001308B5">
        <w:rPr>
          <w:sz w:val="20"/>
          <w:szCs w:val="20"/>
        </w:rPr>
        <w:t xml:space="preserve"> КоАП РФ административной ответственности подлежит до</w:t>
      </w:r>
      <w:r w:rsidRPr="001308B5">
        <w:rPr>
          <w:sz w:val="20"/>
          <w:szCs w:val="20"/>
        </w:rPr>
        <w:t xml:space="preserve">лжностное лицо в случае совершения им административного правонарушения в связи с неисполнением либо ненадлежащим исполнением </w:t>
      </w:r>
      <w:r w:rsidRPr="001308B5">
        <w:rPr>
          <w:sz w:val="20"/>
          <w:szCs w:val="20"/>
        </w:rPr>
        <w:t>своих служебных обязанностей.</w:t>
      </w:r>
    </w:p>
    <w:p w:rsidR="00E22EF6" w:rsidRPr="001308B5" w:rsidP="009D41F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 w:rsidRPr="001308B5">
        <w:rPr>
          <w:sz w:val="20"/>
          <w:szCs w:val="20"/>
        </w:rPr>
        <w:t>Часть</w:t>
      </w:r>
      <w:r w:rsidRPr="001308B5">
        <w:rPr>
          <w:sz w:val="20"/>
          <w:szCs w:val="20"/>
        </w:rPr>
        <w:t>ю</w:t>
      </w:r>
      <w:r w:rsidRPr="001308B5">
        <w:rPr>
          <w:sz w:val="20"/>
          <w:szCs w:val="20"/>
        </w:rPr>
        <w:t xml:space="preserve"> 2</w:t>
      </w:r>
      <w:r w:rsidRPr="001308B5" w:rsidR="003708BB">
        <w:rPr>
          <w:sz w:val="20"/>
          <w:szCs w:val="20"/>
        </w:rPr>
        <w:t xml:space="preserve"> статьи 15.15.6 КоАП РФ предусм</w:t>
      </w:r>
      <w:r w:rsidRPr="001308B5">
        <w:rPr>
          <w:sz w:val="20"/>
          <w:szCs w:val="20"/>
        </w:rPr>
        <w:t>отрена</w:t>
      </w:r>
      <w:r w:rsidRPr="001308B5" w:rsidR="003708BB">
        <w:rPr>
          <w:sz w:val="20"/>
          <w:szCs w:val="20"/>
        </w:rPr>
        <w:t xml:space="preserve"> </w:t>
      </w:r>
      <w:r w:rsidRPr="001308B5">
        <w:rPr>
          <w:sz w:val="20"/>
          <w:szCs w:val="20"/>
        </w:rPr>
        <w:t xml:space="preserve">административная </w:t>
      </w:r>
      <w:r w:rsidRPr="001308B5" w:rsidR="003708BB">
        <w:rPr>
          <w:sz w:val="20"/>
          <w:szCs w:val="20"/>
        </w:rPr>
        <w:t xml:space="preserve">ответственность </w:t>
      </w:r>
      <w:r w:rsidRPr="001308B5">
        <w:rPr>
          <w:sz w:val="20"/>
          <w:szCs w:val="20"/>
        </w:rPr>
        <w:t>за н</w:t>
      </w:r>
      <w:r w:rsidRPr="001308B5">
        <w:rPr>
          <w:color w:val="000000"/>
          <w:sz w:val="20"/>
          <w:szCs w:val="20"/>
        </w:rPr>
        <w:t>арушение требовани</w:t>
      </w:r>
      <w:r w:rsidRPr="001308B5">
        <w:rPr>
          <w:color w:val="000000"/>
          <w:sz w:val="20"/>
          <w:szCs w:val="20"/>
        </w:rPr>
        <w:t>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либо нарушение </w:t>
      </w:r>
      <w:hyperlink r:id="rId5" w:anchor="dst100019" w:history="1">
        <w:r w:rsidRPr="001308B5">
          <w:rPr>
            <w:color w:val="1A0DAB"/>
            <w:sz w:val="20"/>
            <w:szCs w:val="20"/>
          </w:rPr>
          <w:t>порядка</w:t>
        </w:r>
      </w:hyperlink>
      <w:r w:rsidRPr="001308B5">
        <w:rPr>
          <w:color w:val="000000"/>
          <w:sz w:val="20"/>
          <w:szCs w:val="20"/>
        </w:rPr>
        <w:t> составления (формирования) консолидированной бухгалтерской (финансовой) отчетности, повлекшее незначительное искажение показателей этой отчетност</w:t>
      </w:r>
      <w:r w:rsidRPr="001308B5">
        <w:rPr>
          <w:color w:val="000000"/>
          <w:sz w:val="20"/>
          <w:szCs w:val="20"/>
        </w:rPr>
        <w:t>и или не повлекшее искажени</w:t>
      </w:r>
      <w:r w:rsidRPr="001308B5">
        <w:rPr>
          <w:color w:val="000000"/>
          <w:sz w:val="20"/>
          <w:szCs w:val="20"/>
        </w:rPr>
        <w:t xml:space="preserve">я показателей этой отчетности и </w:t>
      </w:r>
      <w:r w:rsidRPr="001308B5">
        <w:rPr>
          <w:sz w:val="20"/>
          <w:szCs w:val="20"/>
        </w:rPr>
        <w:t xml:space="preserve">влечет </w:t>
      </w:r>
      <w:r w:rsidRPr="001308B5">
        <w:rPr>
          <w:sz w:val="20"/>
          <w:szCs w:val="20"/>
        </w:rPr>
        <w:t>административное наказание в виде</w:t>
      </w:r>
      <w:r w:rsidRPr="001308B5">
        <w:rPr>
          <w:sz w:val="20"/>
          <w:szCs w:val="20"/>
        </w:rPr>
        <w:t xml:space="preserve"> </w:t>
      </w:r>
      <w:r w:rsidRPr="001308B5">
        <w:rPr>
          <w:sz w:val="20"/>
          <w:szCs w:val="20"/>
        </w:rPr>
        <w:t>предупреждени</w:t>
      </w:r>
      <w:r w:rsidRPr="001308B5">
        <w:rPr>
          <w:sz w:val="20"/>
          <w:szCs w:val="20"/>
        </w:rPr>
        <w:t>я</w:t>
      </w:r>
      <w:r w:rsidRPr="001308B5">
        <w:rPr>
          <w:sz w:val="20"/>
          <w:szCs w:val="20"/>
        </w:rPr>
        <w:t xml:space="preserve"> или наложени</w:t>
      </w:r>
      <w:r w:rsidRPr="001308B5">
        <w:rPr>
          <w:sz w:val="20"/>
          <w:szCs w:val="20"/>
        </w:rPr>
        <w:t>я</w:t>
      </w:r>
      <w:r w:rsidRPr="001308B5">
        <w:rPr>
          <w:sz w:val="20"/>
          <w:szCs w:val="20"/>
        </w:rPr>
        <w:t xml:space="preserve"> административного штрафа на должностных лиц в размере от одной тысячи до пяти тысяч рублей.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 xml:space="preserve">На основании пункта 1 примечаний к статье 15.15.6 КоАП </w:t>
      </w:r>
      <w:r w:rsidRPr="001308B5">
        <w:rPr>
          <w:sz w:val="20"/>
          <w:szCs w:val="20"/>
        </w:rPr>
        <w:t>РФ</w:t>
      </w:r>
      <w:r w:rsidRPr="001308B5">
        <w:rPr>
          <w:sz w:val="20"/>
          <w:szCs w:val="20"/>
        </w:rPr>
        <w:t xml:space="preserve"> предусмотренная настоящей статьей административная ответственность возлагается на должностных лиц государственных (муниципальных) учреждений, государственных органов, органов местного самоуправления</w:t>
      </w:r>
      <w:r w:rsidRPr="001308B5">
        <w:rPr>
          <w:sz w:val="20"/>
          <w:szCs w:val="20"/>
        </w:rPr>
        <w:t>, органов управления государственных внебюджетных фондов, органов управления территориальных государственных внебюджетных фондов, а также иных организаций, осуществляющих в соответствии с бюджетным законодательством Российской Федерации бюджетные полномочи</w:t>
      </w:r>
      <w:r w:rsidRPr="001308B5">
        <w:rPr>
          <w:sz w:val="20"/>
          <w:szCs w:val="20"/>
        </w:rPr>
        <w:t>я по ведению бюджетного учета и (или) составлению бюджетной отчетности.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 xml:space="preserve">Письменные доказательства </w:t>
      </w:r>
      <w:r w:rsidRPr="001308B5" w:rsidR="00A00AA0">
        <w:rPr>
          <w:sz w:val="20"/>
          <w:szCs w:val="20"/>
        </w:rPr>
        <w:t>мировой судья</w:t>
      </w:r>
      <w:r w:rsidRPr="001308B5">
        <w:rPr>
          <w:sz w:val="20"/>
          <w:szCs w:val="20"/>
        </w:rPr>
        <w:t xml:space="preserve"> считает достоверными, объективными и допустимыми доказательствами по делу, поскольку они получены в соответствии с требованиями закона, из досто</w:t>
      </w:r>
      <w:r w:rsidRPr="001308B5">
        <w:rPr>
          <w:sz w:val="20"/>
          <w:szCs w:val="20"/>
        </w:rPr>
        <w:t xml:space="preserve">верных источников и облечены в надлежащую процессуальную форму, объективно фиксируют фактические данные и имеют надлежащую процессуальную форму. Указанные выше доказательства получены без нарушения закона и у </w:t>
      </w:r>
      <w:r w:rsidRPr="001308B5" w:rsidR="00E22EF6">
        <w:rPr>
          <w:sz w:val="20"/>
          <w:szCs w:val="20"/>
        </w:rPr>
        <w:t>мирового судьи</w:t>
      </w:r>
      <w:r w:rsidRPr="001308B5">
        <w:rPr>
          <w:sz w:val="20"/>
          <w:szCs w:val="20"/>
        </w:rPr>
        <w:t xml:space="preserve"> нет оснований им не доверять. Пр</w:t>
      </w:r>
      <w:r w:rsidRPr="001308B5">
        <w:rPr>
          <w:sz w:val="20"/>
          <w:szCs w:val="20"/>
        </w:rPr>
        <w:t>едставленные суду материалы между собой согласуются и не имеют противоречий.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Данные доказательства соответствуют действующим нормам Кодекса РФ об административных правонарушениях, нарушений закона при их составлении, которые могли бы повлечь признание их н</w:t>
      </w:r>
      <w:r w:rsidRPr="001308B5">
        <w:rPr>
          <w:sz w:val="20"/>
          <w:szCs w:val="20"/>
        </w:rPr>
        <w:t xml:space="preserve">едопустимыми доказательствами по делу, </w:t>
      </w:r>
      <w:r w:rsidRPr="001308B5" w:rsidR="00E22EF6">
        <w:rPr>
          <w:sz w:val="20"/>
          <w:szCs w:val="20"/>
        </w:rPr>
        <w:t>мировой судья</w:t>
      </w:r>
      <w:r w:rsidRPr="001308B5">
        <w:rPr>
          <w:sz w:val="20"/>
          <w:szCs w:val="20"/>
        </w:rPr>
        <w:t xml:space="preserve"> не усматривает, в связи с чем, признает их относимыми и допустимыми, а в своей совокупности - достаточными для установления вины </w:t>
      </w:r>
      <w:r w:rsidRPr="001308B5" w:rsidR="00E22EF6">
        <w:rPr>
          <w:sz w:val="20"/>
          <w:szCs w:val="20"/>
        </w:rPr>
        <w:t>О.И. Галкиной</w:t>
      </w:r>
      <w:r w:rsidRPr="001308B5">
        <w:rPr>
          <w:sz w:val="20"/>
          <w:szCs w:val="20"/>
        </w:rPr>
        <w:t xml:space="preserve"> в совершении вышеуказанного административного правонарушения.</w:t>
      </w:r>
    </w:p>
    <w:p w:rsidR="00E22EF6" w:rsidRPr="001308B5" w:rsidP="009D41F0">
      <w:pPr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1308B5">
        <w:rPr>
          <w:sz w:val="20"/>
          <w:szCs w:val="20"/>
        </w:rPr>
        <w:t xml:space="preserve">Действия должностного лица </w:t>
      </w:r>
      <w:r w:rsidRPr="001308B5">
        <w:rPr>
          <w:sz w:val="20"/>
          <w:szCs w:val="20"/>
        </w:rPr>
        <w:t>О.И. Галкиной</w:t>
      </w:r>
      <w:r w:rsidRPr="001308B5" w:rsidR="00A00AA0">
        <w:rPr>
          <w:sz w:val="20"/>
          <w:szCs w:val="20"/>
        </w:rPr>
        <w:t xml:space="preserve"> </w:t>
      </w:r>
      <w:r w:rsidRPr="001308B5">
        <w:rPr>
          <w:sz w:val="20"/>
          <w:szCs w:val="20"/>
        </w:rPr>
        <w:t xml:space="preserve">правильно квалифицированы по ч. </w:t>
      </w:r>
      <w:r w:rsidRPr="001308B5">
        <w:rPr>
          <w:sz w:val="20"/>
          <w:szCs w:val="20"/>
        </w:rPr>
        <w:t>2</w:t>
      </w:r>
      <w:r w:rsidRPr="001308B5">
        <w:rPr>
          <w:sz w:val="20"/>
          <w:szCs w:val="20"/>
        </w:rPr>
        <w:t xml:space="preserve"> ст. 15.15.6 КоАП РФ как </w:t>
      </w:r>
      <w:r w:rsidRPr="001308B5">
        <w:rPr>
          <w:sz w:val="20"/>
          <w:szCs w:val="20"/>
        </w:rPr>
        <w:t>н</w:t>
      </w:r>
      <w:r w:rsidRPr="001308B5">
        <w:rPr>
          <w:color w:val="000000"/>
          <w:sz w:val="20"/>
          <w:szCs w:val="20"/>
        </w:rPr>
        <w:t>арушение требований к бюджетному (бухгалтерскому) учету, повлекшее представление бюджетной ил</w:t>
      </w:r>
      <w:r w:rsidRPr="001308B5">
        <w:rPr>
          <w:color w:val="000000"/>
          <w:sz w:val="20"/>
          <w:szCs w:val="20"/>
        </w:rPr>
        <w:t>и бухгалтерской (финансовой) отчетности, содержащей незначительное искажение показателей бюджетной или бухгалтерской (финансовой) отчетности, либо нарушение </w:t>
      </w:r>
      <w:hyperlink r:id="rId5" w:anchor="dst100019" w:history="1">
        <w:r w:rsidRPr="001308B5">
          <w:rPr>
            <w:color w:val="1A0DAB"/>
            <w:sz w:val="20"/>
            <w:szCs w:val="20"/>
          </w:rPr>
          <w:t>порядка</w:t>
        </w:r>
      </w:hyperlink>
      <w:r w:rsidRPr="001308B5">
        <w:rPr>
          <w:color w:val="000000"/>
          <w:sz w:val="20"/>
          <w:szCs w:val="20"/>
        </w:rPr>
        <w:t> составления (формирования) консолидированной бухгалтерской (финансовой) отчетности, повлекшее незначительное искажение показателей этой отчетности или не повлекшее искажени</w:t>
      </w:r>
      <w:r w:rsidRPr="001308B5">
        <w:rPr>
          <w:color w:val="000000"/>
          <w:sz w:val="20"/>
          <w:szCs w:val="20"/>
        </w:rPr>
        <w:t>я показателей этой отчетности.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В соответствии со</w:t>
      </w:r>
      <w:r w:rsidRPr="001308B5">
        <w:rPr>
          <w:sz w:val="20"/>
          <w:szCs w:val="20"/>
        </w:rPr>
        <w:t xml:space="preserve">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1308B5">
        <w:rPr>
          <w:sz w:val="20"/>
          <w:szCs w:val="20"/>
        </w:rPr>
        <w:t>гими лицами.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</w:t>
      </w:r>
      <w:r w:rsidRPr="001308B5">
        <w:rPr>
          <w:sz w:val="20"/>
          <w:szCs w:val="20"/>
        </w:rPr>
        <w:t xml:space="preserve">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В качестве о</w:t>
      </w:r>
      <w:r w:rsidRPr="001308B5">
        <w:rPr>
          <w:sz w:val="20"/>
          <w:szCs w:val="20"/>
        </w:rPr>
        <w:t>бстоятельств, смягчающих административную ответственность, согласно ст. 4.2 КоАП РФ – миро</w:t>
      </w:r>
      <w:r w:rsidRPr="001308B5">
        <w:rPr>
          <w:sz w:val="20"/>
          <w:szCs w:val="20"/>
        </w:rPr>
        <w:t>в</w:t>
      </w:r>
      <w:r w:rsidRPr="001308B5">
        <w:rPr>
          <w:sz w:val="20"/>
          <w:szCs w:val="20"/>
        </w:rPr>
        <w:t>ой</w:t>
      </w:r>
      <w:r w:rsidRPr="001308B5">
        <w:rPr>
          <w:sz w:val="20"/>
          <w:szCs w:val="20"/>
        </w:rPr>
        <w:t xml:space="preserve"> судь</w:t>
      </w:r>
      <w:r w:rsidRPr="001308B5">
        <w:rPr>
          <w:sz w:val="20"/>
          <w:szCs w:val="20"/>
        </w:rPr>
        <w:t>я</w:t>
      </w:r>
      <w:r w:rsidRPr="001308B5">
        <w:rPr>
          <w:sz w:val="20"/>
          <w:szCs w:val="20"/>
        </w:rPr>
        <w:t xml:space="preserve"> </w:t>
      </w:r>
      <w:r w:rsidRPr="001308B5">
        <w:rPr>
          <w:sz w:val="20"/>
          <w:szCs w:val="20"/>
        </w:rPr>
        <w:t xml:space="preserve">учитывает признание </w:t>
      </w:r>
      <w:r w:rsidRPr="001308B5" w:rsidR="00E22EF6">
        <w:rPr>
          <w:sz w:val="20"/>
          <w:szCs w:val="20"/>
        </w:rPr>
        <w:t>О.И. Галкиной</w:t>
      </w:r>
      <w:r w:rsidRPr="001308B5">
        <w:rPr>
          <w:sz w:val="20"/>
          <w:szCs w:val="20"/>
        </w:rPr>
        <w:t xml:space="preserve"> вины</w:t>
      </w:r>
      <w:r w:rsidRPr="001308B5" w:rsidR="00E22EF6">
        <w:rPr>
          <w:sz w:val="20"/>
          <w:szCs w:val="20"/>
        </w:rPr>
        <w:t xml:space="preserve">, раскаяние </w:t>
      </w:r>
      <w:r w:rsidRPr="001308B5" w:rsidR="00E22EF6">
        <w:rPr>
          <w:sz w:val="20"/>
          <w:szCs w:val="20"/>
        </w:rPr>
        <w:t>в</w:t>
      </w:r>
      <w:r w:rsidRPr="001308B5" w:rsidR="00E22EF6">
        <w:rPr>
          <w:sz w:val="20"/>
          <w:szCs w:val="20"/>
        </w:rPr>
        <w:t xml:space="preserve"> содеянном</w:t>
      </w:r>
      <w:r w:rsidRPr="001308B5">
        <w:rPr>
          <w:sz w:val="20"/>
          <w:szCs w:val="20"/>
        </w:rPr>
        <w:t>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Обстоятельств, исключающих производство по делу об административн</w:t>
      </w:r>
      <w:r w:rsidRPr="001308B5">
        <w:rPr>
          <w:sz w:val="20"/>
          <w:szCs w:val="20"/>
        </w:rPr>
        <w:t xml:space="preserve">ом правонарушении, предусмотренных </w:t>
      </w:r>
      <w:hyperlink r:id="rId4" w:anchor="/document/12125267/entry/245" w:history="1">
        <w:r w:rsidRPr="001308B5">
          <w:rPr>
            <w:color w:val="0000FF"/>
            <w:sz w:val="20"/>
            <w:szCs w:val="20"/>
          </w:rPr>
          <w:t>ст. 24.5</w:t>
        </w:r>
      </w:hyperlink>
      <w:r w:rsidRPr="001308B5">
        <w:rPr>
          <w:sz w:val="20"/>
          <w:szCs w:val="20"/>
        </w:rPr>
        <w:t xml:space="preserve"> КоАП РФ, не установлено.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В ходе рассмотрения дела оснований для прекращения производства по делу об административном правонарушении в соотв</w:t>
      </w:r>
      <w:r w:rsidRPr="001308B5">
        <w:rPr>
          <w:sz w:val="20"/>
          <w:szCs w:val="20"/>
        </w:rPr>
        <w:t>етствии</w:t>
      </w:r>
      <w:r w:rsidRPr="001308B5">
        <w:rPr>
          <w:sz w:val="20"/>
          <w:szCs w:val="20"/>
        </w:rPr>
        <w:t xml:space="preserve"> с положениями </w:t>
      </w:r>
      <w:hyperlink r:id="rId4" w:anchor="/document/12125267/entry/245" w:history="1">
        <w:r w:rsidRPr="001308B5">
          <w:rPr>
            <w:color w:val="0000FF"/>
            <w:sz w:val="20"/>
            <w:szCs w:val="20"/>
          </w:rPr>
          <w:t>статьи 24.5</w:t>
        </w:r>
      </w:hyperlink>
      <w:r w:rsidRPr="001308B5">
        <w:rPr>
          <w:sz w:val="20"/>
          <w:szCs w:val="20"/>
        </w:rPr>
        <w:t xml:space="preserve"> КоАП РФ не установлено.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 w:rsidRPr="001308B5">
          <w:rPr>
            <w:color w:val="0000FF"/>
            <w:sz w:val="20"/>
            <w:szCs w:val="20"/>
          </w:rPr>
          <w:t>ст. 4.5</w:t>
        </w:r>
      </w:hyperlink>
      <w:r w:rsidRPr="001308B5">
        <w:rPr>
          <w:sz w:val="20"/>
          <w:szCs w:val="20"/>
        </w:rPr>
        <w:t xml:space="preserve"> КоАП РФ не истек.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 xml:space="preserve"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</w:t>
      </w:r>
      <w:r w:rsidRPr="001308B5" w:rsidR="00A00AA0">
        <w:rPr>
          <w:sz w:val="20"/>
          <w:szCs w:val="20"/>
        </w:rPr>
        <w:t>наличие</w:t>
      </w:r>
      <w:r w:rsidRPr="001308B5">
        <w:rPr>
          <w:sz w:val="20"/>
          <w:szCs w:val="20"/>
        </w:rPr>
        <w:t xml:space="preserve"> обстоятельств, смягчающих и </w:t>
      </w:r>
      <w:r w:rsidRPr="001308B5" w:rsidR="00A00AA0">
        <w:rPr>
          <w:sz w:val="20"/>
          <w:szCs w:val="20"/>
        </w:rPr>
        <w:t xml:space="preserve">отсутствие </w:t>
      </w:r>
      <w:r w:rsidRPr="001308B5">
        <w:rPr>
          <w:sz w:val="20"/>
          <w:szCs w:val="20"/>
        </w:rPr>
        <w:t xml:space="preserve">отягчающих административную ответственность, а также </w:t>
      </w:r>
      <w:r w:rsidRPr="001308B5">
        <w:rPr>
          <w:sz w:val="20"/>
          <w:szCs w:val="20"/>
        </w:rPr>
        <w:t xml:space="preserve">учитывая данные о личности </w:t>
      </w:r>
      <w:r w:rsidRPr="001308B5" w:rsidR="00E22EF6">
        <w:rPr>
          <w:sz w:val="20"/>
          <w:szCs w:val="20"/>
        </w:rPr>
        <w:t>О.И. Галкиной</w:t>
      </w:r>
      <w:r w:rsidRPr="001308B5">
        <w:rPr>
          <w:sz w:val="20"/>
          <w:szCs w:val="20"/>
        </w:rPr>
        <w:t xml:space="preserve">, имущественное положение лица, привлекаемого к административной ответственности, мировой судья </w:t>
      </w:r>
      <w:r w:rsidRPr="001308B5" w:rsidR="00A00AA0">
        <w:rPr>
          <w:sz w:val="20"/>
          <w:szCs w:val="20"/>
        </w:rPr>
        <w:t>приходит</w:t>
      </w:r>
      <w:r w:rsidRPr="001308B5">
        <w:rPr>
          <w:sz w:val="20"/>
          <w:szCs w:val="20"/>
        </w:rPr>
        <w:t xml:space="preserve"> к выводу о возможности назначения административ</w:t>
      </w:r>
      <w:r w:rsidRPr="001308B5">
        <w:rPr>
          <w:sz w:val="20"/>
          <w:szCs w:val="20"/>
        </w:rPr>
        <w:t xml:space="preserve">ного наказания в виде </w:t>
      </w:r>
      <w:r w:rsidRPr="001308B5" w:rsidR="00E22EF6">
        <w:rPr>
          <w:sz w:val="20"/>
          <w:szCs w:val="20"/>
        </w:rPr>
        <w:t>предупреждения</w:t>
      </w:r>
      <w:r w:rsidRPr="001308B5">
        <w:rPr>
          <w:sz w:val="20"/>
          <w:szCs w:val="20"/>
        </w:rPr>
        <w:t>.</w:t>
      </w:r>
    </w:p>
    <w:p w:rsidR="003708BB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На основании изложенного и руководствуясь ст. ст. 29.9</w:t>
      </w:r>
      <w:r w:rsidRPr="001308B5" w:rsidR="00A00AA0">
        <w:rPr>
          <w:sz w:val="20"/>
          <w:szCs w:val="20"/>
        </w:rPr>
        <w:t xml:space="preserve"> - </w:t>
      </w:r>
      <w:r w:rsidRPr="001308B5">
        <w:rPr>
          <w:sz w:val="20"/>
          <w:szCs w:val="20"/>
        </w:rPr>
        <w:t xml:space="preserve"> 29.11 Кодекса Российской Федерации об административных правонарушениях, мировой судья,</w:t>
      </w:r>
      <w:r w:rsidRPr="001308B5" w:rsidR="00A00AA0">
        <w:rPr>
          <w:sz w:val="20"/>
          <w:szCs w:val="20"/>
        </w:rPr>
        <w:t xml:space="preserve"> -</w:t>
      </w:r>
    </w:p>
    <w:p w:rsidR="003708BB" w:rsidRPr="001308B5" w:rsidP="009D41F0">
      <w:pPr>
        <w:spacing w:line="276" w:lineRule="auto"/>
        <w:jc w:val="center"/>
        <w:rPr>
          <w:b/>
          <w:sz w:val="20"/>
          <w:szCs w:val="20"/>
        </w:rPr>
      </w:pPr>
      <w:r w:rsidRPr="001308B5">
        <w:rPr>
          <w:b/>
          <w:sz w:val="20"/>
          <w:szCs w:val="20"/>
        </w:rPr>
        <w:t>п</w:t>
      </w:r>
      <w:r w:rsidRPr="001308B5">
        <w:rPr>
          <w:b/>
          <w:sz w:val="20"/>
          <w:szCs w:val="20"/>
        </w:rPr>
        <w:t xml:space="preserve"> о с т а н о в и л </w:t>
      </w:r>
      <w:r w:rsidRPr="001308B5">
        <w:rPr>
          <w:b/>
          <w:sz w:val="20"/>
          <w:szCs w:val="20"/>
        </w:rPr>
        <w:t>:</w:t>
      </w:r>
    </w:p>
    <w:p w:rsidR="009D41F0" w:rsidRPr="001308B5" w:rsidP="009D41F0">
      <w:pPr>
        <w:spacing w:line="276" w:lineRule="auto"/>
        <w:jc w:val="center"/>
        <w:rPr>
          <w:b/>
          <w:sz w:val="20"/>
          <w:szCs w:val="20"/>
        </w:rPr>
      </w:pPr>
    </w:p>
    <w:p w:rsidR="003708BB" w:rsidRPr="001308B5" w:rsidP="009D41F0">
      <w:pPr>
        <w:spacing w:line="276" w:lineRule="auto"/>
        <w:ind w:firstLine="708"/>
        <w:jc w:val="both"/>
        <w:rPr>
          <w:b/>
          <w:sz w:val="20"/>
          <w:szCs w:val="20"/>
        </w:rPr>
      </w:pPr>
      <w:r w:rsidRPr="001308B5">
        <w:rPr>
          <w:sz w:val="20"/>
          <w:szCs w:val="20"/>
        </w:rPr>
        <w:t xml:space="preserve">признать </w:t>
      </w:r>
      <w:r w:rsidRPr="001308B5" w:rsidR="00E22EF6">
        <w:rPr>
          <w:b/>
          <w:sz w:val="20"/>
          <w:szCs w:val="20"/>
        </w:rPr>
        <w:t>Галкину О</w:t>
      </w:r>
      <w:r w:rsidRPr="001308B5" w:rsidR="001308B5">
        <w:rPr>
          <w:b/>
          <w:sz w:val="20"/>
          <w:szCs w:val="20"/>
        </w:rPr>
        <w:t>.</w:t>
      </w:r>
      <w:r w:rsidRPr="001308B5" w:rsidR="00E22EF6">
        <w:rPr>
          <w:b/>
          <w:sz w:val="20"/>
          <w:szCs w:val="20"/>
        </w:rPr>
        <w:t xml:space="preserve"> И</w:t>
      </w:r>
      <w:r w:rsidRPr="001308B5" w:rsidR="001308B5">
        <w:rPr>
          <w:b/>
          <w:sz w:val="20"/>
          <w:szCs w:val="20"/>
        </w:rPr>
        <w:t>.</w:t>
      </w:r>
      <w:r w:rsidRPr="001308B5">
        <w:rPr>
          <w:sz w:val="20"/>
          <w:szCs w:val="20"/>
        </w:rPr>
        <w:t xml:space="preserve"> виновной в совер</w:t>
      </w:r>
      <w:r w:rsidRPr="001308B5">
        <w:rPr>
          <w:sz w:val="20"/>
          <w:szCs w:val="20"/>
        </w:rPr>
        <w:t xml:space="preserve">шении административного правонарушения, предусмотренного ч. </w:t>
      </w:r>
      <w:r w:rsidRPr="001308B5" w:rsidR="00E22EF6">
        <w:rPr>
          <w:sz w:val="20"/>
          <w:szCs w:val="20"/>
        </w:rPr>
        <w:t>2</w:t>
      </w:r>
      <w:r w:rsidRPr="001308B5">
        <w:rPr>
          <w:sz w:val="20"/>
          <w:szCs w:val="20"/>
        </w:rPr>
        <w:t xml:space="preserve"> ст. 15.15.6 Кодекса Российской Федерации об административных правонарушениях и назначить ей административное наказание </w:t>
      </w:r>
      <w:r w:rsidRPr="001308B5">
        <w:rPr>
          <w:b/>
          <w:sz w:val="20"/>
          <w:szCs w:val="20"/>
        </w:rPr>
        <w:t xml:space="preserve">в виде </w:t>
      </w:r>
      <w:r w:rsidRPr="001308B5" w:rsidR="009D41F0">
        <w:rPr>
          <w:b/>
          <w:sz w:val="20"/>
          <w:szCs w:val="20"/>
        </w:rPr>
        <w:t>предупреждения</w:t>
      </w:r>
      <w:r w:rsidRPr="001308B5" w:rsidR="00707D51">
        <w:rPr>
          <w:sz w:val="20"/>
          <w:szCs w:val="20"/>
        </w:rPr>
        <w:t>.</w:t>
      </w:r>
    </w:p>
    <w:p w:rsidR="00707D51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>Настоящее постановление может быть обжаловано в тече</w:t>
      </w:r>
      <w:r w:rsidRPr="001308B5">
        <w:rPr>
          <w:sz w:val="20"/>
          <w:szCs w:val="20"/>
        </w:rPr>
        <w:t>ние 10 суток со дня его вручения или получения копии постановления в Джанкойский районный суд через мирового судью судебного участка № 37</w:t>
      </w:r>
      <w:r w:rsidRPr="001308B5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</w:t>
      </w:r>
      <w:r w:rsidRPr="001308B5">
        <w:rPr>
          <w:rFonts w:eastAsia="Calibri"/>
          <w:sz w:val="20"/>
          <w:szCs w:val="20"/>
        </w:rPr>
        <w:t>дственно в Джанкойский районный суд Республики Крым</w:t>
      </w:r>
      <w:r w:rsidRPr="001308B5">
        <w:rPr>
          <w:sz w:val="20"/>
          <w:szCs w:val="20"/>
        </w:rPr>
        <w:t>.</w:t>
      </w:r>
    </w:p>
    <w:p w:rsidR="009D41F0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</w:p>
    <w:p w:rsidR="00707D51" w:rsidRPr="001308B5" w:rsidP="009D41F0">
      <w:pPr>
        <w:spacing w:line="276" w:lineRule="auto"/>
        <w:ind w:firstLine="708"/>
        <w:jc w:val="both"/>
        <w:rPr>
          <w:sz w:val="20"/>
          <w:szCs w:val="20"/>
        </w:rPr>
      </w:pPr>
      <w:r w:rsidRPr="001308B5">
        <w:rPr>
          <w:sz w:val="20"/>
          <w:szCs w:val="20"/>
        </w:rPr>
        <w:t xml:space="preserve"> Мировой судья </w:t>
      </w:r>
      <w:r w:rsidRPr="001308B5">
        <w:rPr>
          <w:sz w:val="20"/>
          <w:szCs w:val="20"/>
        </w:rPr>
        <w:tab/>
      </w:r>
      <w:r w:rsidRPr="001308B5">
        <w:rPr>
          <w:color w:val="FF0000"/>
          <w:sz w:val="20"/>
          <w:szCs w:val="20"/>
        </w:rPr>
        <w:tab/>
      </w:r>
      <w:r w:rsidRPr="001308B5" w:rsidR="009D41F0">
        <w:rPr>
          <w:color w:val="FFFFFF" w:themeColor="background1"/>
          <w:sz w:val="20"/>
          <w:szCs w:val="20"/>
        </w:rPr>
        <w:t>личная подпись</w:t>
      </w:r>
      <w:r w:rsidRPr="001308B5">
        <w:rPr>
          <w:sz w:val="20"/>
          <w:szCs w:val="20"/>
        </w:rPr>
        <w:tab/>
      </w:r>
      <w:r w:rsidRPr="001308B5">
        <w:rPr>
          <w:sz w:val="20"/>
          <w:szCs w:val="20"/>
        </w:rPr>
        <w:tab/>
      </w:r>
      <w:r w:rsidRPr="001308B5" w:rsidR="009D41F0">
        <w:rPr>
          <w:sz w:val="20"/>
          <w:szCs w:val="20"/>
        </w:rPr>
        <w:t xml:space="preserve">  </w:t>
      </w:r>
      <w:r w:rsidRPr="001308B5">
        <w:rPr>
          <w:sz w:val="20"/>
          <w:szCs w:val="20"/>
        </w:rPr>
        <w:t>Д.А. Ястребов</w:t>
      </w:r>
    </w:p>
    <w:p w:rsidR="00A21990" w:rsidRPr="00DA118C" w:rsidP="003708BB">
      <w:pPr>
        <w:pStyle w:val="BodyText"/>
        <w:spacing w:line="300" w:lineRule="auto"/>
        <w:ind w:firstLine="709"/>
        <w:rPr>
          <w:sz w:val="28"/>
          <w:szCs w:val="28"/>
        </w:rPr>
      </w:pPr>
    </w:p>
    <w:sectPr w:rsidSect="009D41F0">
      <w:headerReference w:type="default" r:id="rId6"/>
      <w:pgSz w:w="11906" w:h="16838"/>
      <w:pgMar w:top="130" w:right="851" w:bottom="284" w:left="1701" w:header="136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25546907"/>
      <w:docPartObj>
        <w:docPartGallery w:val="Page Numbers (Top of Page)"/>
        <w:docPartUnique/>
      </w:docPartObj>
    </w:sdtPr>
    <w:sdtContent>
      <w:p w:rsidR="00707D5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8B5">
          <w:rPr>
            <w:noProof/>
          </w:rPr>
          <w:t>4</w:t>
        </w:r>
        <w:r>
          <w:fldChar w:fldCharType="end"/>
        </w:r>
      </w:p>
    </w:sdtContent>
  </w:sdt>
  <w:p w:rsidR="00707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C73638"/>
    <w:multiLevelType w:val="hybridMultilevel"/>
    <w:tmpl w:val="94B8DC24"/>
    <w:lvl w:ilvl="0">
      <w:start w:val="1"/>
      <w:numFmt w:val="decimal"/>
      <w:lvlText w:val="%1)"/>
      <w:lvlJc w:val="left"/>
      <w:pPr>
        <w:ind w:left="1986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54" w:hanging="299"/>
      </w:pPr>
      <w:rPr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8" w:hanging="299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4602" w:hanging="299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5476" w:hanging="299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0" w:hanging="299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4" w:hanging="299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8" w:hanging="299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2" w:hanging="299"/>
      </w:pPr>
      <w:rPr>
        <w:lang w:val="ru-RU" w:eastAsia="en-US" w:bidi="ar-SA"/>
      </w:rPr>
    </w:lvl>
  </w:abstractNum>
  <w:abstractNum w:abstractNumId="1">
    <w:nsid w:val="332B276A"/>
    <w:multiLevelType w:val="hybridMultilevel"/>
    <w:tmpl w:val="A5B8EC24"/>
    <w:lvl w:ilvl="0">
      <w:start w:val="0"/>
      <w:numFmt w:val="bullet"/>
      <w:lvlText w:val="-"/>
      <w:lvlJc w:val="left"/>
      <w:pPr>
        <w:ind w:left="121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2" w:hanging="154"/>
      </w:pPr>
      <w:rPr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4" w:hanging="154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6" w:hanging="154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8" w:hanging="154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0" w:hanging="154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2" w:hanging="154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4" w:hanging="154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6" w:hanging="154"/>
      </w:pPr>
      <w:rPr>
        <w:lang w:val="ru-RU" w:eastAsia="en-US" w:bidi="ar-SA"/>
      </w:rPr>
    </w:lvl>
  </w:abstractNum>
  <w:abstractNum w:abstractNumId="2">
    <w:nsid w:val="5B73095F"/>
    <w:multiLevelType w:val="hybridMultilevel"/>
    <w:tmpl w:val="6F0A5120"/>
    <w:lvl w:ilvl="0">
      <w:start w:val="0"/>
      <w:numFmt w:val="bullet"/>
      <w:lvlText w:val="-"/>
      <w:lvlJc w:val="left"/>
      <w:pPr>
        <w:ind w:left="30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4" w:hanging="264"/>
      </w:pPr>
      <w:rPr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8" w:hanging="264"/>
      </w:pPr>
      <w:rPr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2" w:hanging="264"/>
      </w:pPr>
      <w:rPr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6" w:hanging="264"/>
      </w:pPr>
      <w:rPr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0" w:hanging="264"/>
      </w:pPr>
      <w:rPr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4" w:hanging="264"/>
      </w:pPr>
      <w:rPr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8" w:hanging="264"/>
      </w:pPr>
      <w:rPr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2" w:hanging="264"/>
      </w:pPr>
      <w:rPr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DE"/>
    <w:rsid w:val="000456FE"/>
    <w:rsid w:val="00047019"/>
    <w:rsid w:val="000E61DF"/>
    <w:rsid w:val="000E7916"/>
    <w:rsid w:val="00107264"/>
    <w:rsid w:val="001308B5"/>
    <w:rsid w:val="00132A29"/>
    <w:rsid w:val="001330EA"/>
    <w:rsid w:val="0013374B"/>
    <w:rsid w:val="00156E7A"/>
    <w:rsid w:val="00192339"/>
    <w:rsid w:val="001A6D3C"/>
    <w:rsid w:val="001D44AD"/>
    <w:rsid w:val="001E5622"/>
    <w:rsid w:val="00205487"/>
    <w:rsid w:val="002D3048"/>
    <w:rsid w:val="00330303"/>
    <w:rsid w:val="003422D4"/>
    <w:rsid w:val="00367890"/>
    <w:rsid w:val="003708BB"/>
    <w:rsid w:val="00397B97"/>
    <w:rsid w:val="003D1D93"/>
    <w:rsid w:val="003E2699"/>
    <w:rsid w:val="003E59C3"/>
    <w:rsid w:val="003F2973"/>
    <w:rsid w:val="00426594"/>
    <w:rsid w:val="00435326"/>
    <w:rsid w:val="004A1447"/>
    <w:rsid w:val="004A29A4"/>
    <w:rsid w:val="004D0166"/>
    <w:rsid w:val="004F385F"/>
    <w:rsid w:val="005332E4"/>
    <w:rsid w:val="00537E18"/>
    <w:rsid w:val="005A1114"/>
    <w:rsid w:val="005B13FB"/>
    <w:rsid w:val="005E6653"/>
    <w:rsid w:val="005E777F"/>
    <w:rsid w:val="00621D03"/>
    <w:rsid w:val="00625582"/>
    <w:rsid w:val="006A6549"/>
    <w:rsid w:val="00704827"/>
    <w:rsid w:val="00707D51"/>
    <w:rsid w:val="00726182"/>
    <w:rsid w:val="0075700D"/>
    <w:rsid w:val="00764C7F"/>
    <w:rsid w:val="007D1F0B"/>
    <w:rsid w:val="007E0DAC"/>
    <w:rsid w:val="007E6675"/>
    <w:rsid w:val="00801BF8"/>
    <w:rsid w:val="00824EB8"/>
    <w:rsid w:val="008342ED"/>
    <w:rsid w:val="00837F3A"/>
    <w:rsid w:val="00852AC4"/>
    <w:rsid w:val="008D3555"/>
    <w:rsid w:val="008E19C1"/>
    <w:rsid w:val="008F0D59"/>
    <w:rsid w:val="009177CB"/>
    <w:rsid w:val="00920DEF"/>
    <w:rsid w:val="00953CE1"/>
    <w:rsid w:val="00965A4B"/>
    <w:rsid w:val="00980728"/>
    <w:rsid w:val="009D41F0"/>
    <w:rsid w:val="00A00AA0"/>
    <w:rsid w:val="00A21990"/>
    <w:rsid w:val="00A75BC4"/>
    <w:rsid w:val="00A9087F"/>
    <w:rsid w:val="00A94C3D"/>
    <w:rsid w:val="00AA7059"/>
    <w:rsid w:val="00AC4B51"/>
    <w:rsid w:val="00BA17AE"/>
    <w:rsid w:val="00C53FA7"/>
    <w:rsid w:val="00C6672A"/>
    <w:rsid w:val="00C83BCA"/>
    <w:rsid w:val="00CB4A2D"/>
    <w:rsid w:val="00CB5B6B"/>
    <w:rsid w:val="00CC5C21"/>
    <w:rsid w:val="00D70AA8"/>
    <w:rsid w:val="00D90541"/>
    <w:rsid w:val="00DA118C"/>
    <w:rsid w:val="00DF0224"/>
    <w:rsid w:val="00DF50A2"/>
    <w:rsid w:val="00E22EF6"/>
    <w:rsid w:val="00E95604"/>
    <w:rsid w:val="00E95E7B"/>
    <w:rsid w:val="00EA30EE"/>
    <w:rsid w:val="00EC065F"/>
    <w:rsid w:val="00F47313"/>
    <w:rsid w:val="00F645DE"/>
    <w:rsid w:val="00F848C9"/>
    <w:rsid w:val="00FE7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645D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4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645D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4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Цветовое выделение"/>
    <w:rsid w:val="00F645DE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F645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A21990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3E59C3"/>
  </w:style>
  <w:style w:type="character" w:styleId="Hyperlink">
    <w:name w:val="Hyperlink"/>
    <w:basedOn w:val="DefaultParagraphFont"/>
    <w:uiPriority w:val="99"/>
    <w:semiHidden/>
    <w:unhideWhenUsed/>
    <w:rsid w:val="003E59C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21D0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21D03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1"/>
    <w:qFormat/>
    <w:rsid w:val="00156E7A"/>
    <w:pPr>
      <w:widowControl w:val="0"/>
      <w:autoSpaceDE w:val="0"/>
      <w:autoSpaceDN w:val="0"/>
      <w:ind w:left="988" w:right="112" w:firstLine="692"/>
      <w:jc w:val="both"/>
    </w:pPr>
    <w:rPr>
      <w:sz w:val="22"/>
      <w:szCs w:val="22"/>
      <w:lang w:eastAsia="en-US"/>
    </w:rPr>
  </w:style>
  <w:style w:type="paragraph" w:styleId="Header">
    <w:name w:val="header"/>
    <w:basedOn w:val="Normal"/>
    <w:link w:val="a3"/>
    <w:uiPriority w:val="99"/>
    <w:unhideWhenUsed/>
    <w:rsid w:val="00707D5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0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707D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07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30071/aeead0527b64238e940cad6f4611fd3a8f547fae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