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AD8" w:rsidRPr="001E3D02" w:rsidP="00EE5A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05/2020</w:t>
      </w:r>
    </w:p>
    <w:p w:rsidR="00EE5AD8" w:rsidRPr="001E3D02" w:rsidP="00EE5A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E5AD8" w:rsidRPr="001E3D02" w:rsidP="00EE5A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января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EE5AD8" w:rsidRPr="001E3D02" w:rsidP="00EE5A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AD8" w:rsidRPr="001E3D02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Ольшевск</w:t>
      </w:r>
      <w:r w:rsidR="00094A12">
        <w:rPr>
          <w:rFonts w:ascii="Times New Roman" w:eastAsia="Times New Roman" w:hAnsi="Times New Roman"/>
          <w:b/>
          <w:sz w:val="26"/>
          <w:szCs w:val="26"/>
          <w:lang w:eastAsia="ru-RU"/>
        </w:rPr>
        <w:t>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Натал</w:t>
      </w:r>
      <w:r w:rsidR="00094A12">
        <w:rPr>
          <w:rFonts w:ascii="Times New Roman" w:eastAsia="Times New Roman" w:hAnsi="Times New Roman"/>
          <w:b/>
          <w:sz w:val="26"/>
          <w:szCs w:val="26"/>
          <w:lang w:eastAsia="ru-RU"/>
        </w:rPr>
        <w:t>ью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Владимировн</w:t>
      </w:r>
      <w:r w:rsidR="00094A12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3D60C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D60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EE5AD8" w:rsidP="00EE5A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5AD8" w:rsidRPr="001E3D02" w:rsidP="00EE5A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AD8" w:rsidRPr="001E3D02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Ольшевская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EE5AD8" w:rsidRPr="001E3D02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налоговая декларация за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нарушением срока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EE5AD8" w:rsidRPr="004F6344" w:rsidP="00EE5A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6344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Ольшевская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в совершении вмененного ей правонарушения признала, не оспаривала обстоятельств изложенных в протоколе. Дополнительно указала, что фактически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был </w:t>
      </w:r>
      <w:r w:rsidR="00094A12">
        <w:rPr>
          <w:rFonts w:ascii="Times New Roman" w:hAnsi="Times New Roman"/>
          <w:sz w:val="26"/>
          <w:szCs w:val="26"/>
        </w:rPr>
        <w:t>нарушен</w:t>
      </w:r>
      <w:r>
        <w:rPr>
          <w:rFonts w:ascii="Times New Roman" w:hAnsi="Times New Roman"/>
          <w:sz w:val="26"/>
          <w:szCs w:val="26"/>
        </w:rPr>
        <w:t xml:space="preserve"> в связи с переустановкой программного обеспечения. </w:t>
      </w:r>
    </w:p>
    <w:p w:rsidR="00EE5AD8" w:rsidRPr="001E3D02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Ольшевскую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Н.В.,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Ольшевская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EE5AD8" w:rsidRPr="001E3D02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Ольшевской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венного реестра юридических лиц, квитанцией о приеме налоговой декларации (расчета) в электронном виде, направленной в Межрайонную ИФНС России №6 по Республике Крым, 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 от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приказа  о приеме на работу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228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EE5AD8" w:rsidP="00EE5AD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независимо от наличия у них обязанности по уплате налога и (или) авансовых платежей по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логу, особенностей исчисления и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уплаты налога обязаны по истечении каждого </w:t>
      </w:r>
      <w:hyperlink r:id="rId4" w:anchor="dst102672" w:history="1">
        <w:r w:rsidRPr="00D86BC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отчетного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4" w:anchor="dst102671" w:history="1">
        <w:r w:rsidRPr="00D86BC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налогового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D86BC4">
        <w:rPr>
          <w:rFonts w:ascii="Times New Roman" w:hAnsi="Times New Roman"/>
          <w:color w:val="000000" w:themeColor="text1"/>
          <w:sz w:val="26"/>
          <w:szCs w:val="26"/>
        </w:rPr>
        <w:t>декларации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в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порядке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определенном настоящей статьей.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E5AD8" w:rsidP="00EE5AD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3 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4" w:anchor="dst102672" w:history="1">
        <w:r w:rsidRPr="00C363D8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отчетного периода</w:t>
        </w:r>
      </w:hyperlink>
      <w:r w:rsidRPr="00C363D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алогоплательщики, исчисляющие суммы ежемесячных авансовых платежей по фактически полученной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прибыли, представляют налоговые декларации в </w:t>
      </w:r>
      <w:hyperlink r:id="rId5" w:anchor="dst102697" w:history="1">
        <w:r w:rsidRPr="00C363D8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сроки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E5AD8" w:rsidRPr="001E3D02" w:rsidP="00EE5AD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E5AD8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>Ольшевской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EE5AD8" w:rsidRPr="001E58E9" w:rsidP="00EE5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>Ольшевской</w:t>
      </w:r>
      <w:r w:rsidR="00094A12">
        <w:rPr>
          <w:rFonts w:ascii="Times New Roman" w:eastAsia="Times New Roman" w:hAnsi="Times New Roman"/>
          <w:sz w:val="26"/>
          <w:szCs w:val="26"/>
          <w:lang w:eastAsia="ru-RU"/>
        </w:rPr>
        <w:t xml:space="preserve"> Н.В.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размере уст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ч.1 ст. 15.5 КоАП РФ, а именно в виде предупреждения.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AD8" w:rsidRPr="001E3D02" w:rsidP="00EE5AD8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Ольшевскую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Наталью Владимировну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EE5AD8" w:rsidRPr="001E3D02" w:rsidP="00EE5AD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A12" w:rsidP="00EE5AD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AD8" w:rsidP="00EE5AD8"/>
    <w:p w:rsidR="009A10FA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D8"/>
    <w:rsid w:val="00094A12"/>
    <w:rsid w:val="001E3D02"/>
    <w:rsid w:val="001E58E9"/>
    <w:rsid w:val="00382289"/>
    <w:rsid w:val="003D60C0"/>
    <w:rsid w:val="004F6344"/>
    <w:rsid w:val="00822AD3"/>
    <w:rsid w:val="009A10FA"/>
    <w:rsid w:val="00C363D8"/>
    <w:rsid w:val="00C55724"/>
    <w:rsid w:val="00D86BC4"/>
    <w:rsid w:val="00EE5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AD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A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9557/45b71f91f6ca44eb1272308f45bae5877228bc8f/" TargetMode="External" /><Relationship Id="rId5" Type="http://schemas.openxmlformats.org/officeDocument/2006/relationships/hyperlink" Target="http://www.consultant.ru/document/cons_doc_LAW_299557/17f089448303baae2053c544b5f1423572c91bda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