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75890" w:rsidRPr="00F20E9B" w:rsidP="00F20E9B" w14:paraId="21D69F74" w14:textId="2A13833A">
      <w:pPr>
        <w:ind w:firstLine="426"/>
        <w:jc w:val="right"/>
        <w:rPr>
          <w:b/>
        </w:rPr>
      </w:pPr>
      <w:r w:rsidRPr="00F20E9B">
        <w:rPr>
          <w:b/>
        </w:rPr>
        <w:t>Дело  № 5-38-</w:t>
      </w:r>
      <w:r w:rsidRPr="00F20E9B" w:rsidR="00D8658E">
        <w:rPr>
          <w:b/>
        </w:rPr>
        <w:t>8</w:t>
      </w:r>
      <w:r w:rsidRPr="00F20E9B" w:rsidR="005802D4">
        <w:rPr>
          <w:b/>
        </w:rPr>
        <w:t>/2026</w:t>
      </w:r>
    </w:p>
    <w:p w:rsidR="00386A27" w:rsidRPr="00F20E9B" w:rsidP="00F20E9B" w14:paraId="72B55960" w14:textId="39BF6C87">
      <w:pPr>
        <w:ind w:firstLine="426"/>
        <w:jc w:val="right"/>
        <w:rPr>
          <w:b/>
        </w:rPr>
      </w:pPr>
      <w:r w:rsidRPr="00F20E9B">
        <w:rPr>
          <w:b/>
        </w:rPr>
        <w:t>УИД 91MS0038-01-2025-</w:t>
      </w:r>
      <w:r w:rsidRPr="00F20E9B" w:rsidR="00114B25">
        <w:rPr>
          <w:b/>
        </w:rPr>
        <w:t>003712-24</w:t>
      </w:r>
    </w:p>
    <w:p w:rsidR="00675890" w:rsidRPr="00D25CBA" w:rsidP="00F20E9B" w14:paraId="78BA46D1" w14:textId="77777777">
      <w:pPr>
        <w:ind w:firstLine="426"/>
        <w:jc w:val="right"/>
      </w:pPr>
    </w:p>
    <w:p w:rsidR="00675890" w:rsidP="00F20E9B" w14:paraId="1D3BBFE8" w14:textId="77777777">
      <w:pPr>
        <w:ind w:firstLine="426"/>
        <w:jc w:val="center"/>
        <w:rPr>
          <w:b/>
        </w:rPr>
      </w:pPr>
      <w:r w:rsidRPr="00D25CBA">
        <w:rPr>
          <w:b/>
        </w:rPr>
        <w:t>ПОСТАНОВЛЕНИЕ</w:t>
      </w:r>
    </w:p>
    <w:p w:rsidR="0082440E" w:rsidRPr="00D25CBA" w:rsidP="00F20E9B" w14:paraId="2EA6716D" w14:textId="77777777">
      <w:pPr>
        <w:ind w:firstLine="426"/>
        <w:jc w:val="center"/>
        <w:rPr>
          <w:b/>
        </w:rPr>
      </w:pPr>
    </w:p>
    <w:p w:rsidR="00675890" w:rsidRPr="0082440E" w:rsidP="00F20E9B" w14:paraId="183DE40D" w14:textId="7F4F4E9C">
      <w:pPr>
        <w:ind w:firstLine="426"/>
        <w:jc w:val="center"/>
        <w:rPr>
          <w:b/>
        </w:rPr>
      </w:pPr>
      <w:r>
        <w:rPr>
          <w:b/>
        </w:rPr>
        <w:t>22</w:t>
      </w:r>
      <w:r w:rsidRPr="0082440E">
        <w:rPr>
          <w:b/>
        </w:rPr>
        <w:t xml:space="preserve"> января 2026 года                                </w:t>
      </w:r>
      <w:r w:rsidRPr="0082440E" w:rsidR="0082440E">
        <w:rPr>
          <w:b/>
        </w:rPr>
        <w:tab/>
      </w:r>
      <w:r>
        <w:rPr>
          <w:b/>
        </w:rPr>
        <w:tab/>
      </w:r>
      <w:r w:rsidRPr="0082440E" w:rsidR="0082440E">
        <w:rPr>
          <w:b/>
        </w:rPr>
        <w:tab/>
      </w:r>
      <w:r w:rsidRPr="0082440E">
        <w:rPr>
          <w:b/>
        </w:rPr>
        <w:t xml:space="preserve">                                 г. Евпатория</w:t>
      </w:r>
    </w:p>
    <w:p w:rsidR="00675890" w:rsidRPr="00D25CBA" w:rsidP="00F20E9B" w14:paraId="1962861D" w14:textId="77777777">
      <w:pPr>
        <w:ind w:firstLine="426"/>
        <w:jc w:val="both"/>
      </w:pPr>
    </w:p>
    <w:p w:rsidR="00675890" w:rsidRPr="00D25CBA" w:rsidP="00F20E9B" w14:paraId="1853AE98" w14:textId="50BB8EA2">
      <w:pPr>
        <w:ind w:firstLine="426"/>
        <w:jc w:val="both"/>
      </w:pPr>
      <w:r w:rsidRPr="00D25CBA">
        <w:t xml:space="preserve">Мировой судья судебного участка № 38 Евпаторийского судебного района </w:t>
      </w:r>
      <w:r w:rsidRPr="00EA46B8" w:rsidR="00342365">
        <w:t>(город республиканского значения Евпатория с подчиненной ему территорией)</w:t>
      </w:r>
      <w:r w:rsidRPr="00D25CBA">
        <w:t xml:space="preserve"> Республики Крым Рой Н.Г., рассмотрев в открытом судебном заседании административный материал об административном правонарушении, предусмотренном стать</w:t>
      </w:r>
      <w:r w:rsidRPr="00D25CBA" w:rsidR="00BE7A51">
        <w:t>ей</w:t>
      </w:r>
      <w:r w:rsidRPr="00D25CBA">
        <w:t xml:space="preserve"> 15.</w:t>
      </w:r>
      <w:r w:rsidRPr="00D25CBA" w:rsidR="00BE7A51">
        <w:t>5</w:t>
      </w:r>
      <w:r w:rsidRPr="00D25CBA">
        <w:t xml:space="preserve">  Кодекса Российской Федерации об административных правонарушениях в отношении</w:t>
      </w:r>
    </w:p>
    <w:p w:rsidR="00675890" w:rsidP="00743204" w14:paraId="6EE8C77B" w14:textId="0E4DE66C">
      <w:pPr>
        <w:ind w:left="1416"/>
        <w:jc w:val="both"/>
      </w:pPr>
      <w:r>
        <w:rPr>
          <w:b/>
        </w:rPr>
        <w:t xml:space="preserve">Председателя Садоводческого некоммерческого товарищества «Южный берег» </w:t>
      </w:r>
      <w:r w:rsidR="00743204">
        <w:rPr>
          <w:b/>
        </w:rPr>
        <w:t>****</w:t>
      </w:r>
      <w:r w:rsidRPr="00D25CBA">
        <w:t xml:space="preserve">, </w:t>
      </w:r>
      <w:r w:rsidR="00743204">
        <w:rPr>
          <w:b/>
        </w:rPr>
        <w:t>****</w:t>
      </w:r>
      <w:r w:rsidRPr="00D25CBA">
        <w:t xml:space="preserve"> года рождения, урожен</w:t>
      </w:r>
      <w:r>
        <w:t>ца</w:t>
      </w:r>
      <w:r w:rsidRPr="00D25CBA">
        <w:t xml:space="preserve"> </w:t>
      </w:r>
      <w:r w:rsidR="00743204">
        <w:rPr>
          <w:b/>
        </w:rPr>
        <w:t>****</w:t>
      </w:r>
      <w:r w:rsidRPr="00D25CBA">
        <w:t>, граждан</w:t>
      </w:r>
      <w:r>
        <w:t>ина</w:t>
      </w:r>
      <w:r w:rsidRPr="00D25CBA">
        <w:t xml:space="preserve"> Российской Федерации, юридический адрес организации: </w:t>
      </w:r>
      <w:r w:rsidR="00743204">
        <w:rPr>
          <w:b/>
        </w:rPr>
        <w:t>****</w:t>
      </w:r>
      <w:r w:rsidRPr="00D25CBA">
        <w:t xml:space="preserve">, </w:t>
      </w:r>
      <w:r w:rsidRPr="00D25CBA" w:rsidR="001C0F2D">
        <w:t>адрес места жительства</w:t>
      </w:r>
      <w:r w:rsidRPr="00D25CBA">
        <w:t xml:space="preserve">: </w:t>
      </w:r>
      <w:r w:rsidR="00743204">
        <w:rPr>
          <w:b/>
        </w:rPr>
        <w:t>****</w:t>
      </w:r>
      <w:r w:rsidRPr="00D25CBA" w:rsidR="00BE7A51">
        <w:t xml:space="preserve">, </w:t>
      </w:r>
      <w:r w:rsidRPr="00D25CBA">
        <w:t xml:space="preserve"> паспорт гражданина РФ </w:t>
      </w:r>
      <w:r w:rsidR="00743204">
        <w:rPr>
          <w:b/>
        </w:rPr>
        <w:t>****</w:t>
      </w:r>
      <w:r w:rsidRPr="00D25CBA">
        <w:t xml:space="preserve">, выдан </w:t>
      </w:r>
      <w:r w:rsidR="00743204">
        <w:rPr>
          <w:b/>
        </w:rPr>
        <w:t>****</w:t>
      </w:r>
      <w:r w:rsidRPr="00D25CBA" w:rsidR="001C0F2D">
        <w:t>,</w:t>
      </w:r>
      <w:r w:rsidRPr="00D25CBA">
        <w:t xml:space="preserve"> </w:t>
      </w:r>
      <w:r w:rsidR="00743204">
        <w:rPr>
          <w:b/>
        </w:rPr>
        <w:t>****</w:t>
      </w:r>
      <w:r w:rsidRPr="00D25CBA" w:rsidR="001C0F2D">
        <w:t>,</w:t>
      </w:r>
      <w:r w:rsidR="00B64E50">
        <w:t xml:space="preserve"> к/</w:t>
      </w:r>
      <w:r w:rsidR="00B64E50">
        <w:t>п</w:t>
      </w:r>
      <w:r w:rsidR="00B64E50">
        <w:t xml:space="preserve"> </w:t>
      </w:r>
      <w:r w:rsidR="00743204">
        <w:rPr>
          <w:b/>
        </w:rPr>
        <w:t>****</w:t>
      </w:r>
    </w:p>
    <w:p w:rsidR="00675890" w:rsidP="00F20E9B" w14:paraId="3EAA5B01" w14:textId="453769F1">
      <w:pPr>
        <w:ind w:firstLine="426"/>
        <w:jc w:val="center"/>
      </w:pPr>
      <w:r w:rsidRPr="00D25CBA">
        <w:t>УСТАНОВИЛ:</w:t>
      </w:r>
    </w:p>
    <w:p w:rsidR="00675890" w:rsidRPr="0016034A" w:rsidP="00F20E9B" w14:paraId="0F30D3B8" w14:textId="17FB72D7">
      <w:pPr>
        <w:ind w:firstLine="426"/>
        <w:jc w:val="both"/>
      </w:pPr>
      <w:r w:rsidRPr="0016034A">
        <w:t>Из протокола №</w:t>
      </w:r>
      <w:r w:rsidR="00743204">
        <w:rPr>
          <w:b/>
        </w:rPr>
        <w:t>****</w:t>
      </w:r>
      <w:r w:rsidRPr="0016034A" w:rsidR="00BE7A51">
        <w:t xml:space="preserve"> </w:t>
      </w:r>
      <w:r w:rsidRPr="0016034A">
        <w:t xml:space="preserve">об административном правонарушении от </w:t>
      </w:r>
      <w:r w:rsidR="00B64E50">
        <w:t>28.11</w:t>
      </w:r>
      <w:r w:rsidRPr="0016034A" w:rsidR="00622BD1">
        <w:t>.2025</w:t>
      </w:r>
      <w:r w:rsidRPr="0016034A">
        <w:t xml:space="preserve"> г. следует, что </w:t>
      </w:r>
      <w:r w:rsidR="00743204">
        <w:rPr>
          <w:b/>
        </w:rPr>
        <w:t>****</w:t>
      </w:r>
      <w:r w:rsidRPr="0016034A" w:rsidR="00E900C9">
        <w:t xml:space="preserve">, </w:t>
      </w:r>
      <w:r w:rsidRPr="0016034A" w:rsidR="00DA3B49">
        <w:t>являющ</w:t>
      </w:r>
      <w:r w:rsidR="00DA3B49">
        <w:t>и</w:t>
      </w:r>
      <w:r w:rsidRPr="0016034A" w:rsidR="00DA3B49">
        <w:t>мся</w:t>
      </w:r>
      <w:r w:rsidRPr="0016034A" w:rsidR="00E900C9">
        <w:t xml:space="preserve">  должностным лицом – </w:t>
      </w:r>
      <w:r w:rsidR="00DA3B49">
        <w:rPr>
          <w:b/>
        </w:rPr>
        <w:t>председателем Садоводческого некоммерческого товарищества «Южный берег»</w:t>
      </w:r>
      <w:r w:rsidRPr="0016034A" w:rsidR="00E900C9">
        <w:rPr>
          <w:bCs/>
        </w:rPr>
        <w:t>,</w:t>
      </w:r>
      <w:r w:rsidRPr="0016034A" w:rsidR="00E900C9">
        <w:t xml:space="preserve"> расположенного по адресу: </w:t>
      </w:r>
      <w:r w:rsidR="00743204">
        <w:rPr>
          <w:b/>
        </w:rPr>
        <w:t>****</w:t>
      </w:r>
      <w:r w:rsidRPr="0016034A" w:rsidR="00BE7A51">
        <w:t>,</w:t>
      </w:r>
      <w:r w:rsidRPr="0016034A" w:rsidR="00E900C9">
        <w:t xml:space="preserve"> не предоставлен</w:t>
      </w:r>
      <w:r w:rsidRPr="0016034A" w:rsidR="009A1AD2">
        <w:t>а</w:t>
      </w:r>
      <w:r w:rsidRPr="0016034A" w:rsidR="00E900C9">
        <w:t xml:space="preserve"> в установленный срок</w:t>
      </w:r>
      <w:r w:rsidRPr="0016034A" w:rsidR="009A1AD2">
        <w:t xml:space="preserve"> налоговая декларация (налоговый расчет авансового платежа) по налогу</w:t>
      </w:r>
      <w:r w:rsidR="00DA3B49">
        <w:t>, уплачиваемому в связи с применением упрощенной системы налогообложения за 2024 год</w:t>
      </w:r>
      <w:r w:rsidRPr="0016034A" w:rsidR="00BE7A51">
        <w:t>.</w:t>
      </w:r>
    </w:p>
    <w:p w:rsidR="00675890" w:rsidRPr="0016034A" w:rsidP="00F20E9B" w14:paraId="5F36F509" w14:textId="5601E36C">
      <w:pPr>
        <w:ind w:firstLine="426"/>
        <w:jc w:val="both"/>
      </w:pPr>
      <w:r>
        <w:rPr>
          <w:b/>
        </w:rPr>
        <w:t>****</w:t>
      </w:r>
      <w:r w:rsidR="00184F31">
        <w:rPr>
          <w:b/>
        </w:rPr>
        <w:t xml:space="preserve"> </w:t>
      </w:r>
      <w:r w:rsidRPr="0016034A">
        <w:t xml:space="preserve">в судебное заседание не явился, о дате, времени и месте рассмотрения дела </w:t>
      </w:r>
      <w:r w:rsidRPr="0016034A">
        <w:t>извещен</w:t>
      </w:r>
      <w:r w:rsidRPr="0016034A">
        <w:t xml:space="preserve"> заблаговременно и надлежа</w:t>
      </w:r>
      <w:r w:rsidRPr="0016034A" w:rsidR="00D25CBA">
        <w:t xml:space="preserve">щим образом. </w:t>
      </w:r>
    </w:p>
    <w:p w:rsidR="00715D29" w:rsidRPr="00D25CBA" w:rsidP="00F20E9B" w14:paraId="5DF76560" w14:textId="77777777">
      <w:pPr>
        <w:ind w:firstLine="426"/>
        <w:jc w:val="both"/>
      </w:pPr>
      <w:r w:rsidRPr="0016034A">
        <w:t>Явка в судебное заседание участников</w:t>
      </w:r>
      <w:r w:rsidRPr="00D25CBA">
        <w:t xml:space="preserve"> производства по делу об административном правонарушении обязательной не признавалась, в связи с чем, полагаю возможным рассмотреть дело об административном правонарушении в отсутствии неявившихся лиц.</w:t>
      </w:r>
    </w:p>
    <w:p w:rsidR="00715D29" w:rsidRPr="00D25CBA" w:rsidP="00F20E9B" w14:paraId="7E6C5149" w14:textId="7C1034F3">
      <w:pPr>
        <w:ind w:firstLine="426"/>
        <w:jc w:val="both"/>
      </w:pPr>
      <w:r w:rsidRPr="00D25CBA">
        <w:t xml:space="preserve">Изучив материалы об административном правонарушении, исследовав и оценив представленные по делу доказательства, прихожу к следующему. </w:t>
      </w:r>
    </w:p>
    <w:p w:rsidR="00675890" w:rsidRPr="00D25CBA" w:rsidP="00F20E9B" w14:paraId="2DAD06FF" w14:textId="77777777">
      <w:pPr>
        <w:ind w:firstLine="426"/>
        <w:jc w:val="both"/>
      </w:pPr>
      <w:r w:rsidRPr="00D25CBA">
        <w:t>В соответствии со статьей 24.1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412E09" w:rsidRPr="00D25CBA" w:rsidP="00F20E9B" w14:paraId="44DF3D55" w14:textId="77777777">
      <w:pPr>
        <w:tabs>
          <w:tab w:val="left" w:leader="underscore" w:pos="2563"/>
          <w:tab w:val="left" w:pos="3077"/>
        </w:tabs>
        <w:spacing w:line="274" w:lineRule="exact"/>
        <w:ind w:firstLine="426"/>
        <w:jc w:val="both"/>
      </w:pPr>
      <w:r w:rsidRPr="00D25CBA">
        <w:t>Статьи 15.5 Кодекса Российской Федерации об административных правонарушениях предусматривает административную ответственность за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D276EF" w:rsidP="00F20E9B" w14:paraId="3F01A056" w14:textId="77777777">
      <w:pPr>
        <w:ind w:firstLine="426"/>
        <w:jc w:val="both"/>
      </w:pPr>
      <w:r w:rsidRPr="00D25CBA">
        <w:tab/>
      </w:r>
      <w:r>
        <w:t>В соответствии с подпунктом 4 пункта 1 статьи 23 Налогового кодекса Российской Федерации налогоплательщик обязан представлять в установленном порядке в налоговый орган по месту учета налоговые декларации (расчеты), если такая обязанность предусмотрена законодательством о налогах и сборах.</w:t>
      </w:r>
    </w:p>
    <w:p w:rsidR="00D276EF" w:rsidP="00F20E9B" w14:paraId="71BA131B" w14:textId="77777777">
      <w:pPr>
        <w:ind w:firstLine="426"/>
        <w:jc w:val="both"/>
      </w:pPr>
      <w:r>
        <w:t>В силу пунктов 1, 6 статьи 80 Налогового кодекса Российской Федерации налоговая декларация представляется каждым налогоплательщиком по каждому налогу, подлежащему уплате этим налогоплательщиком, если иное не предусмотрено законодательством о налогах и сборах. Налоговая декларация (расчет) представляется в установленные законодательством о налогах и сборах сроки.</w:t>
      </w:r>
    </w:p>
    <w:p w:rsidR="00DE324B" w:rsidP="00F20E9B" w14:paraId="5DF9B2D6" w14:textId="27D63BF8">
      <w:pPr>
        <w:ind w:firstLine="426"/>
        <w:jc w:val="both"/>
      </w:pPr>
      <w:r>
        <w:t>В соответствии с пункт 1 статьи 346.23 Налогового кодекса Российской Федерации, по итогам налогового периода налогоплательщики представляют налоговую декларацию в налоговый орган по месту нахождения организации или месту жительства индивидуального предпринимателя в следующие сроки: организации - не позднее 25 марта года, следующего за истекшим налоговым периодом (за исключением случаев, предусмотренных пунктами 2 и 3 настоящей статьи);</w:t>
      </w:r>
      <w:r>
        <w:t xml:space="preserve"> индивидуальные предприниматели - не позднее 25 апреля года, следующего за истекшим налоговым периодом (за исключением случаев, предусмотренных пунктами 2 и 3 </w:t>
      </w:r>
      <w:r>
        <w:t>настоящей статьи)</w:t>
      </w:r>
      <w:r>
        <w:t>.П</w:t>
      </w:r>
      <w:r>
        <w:t>ри этом налогоплательщиками признаются организации и индивидуальные предприниматели, перешедшие на упрощенную систему налогообложения и применяющие ее в порядке, установленном настоящей главой (статья 346.12 Налогового кодекса Российской Федерации).</w:t>
      </w:r>
    </w:p>
    <w:p w:rsidR="00DE324B" w:rsidP="00F20E9B" w14:paraId="4F4EA05F" w14:textId="5A84D927">
      <w:pPr>
        <w:ind w:firstLine="426"/>
        <w:jc w:val="both"/>
      </w:pPr>
      <w:r>
        <w:t>Статья 346.19 Налогового кодекса Российской Федерации устанавливает, что налоговым периодом признается календарный год.</w:t>
      </w:r>
      <w:r w:rsidR="00EC08C9">
        <w:t xml:space="preserve"> </w:t>
      </w:r>
      <w:r w:rsidRPr="00EC08C9" w:rsidR="00EC08C9">
        <w:t>Отчетными периодами признаются первый квартал, полугодие и девять месяцев календарного года.</w:t>
      </w:r>
    </w:p>
    <w:p w:rsidR="007D57F6" w:rsidRPr="00D25CBA" w:rsidP="00F20E9B" w14:paraId="4F045B79" w14:textId="58274B00">
      <w:pPr>
        <w:ind w:firstLine="426"/>
        <w:jc w:val="both"/>
      </w:pPr>
      <w:r w:rsidRPr="00D25CBA">
        <w:t xml:space="preserve">Таким образом, предельный срок представления </w:t>
      </w:r>
      <w:r>
        <w:t>налоговой декларации по налогу</w:t>
      </w:r>
      <w:r w:rsidR="00D806AB">
        <w:t>, уплачиваемому в связи с применением упрощенной системы налогообложения за 2024 год</w:t>
      </w:r>
      <w:r>
        <w:t xml:space="preserve"> не позднее </w:t>
      </w:r>
      <w:r w:rsidR="00337BBC">
        <w:t>25 марта</w:t>
      </w:r>
      <w:r>
        <w:t xml:space="preserve"> 2025 г.</w:t>
      </w:r>
      <w:r w:rsidRPr="00D25CBA">
        <w:t xml:space="preserve"> </w:t>
      </w:r>
    </w:p>
    <w:p w:rsidR="00412E09" w:rsidP="00F20E9B" w14:paraId="061F6DD8" w14:textId="1B8090B0">
      <w:pPr>
        <w:ind w:firstLine="426"/>
        <w:jc w:val="both"/>
      </w:pPr>
      <w:r w:rsidRPr="00D25CBA">
        <w:t xml:space="preserve">Из материалов дела усматривается и судом установлено, что </w:t>
      </w:r>
      <w:r w:rsidRPr="00D25CBA" w:rsidR="004B4278">
        <w:t xml:space="preserve">фактически </w:t>
      </w:r>
      <w:r w:rsidR="007771A9">
        <w:t>налоговая декларация</w:t>
      </w:r>
      <w:r w:rsidR="00D806AB">
        <w:t xml:space="preserve"> по налогу,</w:t>
      </w:r>
      <w:r w:rsidR="007771A9">
        <w:t xml:space="preserve"> </w:t>
      </w:r>
      <w:r w:rsidR="00D806AB">
        <w:t>уплачиваемому в связи с применением упрощенной системы налогообложения за 2024 год,</w:t>
      </w:r>
      <w:r w:rsidRPr="00D25CBA" w:rsidR="00D806AB">
        <w:t xml:space="preserve"> </w:t>
      </w:r>
      <w:r w:rsidRPr="00D25CBA" w:rsidR="004B4278">
        <w:t>предоставлен</w:t>
      </w:r>
      <w:r w:rsidR="00230F45">
        <w:t>а</w:t>
      </w:r>
      <w:r w:rsidRPr="00D25CBA" w:rsidR="004B4278">
        <w:t xml:space="preserve"> </w:t>
      </w:r>
      <w:r w:rsidR="00230F45">
        <w:t xml:space="preserve">в налоговый орган </w:t>
      </w:r>
      <w:r w:rsidR="00A14DC8">
        <w:t>16.07.2025</w:t>
      </w:r>
      <w:r w:rsidR="00230F45">
        <w:t xml:space="preserve"> </w:t>
      </w:r>
      <w:r w:rsidRPr="00D25CBA" w:rsidR="004B4278">
        <w:t>г.</w:t>
      </w:r>
      <w:r w:rsidRPr="00D25CBA">
        <w:t xml:space="preserve">, то есть </w:t>
      </w:r>
      <w:r w:rsidRPr="00D25CBA" w:rsidR="004B4278">
        <w:t>с нарушением срока предоставления</w:t>
      </w:r>
      <w:r w:rsidRPr="00D25CBA">
        <w:t>.</w:t>
      </w:r>
    </w:p>
    <w:p w:rsidR="00D806AB" w:rsidP="00F20E9B" w14:paraId="11839AB0" w14:textId="77777777">
      <w:pPr>
        <w:ind w:firstLine="426"/>
        <w:jc w:val="both"/>
      </w:pPr>
      <w:r>
        <w:t>Исходя из положений статьи 2.4 Кодекса Российской Федерации об административных правонарушениях должностные лица подлежат</w:t>
      </w:r>
      <w:r>
        <w:t xml:space="preserve"> административной ответственности в случае совершения ими административного правонарушения в связи с неисполнением либо ненадлежащим исполнением своих служебных обязанностей.</w:t>
      </w:r>
    </w:p>
    <w:p w:rsidR="00D806AB" w:rsidP="00F20E9B" w14:paraId="30BD3413" w14:textId="1073C301">
      <w:pPr>
        <w:ind w:firstLine="426"/>
        <w:jc w:val="both"/>
      </w:pPr>
      <w:r w:rsidRPr="000579E2">
        <w:t xml:space="preserve">Согласно выписке из Единого государственного реестра юридических лиц </w:t>
      </w:r>
      <w:r w:rsidR="00743204">
        <w:t>****</w:t>
      </w:r>
      <w:r w:rsidRPr="000579E2">
        <w:t xml:space="preserve"> явля</w:t>
      </w:r>
      <w:r w:rsidR="00A14DC8">
        <w:t>ется</w:t>
      </w:r>
      <w:r w:rsidRPr="000579E2">
        <w:t xml:space="preserve"> председателем Садоводческого некоммерческого товарищества «Южный берег».</w:t>
      </w:r>
    </w:p>
    <w:p w:rsidR="00E900C9" w:rsidRPr="00D25CBA" w:rsidP="00F20E9B" w14:paraId="3FA65BFA" w14:textId="1CAED710">
      <w:pPr>
        <w:ind w:firstLine="426"/>
        <w:jc w:val="both"/>
      </w:pPr>
      <w:r w:rsidRPr="00D25CBA">
        <w:t xml:space="preserve">Вина </w:t>
      </w:r>
      <w:r w:rsidR="00743204">
        <w:t>****</w:t>
      </w:r>
      <w:r w:rsidR="00A36DCA">
        <w:t xml:space="preserve"> </w:t>
      </w:r>
      <w:r w:rsidRPr="00D25CBA">
        <w:t xml:space="preserve">подтверждается протоколом </w:t>
      </w:r>
      <w:r w:rsidRPr="00D25CBA" w:rsidR="004B4278">
        <w:t>№</w:t>
      </w:r>
      <w:r w:rsidR="00743204">
        <w:rPr>
          <w:b/>
        </w:rPr>
        <w:t>****</w:t>
      </w:r>
      <w:r w:rsidR="00743204">
        <w:rPr>
          <w:b/>
        </w:rPr>
        <w:t xml:space="preserve"> </w:t>
      </w:r>
      <w:r w:rsidRPr="0016034A" w:rsidR="00B52105">
        <w:t xml:space="preserve">об административном правонарушении от </w:t>
      </w:r>
      <w:r w:rsidR="00B52105">
        <w:t>28.11</w:t>
      </w:r>
      <w:r w:rsidRPr="0016034A" w:rsidR="00B52105">
        <w:t>.2025 г.</w:t>
      </w:r>
      <w:r w:rsidRPr="00D25CBA">
        <w:t xml:space="preserve">, </w:t>
      </w:r>
      <w:r w:rsidR="00B52105">
        <w:t xml:space="preserve">выпиской из ЕГРЮЛ, </w:t>
      </w:r>
      <w:r w:rsidRPr="00D25CBA">
        <w:t>квитанцией о приёме налоговой декларации</w:t>
      </w:r>
      <w:r w:rsidRPr="00D25CBA" w:rsidR="00412E09">
        <w:t>;</w:t>
      </w:r>
      <w:r w:rsidRPr="00D25CBA">
        <w:t xml:space="preserve"> </w:t>
      </w:r>
      <w:r w:rsidR="00B52105">
        <w:t>уведомлением,</w:t>
      </w:r>
      <w:r w:rsidR="00033A8F">
        <w:t xml:space="preserve"> сведениями из личного кабинета о направлении уведомления, </w:t>
      </w:r>
      <w:r w:rsidR="00B52105">
        <w:t xml:space="preserve"> </w:t>
      </w:r>
      <w:r w:rsidR="00A36DCA">
        <w:t>иными материалами дела</w:t>
      </w:r>
      <w:r w:rsidRPr="00D25CBA">
        <w:t>.</w:t>
      </w:r>
    </w:p>
    <w:p w:rsidR="00402E67" w:rsidRPr="00D25CBA" w:rsidP="00F20E9B" w14:paraId="206BEAB2" w14:textId="42EE3C18">
      <w:pPr>
        <w:ind w:firstLine="426"/>
        <w:jc w:val="both"/>
      </w:pPr>
      <w:r w:rsidRPr="00D25CBA">
        <w:t xml:space="preserve">Действия </w:t>
      </w:r>
      <w:r w:rsidR="00743204">
        <w:t>****</w:t>
      </w:r>
      <w:r w:rsidR="00033A8F">
        <w:t xml:space="preserve"> </w:t>
      </w:r>
      <w:r w:rsidRPr="00D25CBA">
        <w:t>квалифицированы</w:t>
      </w:r>
      <w:r w:rsidRPr="00D25CBA">
        <w:t xml:space="preserve"> верно по ст. 15.5 Кодекса Российской Федерации об административных правонарушениях, как 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w:t>
      </w:r>
    </w:p>
    <w:p w:rsidR="004B4278" w:rsidRPr="00D25CBA" w:rsidP="00F20E9B" w14:paraId="243E7B1A" w14:textId="77777777">
      <w:pPr>
        <w:ind w:firstLine="426"/>
        <w:jc w:val="both"/>
      </w:pPr>
      <w:r w:rsidRPr="00D25CBA">
        <w:t>При назначении меры административного наказания за административное правонарушение, мировой судья, в соответствии с требованиями статьи 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402E67" w:rsidRPr="00D25CBA" w:rsidP="00F20E9B" w14:paraId="7560B8AB" w14:textId="77777777">
      <w:pPr>
        <w:ind w:firstLine="426"/>
        <w:jc w:val="both"/>
      </w:pPr>
      <w:r w:rsidRPr="00D25CBA">
        <w:t>В силу части 2 статьи 3.4, частей 3-5 статьи 4.1 Кодекса Российской Федерации об административных правонарушениях административное наказание в виде предупреждения назначается в случаях, если оно предусмотрено соответствующей статьей Раздела II КоАП РФ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w:t>
      </w:r>
      <w:r w:rsidRPr="00D25CBA">
        <w:t xml:space="preserve"> или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w:t>
      </w:r>
    </w:p>
    <w:p w:rsidR="00402E67" w:rsidRPr="00D25CBA" w:rsidP="00F20E9B" w14:paraId="1A9980F1" w14:textId="36957205">
      <w:pPr>
        <w:ind w:firstLine="426"/>
        <w:jc w:val="both"/>
      </w:pPr>
      <w:r w:rsidRPr="00D25CBA">
        <w:t xml:space="preserve">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данные о личности виновного, отсутствие, отягчающих ответственность обстоятельств, наличие смягчающих ответственность обстоятельств, то обстоятельство, что </w:t>
      </w:r>
      <w:r w:rsidR="00743204">
        <w:t>****</w:t>
      </w:r>
      <w:r w:rsidR="00F20E9B">
        <w:t xml:space="preserve"> </w:t>
      </w:r>
      <w:r w:rsidRPr="00D25CBA">
        <w:t xml:space="preserve">ранее к административной ответственности не привлекался (иной информации в материалах дела не имеется), мировой судья считает необходимым подвергнуть </w:t>
      </w:r>
      <w:r w:rsidR="00743204">
        <w:t>****</w:t>
      </w:r>
      <w:r w:rsidR="00F20E9B">
        <w:t xml:space="preserve"> </w:t>
      </w:r>
      <w:r w:rsidR="00FF5F25">
        <w:t xml:space="preserve"> </w:t>
      </w:r>
      <w:r w:rsidRPr="00D25CBA">
        <w:t>административному наказанию в виде предупреждения в пределах</w:t>
      </w:r>
      <w:r w:rsidRPr="00D25CBA">
        <w:t xml:space="preserve"> санкции, предусмотренной ст. 15.5 Кодекса Российской Федерации об административных правонарушениях.</w:t>
      </w:r>
    </w:p>
    <w:p w:rsidR="00D3142C" w:rsidP="00F20E9B" w14:paraId="1A8A20A6" w14:textId="33CB1FD0">
      <w:pPr>
        <w:ind w:firstLine="426"/>
        <w:jc w:val="both"/>
      </w:pPr>
      <w:r w:rsidRPr="00D25CBA">
        <w:t>Руководствуясь статьями 29.9, 29.10, 29.11 Кодекса Российской Федерации об административных правонарушениях, мировой судья –</w:t>
      </w:r>
    </w:p>
    <w:p w:rsidR="00D3142C" w:rsidP="00F20E9B" w14:paraId="3F9044F8" w14:textId="5AAF81D1">
      <w:pPr>
        <w:ind w:firstLine="426"/>
        <w:jc w:val="center"/>
      </w:pPr>
      <w:r w:rsidRPr="00D25CBA">
        <w:t>ПОСТАНОВИЛ:</w:t>
      </w:r>
    </w:p>
    <w:p w:rsidR="00402E67" w:rsidRPr="00D25CBA" w:rsidP="00F20E9B" w14:paraId="62BE7FD5" w14:textId="5CCA3C73">
      <w:pPr>
        <w:autoSpaceDE w:val="0"/>
        <w:autoSpaceDN w:val="0"/>
        <w:adjustRightInd w:val="0"/>
        <w:ind w:firstLine="426"/>
        <w:jc w:val="both"/>
        <w:outlineLvl w:val="2"/>
      </w:pPr>
      <w:r w:rsidRPr="00D25CBA">
        <w:t xml:space="preserve">Признать </w:t>
      </w:r>
      <w:r w:rsidR="00F20E9B">
        <w:rPr>
          <w:b/>
        </w:rPr>
        <w:t xml:space="preserve">Председателя Садоводческого некоммерческого товарищества «Южный берег» </w:t>
      </w:r>
      <w:r w:rsidR="00743204">
        <w:rPr>
          <w:b/>
        </w:rPr>
        <w:t>****</w:t>
      </w:r>
      <w:r w:rsidR="00743204">
        <w:rPr>
          <w:b/>
        </w:rPr>
        <w:t xml:space="preserve"> </w:t>
      </w:r>
      <w:r w:rsidRPr="00D25CBA">
        <w:t>виновн</w:t>
      </w:r>
      <w:r w:rsidR="00F20E9B">
        <w:t xml:space="preserve">ым </w:t>
      </w:r>
      <w:r w:rsidRPr="00D25CBA">
        <w:t xml:space="preserve">в совершении административного правонарушения, предусмотренного </w:t>
      </w:r>
      <w:r w:rsidRPr="00D25CBA">
        <w:t>ст</w:t>
      </w:r>
      <w:r w:rsidR="00FF5F25">
        <w:t>атьей</w:t>
      </w:r>
      <w:r w:rsidRPr="00D25CBA">
        <w:t xml:space="preserve"> 15.5 Кодекса Российской Федерации об административных правонарушениях и назначить </w:t>
      </w:r>
      <w:r w:rsidR="00F20E9B">
        <w:t>ему</w:t>
      </w:r>
      <w:r w:rsidRPr="00D25CBA">
        <w:t xml:space="preserve"> административное наказание в виде предупреждения.</w:t>
      </w:r>
    </w:p>
    <w:p w:rsidR="00D3142C" w:rsidRPr="00D25CBA" w:rsidP="00F20E9B" w14:paraId="28579C8C" w14:textId="494E2106">
      <w:pPr>
        <w:ind w:firstLine="426"/>
        <w:jc w:val="both"/>
      </w:pPr>
      <w:r w:rsidRPr="00D25CBA">
        <w:t xml:space="preserve">Постановление может быть обжаловано в Евпаторийский городской суд Республики Крым через мирового судью судебного участка № 38 Евпаторийского судебного района </w:t>
      </w:r>
      <w:r w:rsidRPr="00EA46B8" w:rsidR="00342365">
        <w:t>(город республиканского значения Евпатория с подчиненной ему территорией)</w:t>
      </w:r>
      <w:r w:rsidRPr="00D25CBA">
        <w:t xml:space="preserve"> Республики Крым в течение десяти суток со дня вручения или получения копии постановления.</w:t>
      </w:r>
    </w:p>
    <w:p w:rsidR="00D3142C" w:rsidRPr="00F20E9B" w:rsidP="00F20E9B" w14:paraId="441D6A12" w14:textId="77777777">
      <w:pPr>
        <w:ind w:firstLine="426"/>
        <w:jc w:val="both"/>
      </w:pPr>
    </w:p>
    <w:p w:rsidR="00342365" w:rsidRPr="00F20E9B" w:rsidP="00F20E9B" w14:paraId="0A483DEE" w14:textId="17130778">
      <w:pPr>
        <w:tabs>
          <w:tab w:val="left" w:pos="709"/>
          <w:tab w:val="left" w:pos="3828"/>
          <w:tab w:val="left" w:pos="4820"/>
          <w:tab w:val="left" w:pos="6237"/>
        </w:tabs>
        <w:ind w:firstLine="426"/>
        <w:rPr>
          <w:rFonts w:eastAsia="Calibri"/>
          <w:b/>
          <w:lang w:eastAsia="en-US"/>
        </w:rPr>
      </w:pPr>
      <w:r w:rsidRPr="00F20E9B">
        <w:rPr>
          <w:rFonts w:eastAsia="Calibri"/>
          <w:b/>
          <w:lang w:eastAsia="en-US"/>
        </w:rPr>
        <w:tab/>
      </w:r>
      <w:r w:rsidRPr="00F20E9B">
        <w:rPr>
          <w:rFonts w:eastAsia="Calibri"/>
          <w:b/>
          <w:lang w:eastAsia="en-US"/>
        </w:rPr>
        <w:t xml:space="preserve">Мировой судья                               </w:t>
      </w:r>
      <w:r w:rsidRPr="00F20E9B">
        <w:rPr>
          <w:rFonts w:eastAsia="Calibri"/>
          <w:lang w:eastAsia="en-US"/>
        </w:rPr>
        <w:t>/подпись/</w:t>
      </w:r>
      <w:r w:rsidRPr="00F20E9B">
        <w:rPr>
          <w:rFonts w:eastAsia="Calibri"/>
          <w:b/>
          <w:lang w:eastAsia="en-US"/>
        </w:rPr>
        <w:t xml:space="preserve">          </w:t>
      </w:r>
      <w:r w:rsidRPr="00F20E9B">
        <w:rPr>
          <w:rFonts w:eastAsia="Calibri"/>
          <w:b/>
          <w:lang w:eastAsia="en-US"/>
        </w:rPr>
        <w:tab/>
      </w:r>
      <w:r w:rsidRPr="00F20E9B">
        <w:rPr>
          <w:rFonts w:eastAsia="Calibri"/>
          <w:b/>
          <w:lang w:eastAsia="en-US"/>
        </w:rPr>
        <w:tab/>
        <w:t xml:space="preserve">     </w:t>
      </w:r>
      <w:r w:rsidRPr="00F20E9B">
        <w:rPr>
          <w:rFonts w:eastAsia="Calibri"/>
          <w:b/>
          <w:lang w:eastAsia="en-US"/>
        </w:rPr>
        <w:tab/>
      </w:r>
      <w:r w:rsidRPr="00F20E9B">
        <w:rPr>
          <w:rFonts w:eastAsia="Calibri"/>
          <w:b/>
          <w:lang w:eastAsia="en-US"/>
        </w:rPr>
        <w:tab/>
        <w:t>Н. Г. Рой</w:t>
      </w:r>
    </w:p>
    <w:p w:rsidR="00342365" w:rsidRPr="00F20E9B" w:rsidP="00F20E9B" w14:paraId="0018FCAC" w14:textId="77777777">
      <w:pPr>
        <w:tabs>
          <w:tab w:val="left" w:pos="709"/>
          <w:tab w:val="left" w:pos="3828"/>
          <w:tab w:val="left" w:pos="4820"/>
          <w:tab w:val="left" w:pos="6237"/>
        </w:tabs>
        <w:ind w:firstLine="426"/>
        <w:rPr>
          <w:rFonts w:eastAsia="Calibri"/>
          <w:b/>
          <w:lang w:eastAsia="en-US"/>
        </w:rPr>
      </w:pPr>
    </w:p>
    <w:p w:rsidR="00342365" w:rsidRPr="00F20E9B" w:rsidP="00F20E9B" w14:paraId="107C8B36" w14:textId="77777777">
      <w:pPr>
        <w:tabs>
          <w:tab w:val="left" w:pos="709"/>
          <w:tab w:val="left" w:pos="3828"/>
          <w:tab w:val="left" w:pos="4820"/>
          <w:tab w:val="left" w:pos="6237"/>
        </w:tabs>
        <w:spacing w:after="200" w:line="276" w:lineRule="auto"/>
        <w:ind w:firstLine="426"/>
        <w:jc w:val="both"/>
        <w:rPr>
          <w:rFonts w:eastAsia="Calibri"/>
          <w:lang w:eastAsia="en-US"/>
        </w:rPr>
      </w:pPr>
      <w:r w:rsidRPr="00F20E9B">
        <w:rPr>
          <w:rFonts w:eastAsia="Calibri"/>
          <w:lang w:eastAsia="en-US"/>
        </w:rPr>
        <w:tab/>
        <w:t>Копия верна. Постановление не вступило в законную силу.</w:t>
      </w:r>
    </w:p>
    <w:p w:rsidR="00342365" w:rsidRPr="00F20E9B" w:rsidP="00F20E9B" w14:paraId="14F54F7E" w14:textId="77777777">
      <w:pPr>
        <w:tabs>
          <w:tab w:val="left" w:pos="709"/>
          <w:tab w:val="left" w:pos="3828"/>
          <w:tab w:val="left" w:pos="4820"/>
          <w:tab w:val="left" w:pos="6237"/>
        </w:tabs>
        <w:spacing w:after="200" w:line="276" w:lineRule="auto"/>
        <w:ind w:firstLine="426"/>
        <w:jc w:val="both"/>
        <w:rPr>
          <w:rFonts w:eastAsia="Calibri"/>
          <w:lang w:eastAsia="en-US"/>
        </w:rPr>
      </w:pPr>
      <w:r w:rsidRPr="00F20E9B">
        <w:rPr>
          <w:rFonts w:eastAsia="Calibri"/>
          <w:lang w:eastAsia="en-US"/>
        </w:rPr>
        <w:tab/>
        <w:t xml:space="preserve">Мировой судья </w:t>
      </w:r>
      <w:r w:rsidRPr="00F20E9B">
        <w:rPr>
          <w:rFonts w:eastAsia="Calibri"/>
          <w:lang w:eastAsia="en-US"/>
        </w:rPr>
        <w:tab/>
      </w:r>
      <w:r w:rsidRPr="00F20E9B">
        <w:rPr>
          <w:rFonts w:eastAsia="Calibri"/>
          <w:lang w:eastAsia="en-US"/>
        </w:rPr>
        <w:tab/>
      </w:r>
      <w:r w:rsidRPr="00F20E9B">
        <w:rPr>
          <w:rFonts w:eastAsia="Calibri"/>
          <w:lang w:eastAsia="en-US"/>
        </w:rPr>
        <w:tab/>
      </w:r>
      <w:r w:rsidRPr="00F20E9B">
        <w:rPr>
          <w:rFonts w:eastAsia="Calibri"/>
          <w:lang w:eastAsia="en-US"/>
        </w:rPr>
        <w:tab/>
      </w:r>
      <w:r w:rsidRPr="00F20E9B">
        <w:rPr>
          <w:rFonts w:eastAsia="Calibri"/>
          <w:lang w:eastAsia="en-US"/>
        </w:rPr>
        <w:tab/>
      </w:r>
      <w:r w:rsidRPr="00F20E9B">
        <w:rPr>
          <w:rFonts w:eastAsia="Calibri"/>
          <w:lang w:eastAsia="en-US"/>
        </w:rPr>
        <w:tab/>
        <w:t xml:space="preserve">Н.Г. Рой </w:t>
      </w:r>
    </w:p>
    <w:p w:rsidR="00342365" w:rsidRPr="00F20E9B" w:rsidP="00F20E9B" w14:paraId="21F74315" w14:textId="77777777">
      <w:pPr>
        <w:tabs>
          <w:tab w:val="left" w:pos="709"/>
          <w:tab w:val="left" w:pos="3828"/>
          <w:tab w:val="left" w:pos="4820"/>
          <w:tab w:val="left" w:pos="6237"/>
        </w:tabs>
        <w:spacing w:after="200" w:line="276" w:lineRule="auto"/>
        <w:ind w:firstLine="426"/>
        <w:jc w:val="both"/>
        <w:rPr>
          <w:rFonts w:eastAsia="Calibri"/>
          <w:lang w:eastAsia="en-US"/>
        </w:rPr>
      </w:pPr>
      <w:r w:rsidRPr="00F20E9B">
        <w:rPr>
          <w:rFonts w:eastAsia="Calibri"/>
          <w:lang w:eastAsia="en-US"/>
        </w:rPr>
        <w:tab/>
        <w:t xml:space="preserve">Секретарь </w:t>
      </w:r>
      <w:r w:rsidRPr="00F20E9B">
        <w:rPr>
          <w:rFonts w:eastAsia="Calibri"/>
          <w:lang w:eastAsia="en-US"/>
        </w:rPr>
        <w:tab/>
      </w:r>
      <w:r w:rsidRPr="00F20E9B">
        <w:rPr>
          <w:rFonts w:eastAsia="Calibri"/>
          <w:lang w:eastAsia="en-US"/>
        </w:rPr>
        <w:tab/>
      </w:r>
      <w:r w:rsidRPr="00F20E9B">
        <w:rPr>
          <w:rFonts w:eastAsia="Calibri"/>
          <w:lang w:eastAsia="en-US"/>
        </w:rPr>
        <w:tab/>
      </w:r>
      <w:r w:rsidRPr="00F20E9B">
        <w:rPr>
          <w:rFonts w:eastAsia="Calibri"/>
          <w:lang w:eastAsia="en-US"/>
        </w:rPr>
        <w:tab/>
      </w:r>
      <w:r w:rsidRPr="00F20E9B">
        <w:rPr>
          <w:rFonts w:eastAsia="Calibri"/>
          <w:lang w:eastAsia="en-US"/>
        </w:rPr>
        <w:tab/>
      </w:r>
      <w:r w:rsidRPr="00F20E9B">
        <w:rPr>
          <w:rFonts w:eastAsia="Calibri"/>
          <w:lang w:eastAsia="en-US"/>
        </w:rPr>
        <w:tab/>
        <w:t xml:space="preserve">В.В. Беланова </w:t>
      </w:r>
    </w:p>
    <w:p w:rsidR="00F20E9B" w:rsidRPr="00F20E9B" w14:paraId="2087BC6C" w14:textId="77777777">
      <w:pPr>
        <w:tabs>
          <w:tab w:val="left" w:pos="709"/>
          <w:tab w:val="left" w:pos="3828"/>
          <w:tab w:val="left" w:pos="4820"/>
          <w:tab w:val="left" w:pos="6237"/>
        </w:tabs>
        <w:spacing w:after="200" w:line="276" w:lineRule="auto"/>
        <w:ind w:firstLine="426"/>
        <w:jc w:val="both"/>
      </w:pPr>
    </w:p>
    <w:sectPr w:rsidSect="00F20E9B">
      <w:pgSz w:w="11906" w:h="16838"/>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altName w:val="Arial"/>
    <w:charset w:val="CC"/>
    <w:family w:val="swiss"/>
    <w:pitch w:val="variable"/>
    <w:sig w:usb0="00000000"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61E"/>
    <w:rsid w:val="00033A8F"/>
    <w:rsid w:val="000579E2"/>
    <w:rsid w:val="00114B25"/>
    <w:rsid w:val="001273AF"/>
    <w:rsid w:val="0016034A"/>
    <w:rsid w:val="00184F31"/>
    <w:rsid w:val="001C0F2D"/>
    <w:rsid w:val="00230F45"/>
    <w:rsid w:val="00232430"/>
    <w:rsid w:val="002C4F59"/>
    <w:rsid w:val="002C6C1A"/>
    <w:rsid w:val="00316420"/>
    <w:rsid w:val="003376FF"/>
    <w:rsid w:val="00337BBC"/>
    <w:rsid w:val="00342365"/>
    <w:rsid w:val="00351497"/>
    <w:rsid w:val="00352D48"/>
    <w:rsid w:val="00386A27"/>
    <w:rsid w:val="00390F39"/>
    <w:rsid w:val="00393D46"/>
    <w:rsid w:val="00402E67"/>
    <w:rsid w:val="00412E09"/>
    <w:rsid w:val="00452E51"/>
    <w:rsid w:val="004B21A3"/>
    <w:rsid w:val="004B4278"/>
    <w:rsid w:val="005802D4"/>
    <w:rsid w:val="005E1B8B"/>
    <w:rsid w:val="00622BD1"/>
    <w:rsid w:val="00674F8F"/>
    <w:rsid w:val="00675890"/>
    <w:rsid w:val="00715D29"/>
    <w:rsid w:val="00742CB5"/>
    <w:rsid w:val="00743204"/>
    <w:rsid w:val="007771A9"/>
    <w:rsid w:val="007A3F14"/>
    <w:rsid w:val="007D57F6"/>
    <w:rsid w:val="00804516"/>
    <w:rsid w:val="0082440E"/>
    <w:rsid w:val="008E5A9B"/>
    <w:rsid w:val="00914EC2"/>
    <w:rsid w:val="00915F7E"/>
    <w:rsid w:val="009A1AD2"/>
    <w:rsid w:val="00A14DC8"/>
    <w:rsid w:val="00A36DCA"/>
    <w:rsid w:val="00AE419E"/>
    <w:rsid w:val="00B460AC"/>
    <w:rsid w:val="00B52105"/>
    <w:rsid w:val="00B64E50"/>
    <w:rsid w:val="00B9540B"/>
    <w:rsid w:val="00BC2DA3"/>
    <w:rsid w:val="00BE7A51"/>
    <w:rsid w:val="00C978D1"/>
    <w:rsid w:val="00D02628"/>
    <w:rsid w:val="00D25CBA"/>
    <w:rsid w:val="00D276EF"/>
    <w:rsid w:val="00D3142C"/>
    <w:rsid w:val="00D50891"/>
    <w:rsid w:val="00D806AB"/>
    <w:rsid w:val="00D8658E"/>
    <w:rsid w:val="00DA3B49"/>
    <w:rsid w:val="00DE324B"/>
    <w:rsid w:val="00E005DB"/>
    <w:rsid w:val="00E900C9"/>
    <w:rsid w:val="00EA46B8"/>
    <w:rsid w:val="00EB5E41"/>
    <w:rsid w:val="00EC08C9"/>
    <w:rsid w:val="00EF6DFA"/>
    <w:rsid w:val="00F20E9B"/>
    <w:rsid w:val="00F4261E"/>
    <w:rsid w:val="00F50C74"/>
    <w:rsid w:val="00FB5B47"/>
    <w:rsid w:val="00FF5F25"/>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890"/>
    <w:pPr>
      <w:spacing w:after="0" w:line="240" w:lineRule="auto"/>
    </w:pPr>
    <w:rPr>
      <w:rFonts w:ascii="Times New Roman" w:eastAsia="Times New Roman" w:hAnsi="Times New Roman" w:cs="Times New Roman"/>
      <w:kern w:val="0"/>
      <w:sz w:val="24"/>
      <w:szCs w:val="24"/>
      <w:lang w:eastAsia="ru-RU"/>
      <w14:ligatures w14:val="none"/>
    </w:rPr>
  </w:style>
  <w:style w:type="paragraph" w:styleId="Heading1">
    <w:name w:val="heading 1"/>
    <w:basedOn w:val="Normal"/>
    <w:next w:val="Normal"/>
    <w:link w:val="1"/>
    <w:uiPriority w:val="9"/>
    <w:qFormat/>
    <w:rsid w:val="00F4261E"/>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Heading2">
    <w:name w:val="heading 2"/>
    <w:basedOn w:val="Normal"/>
    <w:next w:val="Normal"/>
    <w:link w:val="2"/>
    <w:uiPriority w:val="9"/>
    <w:semiHidden/>
    <w:unhideWhenUsed/>
    <w:qFormat/>
    <w:rsid w:val="00F4261E"/>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Heading3">
    <w:name w:val="heading 3"/>
    <w:basedOn w:val="Normal"/>
    <w:next w:val="Normal"/>
    <w:link w:val="3"/>
    <w:uiPriority w:val="9"/>
    <w:semiHidden/>
    <w:unhideWhenUsed/>
    <w:qFormat/>
    <w:rsid w:val="00F4261E"/>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Heading4">
    <w:name w:val="heading 4"/>
    <w:basedOn w:val="Normal"/>
    <w:next w:val="Normal"/>
    <w:link w:val="4"/>
    <w:uiPriority w:val="9"/>
    <w:semiHidden/>
    <w:unhideWhenUsed/>
    <w:qFormat/>
    <w:rsid w:val="00F4261E"/>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Heading5">
    <w:name w:val="heading 5"/>
    <w:basedOn w:val="Normal"/>
    <w:next w:val="Normal"/>
    <w:link w:val="5"/>
    <w:uiPriority w:val="9"/>
    <w:semiHidden/>
    <w:unhideWhenUsed/>
    <w:qFormat/>
    <w:rsid w:val="00F4261E"/>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Heading6">
    <w:name w:val="heading 6"/>
    <w:basedOn w:val="Normal"/>
    <w:next w:val="Normal"/>
    <w:link w:val="6"/>
    <w:uiPriority w:val="9"/>
    <w:semiHidden/>
    <w:unhideWhenUsed/>
    <w:qFormat/>
    <w:rsid w:val="00F4261E"/>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7"/>
    <w:uiPriority w:val="9"/>
    <w:semiHidden/>
    <w:unhideWhenUsed/>
    <w:qFormat/>
    <w:rsid w:val="00F4261E"/>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8"/>
    <w:uiPriority w:val="9"/>
    <w:semiHidden/>
    <w:unhideWhenUsed/>
    <w:qFormat/>
    <w:rsid w:val="00F4261E"/>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9"/>
    <w:uiPriority w:val="9"/>
    <w:semiHidden/>
    <w:unhideWhenUsed/>
    <w:qFormat/>
    <w:rsid w:val="00F4261E"/>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uiPriority w:val="9"/>
    <w:rsid w:val="00F4261E"/>
    <w:rPr>
      <w:rFonts w:asciiTheme="majorHAnsi" w:eastAsiaTheme="majorEastAsia" w:hAnsiTheme="majorHAnsi" w:cstheme="majorBidi"/>
      <w:color w:val="2F5496" w:themeColor="accent1" w:themeShade="BF"/>
      <w:sz w:val="40"/>
      <w:szCs w:val="40"/>
    </w:rPr>
  </w:style>
  <w:style w:type="character" w:customStyle="1" w:styleId="2">
    <w:name w:val="Заголовок 2 Знак"/>
    <w:basedOn w:val="DefaultParagraphFont"/>
    <w:link w:val="Heading2"/>
    <w:uiPriority w:val="9"/>
    <w:semiHidden/>
    <w:rsid w:val="00F4261E"/>
    <w:rPr>
      <w:rFonts w:asciiTheme="majorHAnsi" w:eastAsiaTheme="majorEastAsia" w:hAnsiTheme="majorHAnsi" w:cstheme="majorBidi"/>
      <w:color w:val="2F5496" w:themeColor="accent1" w:themeShade="BF"/>
      <w:sz w:val="32"/>
      <w:szCs w:val="32"/>
    </w:rPr>
  </w:style>
  <w:style w:type="character" w:customStyle="1" w:styleId="3">
    <w:name w:val="Заголовок 3 Знак"/>
    <w:basedOn w:val="DefaultParagraphFont"/>
    <w:link w:val="Heading3"/>
    <w:uiPriority w:val="9"/>
    <w:semiHidden/>
    <w:rsid w:val="00F4261E"/>
    <w:rPr>
      <w:rFonts w:eastAsiaTheme="majorEastAsia" w:cstheme="majorBidi"/>
      <w:color w:val="2F5496" w:themeColor="accent1" w:themeShade="BF"/>
      <w:sz w:val="28"/>
      <w:szCs w:val="28"/>
    </w:rPr>
  </w:style>
  <w:style w:type="character" w:customStyle="1" w:styleId="4">
    <w:name w:val="Заголовок 4 Знак"/>
    <w:basedOn w:val="DefaultParagraphFont"/>
    <w:link w:val="Heading4"/>
    <w:uiPriority w:val="9"/>
    <w:semiHidden/>
    <w:rsid w:val="00F4261E"/>
    <w:rPr>
      <w:rFonts w:eastAsiaTheme="majorEastAsia" w:cstheme="majorBidi"/>
      <w:i/>
      <w:iCs/>
      <w:color w:val="2F5496" w:themeColor="accent1" w:themeShade="BF"/>
    </w:rPr>
  </w:style>
  <w:style w:type="character" w:customStyle="1" w:styleId="5">
    <w:name w:val="Заголовок 5 Знак"/>
    <w:basedOn w:val="DefaultParagraphFont"/>
    <w:link w:val="Heading5"/>
    <w:uiPriority w:val="9"/>
    <w:semiHidden/>
    <w:rsid w:val="00F4261E"/>
    <w:rPr>
      <w:rFonts w:eastAsiaTheme="majorEastAsia" w:cstheme="majorBidi"/>
      <w:color w:val="2F5496" w:themeColor="accent1" w:themeShade="BF"/>
    </w:rPr>
  </w:style>
  <w:style w:type="character" w:customStyle="1" w:styleId="6">
    <w:name w:val="Заголовок 6 Знак"/>
    <w:basedOn w:val="DefaultParagraphFont"/>
    <w:link w:val="Heading6"/>
    <w:uiPriority w:val="9"/>
    <w:semiHidden/>
    <w:rsid w:val="00F4261E"/>
    <w:rPr>
      <w:rFonts w:eastAsiaTheme="majorEastAsia" w:cstheme="majorBidi"/>
      <w:i/>
      <w:iCs/>
      <w:color w:val="595959" w:themeColor="text1" w:themeTint="A6"/>
    </w:rPr>
  </w:style>
  <w:style w:type="character" w:customStyle="1" w:styleId="7">
    <w:name w:val="Заголовок 7 Знак"/>
    <w:basedOn w:val="DefaultParagraphFont"/>
    <w:link w:val="Heading7"/>
    <w:uiPriority w:val="9"/>
    <w:semiHidden/>
    <w:rsid w:val="00F4261E"/>
    <w:rPr>
      <w:rFonts w:eastAsiaTheme="majorEastAsia" w:cstheme="majorBidi"/>
      <w:color w:val="595959" w:themeColor="text1" w:themeTint="A6"/>
    </w:rPr>
  </w:style>
  <w:style w:type="character" w:customStyle="1" w:styleId="8">
    <w:name w:val="Заголовок 8 Знак"/>
    <w:basedOn w:val="DefaultParagraphFont"/>
    <w:link w:val="Heading8"/>
    <w:uiPriority w:val="9"/>
    <w:semiHidden/>
    <w:rsid w:val="00F4261E"/>
    <w:rPr>
      <w:rFonts w:eastAsiaTheme="majorEastAsia" w:cstheme="majorBidi"/>
      <w:i/>
      <w:iCs/>
      <w:color w:val="272727" w:themeColor="text1" w:themeTint="D8"/>
    </w:rPr>
  </w:style>
  <w:style w:type="character" w:customStyle="1" w:styleId="9">
    <w:name w:val="Заголовок 9 Знак"/>
    <w:basedOn w:val="DefaultParagraphFont"/>
    <w:link w:val="Heading9"/>
    <w:uiPriority w:val="9"/>
    <w:semiHidden/>
    <w:rsid w:val="00F4261E"/>
    <w:rPr>
      <w:rFonts w:eastAsiaTheme="majorEastAsia" w:cstheme="majorBidi"/>
      <w:color w:val="272727" w:themeColor="text1" w:themeTint="D8"/>
    </w:rPr>
  </w:style>
  <w:style w:type="paragraph" w:styleId="Title">
    <w:name w:val="Title"/>
    <w:basedOn w:val="Normal"/>
    <w:next w:val="Normal"/>
    <w:link w:val="a"/>
    <w:uiPriority w:val="10"/>
    <w:qFormat/>
    <w:rsid w:val="00F4261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
    <w:name w:val="Название Знак"/>
    <w:basedOn w:val="DefaultParagraphFont"/>
    <w:link w:val="Title"/>
    <w:uiPriority w:val="10"/>
    <w:rsid w:val="00F4261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4261E"/>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0">
    <w:name w:val="Подзаголовок Знак"/>
    <w:basedOn w:val="DefaultParagraphFont"/>
    <w:link w:val="Subtitle"/>
    <w:uiPriority w:val="11"/>
    <w:rsid w:val="00F4261E"/>
    <w:rPr>
      <w:rFonts w:eastAsiaTheme="majorEastAsia" w:cstheme="majorBidi"/>
      <w:color w:val="595959" w:themeColor="text1" w:themeTint="A6"/>
      <w:spacing w:val="15"/>
      <w:sz w:val="28"/>
      <w:szCs w:val="28"/>
    </w:rPr>
  </w:style>
  <w:style w:type="paragraph" w:styleId="Quote">
    <w:name w:val="Quote"/>
    <w:basedOn w:val="Normal"/>
    <w:next w:val="Normal"/>
    <w:link w:val="20"/>
    <w:uiPriority w:val="29"/>
    <w:qFormat/>
    <w:rsid w:val="00F4261E"/>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20">
    <w:name w:val="Цитата 2 Знак"/>
    <w:basedOn w:val="DefaultParagraphFont"/>
    <w:link w:val="Quote"/>
    <w:uiPriority w:val="29"/>
    <w:rsid w:val="00F4261E"/>
    <w:rPr>
      <w:i/>
      <w:iCs/>
      <w:color w:val="404040" w:themeColor="text1" w:themeTint="BF"/>
    </w:rPr>
  </w:style>
  <w:style w:type="paragraph" w:styleId="ListParagraph">
    <w:name w:val="List Paragraph"/>
    <w:basedOn w:val="Normal"/>
    <w:uiPriority w:val="34"/>
    <w:qFormat/>
    <w:rsid w:val="00F4261E"/>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F4261E"/>
    <w:rPr>
      <w:i/>
      <w:iCs/>
      <w:color w:val="2F5496" w:themeColor="accent1" w:themeShade="BF"/>
    </w:rPr>
  </w:style>
  <w:style w:type="paragraph" w:styleId="IntenseQuote">
    <w:name w:val="Intense Quote"/>
    <w:basedOn w:val="Normal"/>
    <w:next w:val="Normal"/>
    <w:link w:val="a1"/>
    <w:uiPriority w:val="30"/>
    <w:qFormat/>
    <w:rsid w:val="00F4261E"/>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a1">
    <w:name w:val="Выделенная цитата Знак"/>
    <w:basedOn w:val="DefaultParagraphFont"/>
    <w:link w:val="IntenseQuote"/>
    <w:uiPriority w:val="30"/>
    <w:rsid w:val="00F4261E"/>
    <w:rPr>
      <w:i/>
      <w:iCs/>
      <w:color w:val="2F5496" w:themeColor="accent1" w:themeShade="BF"/>
    </w:rPr>
  </w:style>
  <w:style w:type="character" w:styleId="IntenseReference">
    <w:name w:val="Intense Reference"/>
    <w:basedOn w:val="DefaultParagraphFont"/>
    <w:uiPriority w:val="32"/>
    <w:qFormat/>
    <w:rsid w:val="00F4261E"/>
    <w:rPr>
      <w:b/>
      <w:bCs/>
      <w:smallCaps/>
      <w:color w:val="2F5496" w:themeColor="accent1" w:themeShade="BF"/>
      <w:spacing w:val="5"/>
    </w:rPr>
  </w:style>
  <w:style w:type="paragraph" w:styleId="NormalWeb">
    <w:name w:val="Normal (Web)"/>
    <w:basedOn w:val="Normal"/>
    <w:uiPriority w:val="99"/>
    <w:semiHidden/>
    <w:unhideWhenUsed/>
    <w:rsid w:val="00FB5B47"/>
  </w:style>
  <w:style w:type="character" w:styleId="Hyperlink">
    <w:name w:val="Hyperlink"/>
    <w:basedOn w:val="DefaultParagraphFont"/>
    <w:uiPriority w:val="99"/>
    <w:unhideWhenUsed/>
    <w:rsid w:val="00FB5B47"/>
    <w:rPr>
      <w:color w:val="0563C1" w:themeColor="hyperlink"/>
      <w:u w:val="single"/>
    </w:rPr>
  </w:style>
  <w:style w:type="character" w:customStyle="1" w:styleId="UnresolvedMention">
    <w:name w:val="Unresolved Mention"/>
    <w:basedOn w:val="DefaultParagraphFont"/>
    <w:uiPriority w:val="99"/>
    <w:semiHidden/>
    <w:unhideWhenUsed/>
    <w:rsid w:val="00FB5B47"/>
    <w:rPr>
      <w:color w:val="605E5C"/>
      <w:shd w:val="clear" w:color="auto" w:fill="E1DFDD"/>
    </w:rPr>
  </w:style>
  <w:style w:type="paragraph" w:styleId="BalloonText">
    <w:name w:val="Balloon Text"/>
    <w:basedOn w:val="Normal"/>
    <w:link w:val="a2"/>
    <w:uiPriority w:val="99"/>
    <w:semiHidden/>
    <w:unhideWhenUsed/>
    <w:rsid w:val="0082440E"/>
    <w:rPr>
      <w:rFonts w:ascii="Tahoma" w:hAnsi="Tahoma" w:cs="Tahoma"/>
      <w:sz w:val="16"/>
      <w:szCs w:val="16"/>
    </w:rPr>
  </w:style>
  <w:style w:type="character" w:customStyle="1" w:styleId="a2">
    <w:name w:val="Текст выноски Знак"/>
    <w:basedOn w:val="DefaultParagraphFont"/>
    <w:link w:val="BalloonText"/>
    <w:uiPriority w:val="99"/>
    <w:semiHidden/>
    <w:rsid w:val="0082440E"/>
    <w:rPr>
      <w:rFonts w:ascii="Tahoma" w:eastAsia="Times New Roman" w:hAnsi="Tahoma" w:cs="Tahoma"/>
      <w:kern w:val="0"/>
      <w:sz w:val="16"/>
      <w:szCs w:val="16"/>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