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F05A06" w:rsidP="00F05A06">
      <w:pPr>
        <w:pStyle w:val="NoSpacing"/>
        <w:jc w:val="right"/>
        <w:rPr>
          <w:b/>
          <w:sz w:val="26"/>
          <w:szCs w:val="26"/>
        </w:rPr>
      </w:pPr>
      <w:r w:rsidRPr="00F05A06">
        <w:rPr>
          <w:b/>
          <w:sz w:val="26"/>
          <w:szCs w:val="26"/>
        </w:rPr>
        <w:t xml:space="preserve">УИД: </w:t>
      </w:r>
      <w:r w:rsidRPr="00F05A06">
        <w:rPr>
          <w:b/>
          <w:sz w:val="26"/>
          <w:szCs w:val="26"/>
        </w:rPr>
        <w:t xml:space="preserve">91 </w:t>
      </w:r>
      <w:r w:rsidRPr="00F05A06">
        <w:rPr>
          <w:b/>
          <w:color w:val="000000" w:themeColor="text1"/>
          <w:sz w:val="26"/>
          <w:szCs w:val="26"/>
          <w:lang w:val="en-US"/>
        </w:rPr>
        <w:t>MS</w:t>
      </w:r>
      <w:r w:rsidRPr="00F05A06">
        <w:rPr>
          <w:b/>
          <w:color w:val="000000" w:themeColor="text1"/>
          <w:sz w:val="26"/>
          <w:szCs w:val="26"/>
        </w:rPr>
        <w:t>0038012021-00</w:t>
      </w:r>
      <w:r w:rsidRPr="00F05A06" w:rsidR="005B1810">
        <w:rPr>
          <w:b/>
          <w:color w:val="000000" w:themeColor="text1"/>
          <w:sz w:val="26"/>
          <w:szCs w:val="26"/>
        </w:rPr>
        <w:t>282</w:t>
      </w:r>
      <w:r w:rsidRPr="00F05A06" w:rsidR="002E3632">
        <w:rPr>
          <w:b/>
          <w:color w:val="000000" w:themeColor="text1"/>
          <w:sz w:val="26"/>
          <w:szCs w:val="26"/>
        </w:rPr>
        <w:t>1</w:t>
      </w:r>
      <w:r w:rsidRPr="00F05A06" w:rsidR="002357F4">
        <w:rPr>
          <w:b/>
          <w:color w:val="000000" w:themeColor="text1"/>
          <w:sz w:val="26"/>
          <w:szCs w:val="26"/>
        </w:rPr>
        <w:t>-</w:t>
      </w:r>
      <w:r w:rsidRPr="00F05A06" w:rsidR="002E3632">
        <w:rPr>
          <w:b/>
          <w:color w:val="000000" w:themeColor="text1"/>
          <w:sz w:val="26"/>
          <w:szCs w:val="26"/>
        </w:rPr>
        <w:t>14</w:t>
      </w:r>
    </w:p>
    <w:p w:rsidR="00B81B0F" w:rsidRPr="00F05A06" w:rsidP="00F05A06">
      <w:pPr>
        <w:pStyle w:val="NoSpacing"/>
        <w:jc w:val="right"/>
        <w:rPr>
          <w:b/>
          <w:sz w:val="26"/>
          <w:szCs w:val="26"/>
        </w:rPr>
      </w:pPr>
      <w:r w:rsidRPr="00F05A06">
        <w:rPr>
          <w:b/>
          <w:sz w:val="26"/>
          <w:szCs w:val="26"/>
        </w:rPr>
        <w:t xml:space="preserve">Дело № </w:t>
      </w:r>
      <w:r w:rsidRPr="00F05A06" w:rsidR="00156652">
        <w:rPr>
          <w:b/>
          <w:sz w:val="26"/>
          <w:szCs w:val="26"/>
        </w:rPr>
        <w:t>5-3</w:t>
      </w:r>
      <w:r w:rsidRPr="00F05A06" w:rsidR="000B049D">
        <w:rPr>
          <w:b/>
          <w:sz w:val="26"/>
          <w:szCs w:val="26"/>
        </w:rPr>
        <w:t>8</w:t>
      </w:r>
      <w:r w:rsidRPr="00F05A06" w:rsidR="00156652">
        <w:rPr>
          <w:b/>
          <w:sz w:val="26"/>
          <w:szCs w:val="26"/>
        </w:rPr>
        <w:t>-</w:t>
      </w:r>
      <w:r w:rsidRPr="00F05A06" w:rsidR="005B1810">
        <w:rPr>
          <w:b/>
          <w:sz w:val="26"/>
          <w:szCs w:val="26"/>
        </w:rPr>
        <w:t>1</w:t>
      </w:r>
      <w:r w:rsidR="002104CA">
        <w:rPr>
          <w:b/>
          <w:sz w:val="26"/>
          <w:szCs w:val="26"/>
        </w:rPr>
        <w:t>4</w:t>
      </w:r>
      <w:r w:rsidRPr="00F05A06">
        <w:rPr>
          <w:b/>
          <w:sz w:val="26"/>
          <w:szCs w:val="26"/>
        </w:rPr>
        <w:t>/20</w:t>
      </w:r>
      <w:r w:rsidRPr="00F05A06" w:rsidR="00007EB3">
        <w:rPr>
          <w:b/>
          <w:sz w:val="26"/>
          <w:szCs w:val="26"/>
        </w:rPr>
        <w:t>2</w:t>
      </w:r>
      <w:r w:rsidRPr="00F05A06" w:rsidR="005B1810">
        <w:rPr>
          <w:b/>
          <w:sz w:val="26"/>
          <w:szCs w:val="26"/>
        </w:rPr>
        <w:t>2</w:t>
      </w:r>
    </w:p>
    <w:p w:rsidR="00B81B0F" w:rsidRPr="00F05A06" w:rsidP="00F05A06">
      <w:pPr>
        <w:pStyle w:val="NoSpacing"/>
        <w:jc w:val="center"/>
        <w:rPr>
          <w:b/>
          <w:sz w:val="26"/>
          <w:szCs w:val="26"/>
        </w:rPr>
      </w:pPr>
      <w:r w:rsidRPr="00F05A06">
        <w:rPr>
          <w:b/>
          <w:sz w:val="26"/>
          <w:szCs w:val="26"/>
        </w:rPr>
        <w:t>ПОСТАНОВЛЕНИЕ</w:t>
      </w:r>
    </w:p>
    <w:p w:rsidR="00B81B0F" w:rsidRPr="00F05A06" w:rsidP="00F05A06">
      <w:pPr>
        <w:pStyle w:val="NoSpacing"/>
        <w:jc w:val="both"/>
        <w:rPr>
          <w:sz w:val="26"/>
          <w:szCs w:val="26"/>
        </w:rPr>
      </w:pPr>
    </w:p>
    <w:p w:rsidR="00156652" w:rsidRPr="00F05A06" w:rsidP="00F05A06">
      <w:pPr>
        <w:pStyle w:val="NoSpacing"/>
        <w:rPr>
          <w:sz w:val="26"/>
          <w:szCs w:val="26"/>
        </w:rPr>
      </w:pPr>
      <w:r w:rsidRPr="00F05A06">
        <w:rPr>
          <w:sz w:val="26"/>
          <w:szCs w:val="26"/>
        </w:rPr>
        <w:t>18 января</w:t>
      </w:r>
      <w:r w:rsidRPr="00F05A06" w:rsidR="000201A6">
        <w:rPr>
          <w:sz w:val="26"/>
          <w:szCs w:val="26"/>
        </w:rPr>
        <w:t xml:space="preserve"> 20</w:t>
      </w:r>
      <w:r w:rsidRPr="00F05A06" w:rsidR="00007EB3">
        <w:rPr>
          <w:sz w:val="26"/>
          <w:szCs w:val="26"/>
        </w:rPr>
        <w:t>2</w:t>
      </w:r>
      <w:r w:rsidRPr="00F05A06">
        <w:rPr>
          <w:sz w:val="26"/>
          <w:szCs w:val="26"/>
        </w:rPr>
        <w:t>2</w:t>
      </w:r>
      <w:r w:rsidRPr="00F05A06" w:rsidR="00D57B3F">
        <w:rPr>
          <w:sz w:val="26"/>
          <w:szCs w:val="26"/>
        </w:rPr>
        <w:t xml:space="preserve"> </w:t>
      </w:r>
      <w:r w:rsidRPr="00F05A06" w:rsidR="009E0298">
        <w:rPr>
          <w:sz w:val="26"/>
          <w:szCs w:val="26"/>
        </w:rPr>
        <w:t>года</w:t>
      </w:r>
      <w:r w:rsidRPr="00F05A06" w:rsidR="009E0298">
        <w:rPr>
          <w:sz w:val="26"/>
          <w:szCs w:val="26"/>
        </w:rPr>
        <w:tab/>
      </w:r>
      <w:r w:rsidRPr="00F05A06" w:rsidR="00D57B3F">
        <w:rPr>
          <w:sz w:val="26"/>
          <w:szCs w:val="26"/>
        </w:rPr>
        <w:t xml:space="preserve">                           </w:t>
      </w:r>
      <w:r w:rsidRPr="00F05A06" w:rsidR="00CB586D">
        <w:rPr>
          <w:sz w:val="26"/>
          <w:szCs w:val="26"/>
        </w:rPr>
        <w:t xml:space="preserve">              </w:t>
      </w:r>
      <w:r w:rsidRPr="00F05A06" w:rsidR="00D57B3F">
        <w:rPr>
          <w:sz w:val="26"/>
          <w:szCs w:val="26"/>
        </w:rPr>
        <w:t xml:space="preserve"> </w:t>
      </w:r>
      <w:r w:rsidRPr="00F05A06" w:rsidR="009E0298">
        <w:rPr>
          <w:sz w:val="26"/>
          <w:szCs w:val="26"/>
        </w:rPr>
        <w:t>г.</w:t>
      </w:r>
      <w:r w:rsidRPr="00F05A06" w:rsidR="007450EB">
        <w:rPr>
          <w:sz w:val="26"/>
          <w:szCs w:val="26"/>
        </w:rPr>
        <w:t xml:space="preserve"> </w:t>
      </w:r>
      <w:r w:rsidRPr="00F05A06" w:rsidR="009E0298">
        <w:rPr>
          <w:sz w:val="26"/>
          <w:szCs w:val="26"/>
        </w:rPr>
        <w:t xml:space="preserve">Евпатория, </w:t>
      </w:r>
      <w:r w:rsidRPr="00F05A06" w:rsidR="00BF4E1E">
        <w:rPr>
          <w:sz w:val="26"/>
          <w:szCs w:val="26"/>
        </w:rPr>
        <w:t>ул. Горького, д.10/29</w:t>
      </w:r>
    </w:p>
    <w:p w:rsidR="00B81B0F" w:rsidRPr="00F05A06" w:rsidP="00F05A06">
      <w:pPr>
        <w:pStyle w:val="NoSpacing"/>
        <w:ind w:firstLine="567"/>
        <w:jc w:val="both"/>
        <w:rPr>
          <w:sz w:val="26"/>
          <w:szCs w:val="26"/>
        </w:rPr>
      </w:pPr>
      <w:r w:rsidRPr="00F05A06">
        <w:rPr>
          <w:rStyle w:val="2"/>
          <w:sz w:val="26"/>
          <w:szCs w:val="26"/>
        </w:rPr>
        <w:t>М</w:t>
      </w:r>
      <w:r w:rsidRPr="00F05A06" w:rsidR="000B049D">
        <w:rPr>
          <w:rStyle w:val="2"/>
          <w:sz w:val="26"/>
          <w:szCs w:val="26"/>
        </w:rPr>
        <w:t>ировой судья судебного участка №3</w:t>
      </w:r>
      <w:r w:rsidRPr="00F05A06">
        <w:rPr>
          <w:rStyle w:val="2"/>
          <w:sz w:val="26"/>
          <w:szCs w:val="26"/>
        </w:rPr>
        <w:t>8</w:t>
      </w:r>
      <w:r w:rsidRPr="00F05A06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F05A06" w:rsidR="00EB1DE2">
        <w:rPr>
          <w:sz w:val="26"/>
          <w:szCs w:val="26"/>
        </w:rPr>
        <w:t>Апразов Магомед Магомедрасулович</w:t>
      </w:r>
      <w:r w:rsidRPr="00F05A06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F05A06" w:rsidR="00A75E1C">
        <w:rPr>
          <w:sz w:val="26"/>
          <w:szCs w:val="26"/>
        </w:rPr>
        <w:t>Межрайонной ИФНС России № 6 по Республике Крым</w:t>
      </w:r>
      <w:r w:rsidRPr="00F05A06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Pr="00F05A06" w:rsidR="009E0298">
        <w:rPr>
          <w:sz w:val="26"/>
          <w:szCs w:val="26"/>
        </w:rPr>
        <w:t xml:space="preserve">должностного лица – </w:t>
      </w:r>
    </w:p>
    <w:p w:rsidR="00156652" w:rsidRPr="00F05A06" w:rsidP="00F05A06">
      <w:pPr>
        <w:pStyle w:val="NoSpacing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***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***</w:t>
      </w:r>
      <w:r w:rsidR="002104CA">
        <w:rPr>
          <w:b/>
          <w:sz w:val="26"/>
          <w:szCs w:val="26"/>
        </w:rPr>
        <w:t xml:space="preserve"> «</w:t>
      </w:r>
      <w:r>
        <w:rPr>
          <w:bCs/>
          <w:sz w:val="26"/>
          <w:szCs w:val="26"/>
        </w:rPr>
        <w:t>***</w:t>
      </w:r>
      <w:r w:rsidR="002104CA">
        <w:rPr>
          <w:b/>
          <w:sz w:val="26"/>
          <w:szCs w:val="26"/>
        </w:rPr>
        <w:t xml:space="preserve">» </w:t>
      </w:r>
      <w:r w:rsidR="002104CA">
        <w:rPr>
          <w:b/>
          <w:sz w:val="26"/>
          <w:szCs w:val="26"/>
        </w:rPr>
        <w:t>Близняка</w:t>
      </w:r>
      <w:r w:rsidR="002104CA">
        <w:rPr>
          <w:b/>
          <w:sz w:val="26"/>
          <w:szCs w:val="26"/>
        </w:rPr>
        <w:t xml:space="preserve"> Евгения Евгеньевича, </w:t>
      </w:r>
      <w:r>
        <w:rPr>
          <w:bCs/>
          <w:sz w:val="26"/>
          <w:szCs w:val="26"/>
        </w:rPr>
        <w:t>***</w:t>
      </w:r>
      <w:r w:rsidR="002104CA">
        <w:rPr>
          <w:sz w:val="26"/>
          <w:szCs w:val="26"/>
        </w:rPr>
        <w:t>,</w:t>
      </w:r>
    </w:p>
    <w:p w:rsidR="00B81B0F" w:rsidRPr="00F05A06" w:rsidP="00F05A06">
      <w:pPr>
        <w:pStyle w:val="NoSpacing"/>
        <w:ind w:firstLine="567"/>
        <w:jc w:val="both"/>
        <w:rPr>
          <w:sz w:val="26"/>
          <w:szCs w:val="26"/>
        </w:rPr>
      </w:pPr>
      <w:r w:rsidRPr="00F05A06">
        <w:rPr>
          <w:sz w:val="26"/>
          <w:szCs w:val="26"/>
        </w:rPr>
        <w:t>по</w:t>
      </w:r>
      <w:r w:rsidRPr="00F05A06" w:rsidR="000B03B9">
        <w:rPr>
          <w:sz w:val="26"/>
          <w:szCs w:val="26"/>
        </w:rPr>
        <w:t xml:space="preserve"> </w:t>
      </w:r>
      <w:r w:rsidRPr="00F05A06" w:rsidR="009E0298">
        <w:rPr>
          <w:sz w:val="26"/>
          <w:szCs w:val="26"/>
        </w:rPr>
        <w:t>ст.</w:t>
      </w:r>
      <w:r w:rsidRPr="00F05A06">
        <w:rPr>
          <w:sz w:val="26"/>
          <w:szCs w:val="26"/>
        </w:rPr>
        <w:t xml:space="preserve"> </w:t>
      </w:r>
      <w:r w:rsidRPr="00F05A06" w:rsidR="009E0298">
        <w:rPr>
          <w:sz w:val="26"/>
          <w:szCs w:val="26"/>
        </w:rPr>
        <w:t>15.</w:t>
      </w:r>
      <w:r w:rsidRPr="00F05A06" w:rsidR="00212316">
        <w:rPr>
          <w:sz w:val="26"/>
          <w:szCs w:val="26"/>
        </w:rPr>
        <w:t>5</w:t>
      </w:r>
      <w:r w:rsidRPr="00F05A06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F05A06" w:rsidP="00F05A06">
      <w:pPr>
        <w:pStyle w:val="NoSpacing"/>
        <w:jc w:val="center"/>
        <w:rPr>
          <w:b/>
          <w:sz w:val="26"/>
          <w:szCs w:val="26"/>
        </w:rPr>
      </w:pPr>
      <w:r w:rsidRPr="00F05A06">
        <w:rPr>
          <w:b/>
          <w:sz w:val="26"/>
          <w:szCs w:val="26"/>
        </w:rPr>
        <w:t>УСТАНОВИЛ:</w:t>
      </w:r>
    </w:p>
    <w:p w:rsidR="00855513" w:rsidRPr="00F05A06" w:rsidP="00F05A06">
      <w:pPr>
        <w:pStyle w:val="NoSpacing"/>
        <w:ind w:firstLine="567"/>
        <w:jc w:val="both"/>
        <w:rPr>
          <w:sz w:val="26"/>
          <w:szCs w:val="26"/>
        </w:rPr>
      </w:pPr>
      <w:r w:rsidRPr="00F05A06">
        <w:rPr>
          <w:sz w:val="26"/>
          <w:szCs w:val="26"/>
        </w:rPr>
        <w:t>Близняк</w:t>
      </w:r>
      <w:r w:rsidRPr="00F05A06">
        <w:rPr>
          <w:sz w:val="26"/>
          <w:szCs w:val="26"/>
        </w:rPr>
        <w:t xml:space="preserve"> Е.Е.</w:t>
      </w:r>
      <w:r w:rsidRPr="00F05A06" w:rsidR="009E0298">
        <w:rPr>
          <w:sz w:val="26"/>
          <w:szCs w:val="26"/>
        </w:rPr>
        <w:t xml:space="preserve">, являясь </w:t>
      </w:r>
      <w:r w:rsidR="0067788D">
        <w:rPr>
          <w:bCs/>
          <w:sz w:val="26"/>
          <w:szCs w:val="26"/>
        </w:rPr>
        <w:t>***</w:t>
      </w:r>
      <w:r w:rsidR="0067788D">
        <w:rPr>
          <w:bCs/>
          <w:sz w:val="26"/>
          <w:szCs w:val="26"/>
        </w:rPr>
        <w:t xml:space="preserve"> </w:t>
      </w:r>
      <w:r w:rsidR="0067788D">
        <w:rPr>
          <w:bCs/>
          <w:sz w:val="26"/>
          <w:szCs w:val="26"/>
        </w:rPr>
        <w:t>***</w:t>
      </w:r>
      <w:r w:rsidRPr="00F05A06">
        <w:rPr>
          <w:sz w:val="26"/>
          <w:szCs w:val="26"/>
        </w:rPr>
        <w:t xml:space="preserve"> «</w:t>
      </w:r>
      <w:r w:rsidR="0067788D">
        <w:rPr>
          <w:bCs/>
          <w:sz w:val="26"/>
          <w:szCs w:val="26"/>
        </w:rPr>
        <w:t>***</w:t>
      </w:r>
      <w:r w:rsidRPr="00F05A06">
        <w:rPr>
          <w:sz w:val="26"/>
          <w:szCs w:val="26"/>
        </w:rPr>
        <w:t>»</w:t>
      </w:r>
      <w:r w:rsidRPr="00F05A06" w:rsidR="009E0298">
        <w:rPr>
          <w:sz w:val="26"/>
          <w:szCs w:val="26"/>
        </w:rPr>
        <w:t>, расположенно</w:t>
      </w:r>
      <w:r w:rsidR="002104CA">
        <w:rPr>
          <w:sz w:val="26"/>
          <w:szCs w:val="26"/>
        </w:rPr>
        <w:t xml:space="preserve">й </w:t>
      </w:r>
      <w:r w:rsidRPr="00F05A06" w:rsidR="009E0298">
        <w:rPr>
          <w:sz w:val="26"/>
          <w:szCs w:val="26"/>
        </w:rPr>
        <w:t>по адресу:</w:t>
      </w:r>
      <w:r w:rsidRPr="00F05A06" w:rsidR="007450EB">
        <w:rPr>
          <w:sz w:val="26"/>
          <w:szCs w:val="26"/>
        </w:rPr>
        <w:t xml:space="preserve"> </w:t>
      </w:r>
      <w:r w:rsidR="0067788D">
        <w:rPr>
          <w:bCs/>
          <w:sz w:val="26"/>
          <w:szCs w:val="26"/>
        </w:rPr>
        <w:t>***</w:t>
      </w:r>
      <w:r w:rsidRPr="00F05A06" w:rsidR="000B049D">
        <w:rPr>
          <w:sz w:val="26"/>
          <w:szCs w:val="26"/>
        </w:rPr>
        <w:t xml:space="preserve"> </w:t>
      </w:r>
      <w:r w:rsidRPr="00F05A06">
        <w:rPr>
          <w:sz w:val="26"/>
          <w:szCs w:val="26"/>
        </w:rPr>
        <w:t xml:space="preserve">совершил нарушение законодательства о налогах и сборах, в части </w:t>
      </w:r>
      <w:r w:rsidRPr="00F05A06" w:rsidR="00187F93">
        <w:rPr>
          <w:sz w:val="26"/>
          <w:szCs w:val="26"/>
        </w:rPr>
        <w:t>непредставления в установленный п.</w:t>
      </w:r>
      <w:r w:rsidRPr="00F05A06">
        <w:rPr>
          <w:sz w:val="26"/>
          <w:szCs w:val="26"/>
        </w:rPr>
        <w:t>2</w:t>
      </w:r>
      <w:r w:rsidRPr="00F05A06" w:rsidR="00D7254F">
        <w:rPr>
          <w:sz w:val="26"/>
          <w:szCs w:val="26"/>
        </w:rPr>
        <w:t xml:space="preserve"> </w:t>
      </w:r>
      <w:r w:rsidRPr="00F05A06" w:rsidR="00950304">
        <w:rPr>
          <w:sz w:val="26"/>
          <w:szCs w:val="26"/>
        </w:rPr>
        <w:t>ст.</w:t>
      </w:r>
      <w:r w:rsidRPr="00F05A06">
        <w:rPr>
          <w:sz w:val="26"/>
          <w:szCs w:val="26"/>
        </w:rPr>
        <w:t>80</w:t>
      </w:r>
      <w:r w:rsidRPr="00F05A06" w:rsidR="00950304">
        <w:rPr>
          <w:sz w:val="26"/>
          <w:szCs w:val="26"/>
        </w:rPr>
        <w:t xml:space="preserve"> </w:t>
      </w:r>
      <w:r w:rsidRPr="00F05A06">
        <w:rPr>
          <w:sz w:val="26"/>
          <w:szCs w:val="26"/>
        </w:rPr>
        <w:t>Налогового кодекса Российской Федерации</w:t>
      </w:r>
      <w:r w:rsidRPr="00F05A06" w:rsidR="00187F93">
        <w:rPr>
          <w:sz w:val="26"/>
          <w:szCs w:val="26"/>
        </w:rPr>
        <w:t xml:space="preserve"> срок </w:t>
      </w:r>
      <w:r w:rsidRPr="00F05A06">
        <w:rPr>
          <w:sz w:val="26"/>
          <w:szCs w:val="26"/>
        </w:rPr>
        <w:t xml:space="preserve">единой (упрощенной) налоговой </w:t>
      </w:r>
      <w:r w:rsidRPr="00F05A06">
        <w:rPr>
          <w:sz w:val="26"/>
          <w:szCs w:val="26"/>
        </w:rPr>
        <w:t xml:space="preserve">декларации </w:t>
      </w:r>
      <w:r w:rsidRPr="00F05A06" w:rsidR="009664C1">
        <w:rPr>
          <w:sz w:val="26"/>
          <w:szCs w:val="26"/>
        </w:rPr>
        <w:t xml:space="preserve"> за</w:t>
      </w:r>
      <w:r w:rsidRPr="00F05A06" w:rsidR="009664C1">
        <w:rPr>
          <w:sz w:val="26"/>
          <w:szCs w:val="26"/>
        </w:rPr>
        <w:t xml:space="preserve"> </w:t>
      </w:r>
      <w:r w:rsidR="0067788D">
        <w:rPr>
          <w:bCs/>
          <w:sz w:val="26"/>
          <w:szCs w:val="26"/>
        </w:rPr>
        <w:t>***</w:t>
      </w:r>
      <w:r w:rsidRPr="00F05A06" w:rsidR="004569C6">
        <w:rPr>
          <w:sz w:val="26"/>
          <w:szCs w:val="26"/>
        </w:rPr>
        <w:t>год</w:t>
      </w:r>
      <w:r w:rsidRPr="00F05A06" w:rsidR="009664C1">
        <w:rPr>
          <w:sz w:val="26"/>
          <w:szCs w:val="26"/>
        </w:rPr>
        <w:t>а</w:t>
      </w:r>
      <w:r w:rsidRPr="00F05A06" w:rsidR="00187F93">
        <w:rPr>
          <w:sz w:val="26"/>
          <w:szCs w:val="26"/>
        </w:rPr>
        <w:t>.</w:t>
      </w:r>
    </w:p>
    <w:p w:rsidR="00F05A06" w:rsidRPr="00F05A06" w:rsidP="00F05A06">
      <w:pPr>
        <w:pStyle w:val="20"/>
        <w:shd w:val="clear" w:color="auto" w:fill="auto"/>
        <w:spacing w:after="0" w:line="240" w:lineRule="auto"/>
        <w:ind w:firstLine="360"/>
        <w:rPr>
          <w:color w:val="000000"/>
          <w:sz w:val="26"/>
          <w:szCs w:val="26"/>
          <w:lang w:bidi="ru-RU"/>
        </w:rPr>
      </w:pPr>
      <w:r w:rsidRPr="00F05A06">
        <w:rPr>
          <w:color w:val="000000"/>
          <w:sz w:val="26"/>
          <w:szCs w:val="26"/>
          <w:lang w:bidi="ru-RU"/>
        </w:rPr>
        <w:t xml:space="preserve">В соответствии с п.2 статьи 80 Налогового кодекса Российской Федерации лицо, признаваемое налогоплательщиком по одному или нескольким налогам, не осуществляющее операций, в результате которых происходит движение денежных </w:t>
      </w:r>
      <w:r w:rsidRPr="00F05A06">
        <w:rPr>
          <w:color w:val="000000"/>
          <w:sz w:val="26"/>
          <w:szCs w:val="26"/>
          <w:lang w:bidi="ru-RU"/>
        </w:rPr>
        <w:t>средств</w:t>
      </w:r>
      <w:r w:rsidRPr="00F05A06">
        <w:rPr>
          <w:color w:val="000000"/>
          <w:sz w:val="26"/>
          <w:szCs w:val="26"/>
          <w:lang w:bidi="ru-RU"/>
        </w:rPr>
        <w:t xml:space="preserve">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F05A06" w:rsidRPr="00F05A06" w:rsidP="00F05A06">
      <w:pPr>
        <w:pStyle w:val="20"/>
        <w:shd w:val="clear" w:color="auto" w:fill="auto"/>
        <w:spacing w:after="0" w:line="240" w:lineRule="auto"/>
        <w:ind w:firstLine="360"/>
        <w:rPr>
          <w:sz w:val="26"/>
          <w:szCs w:val="26"/>
        </w:rPr>
      </w:pPr>
      <w:r w:rsidRPr="00F05A06">
        <w:rPr>
          <w:color w:val="000000"/>
          <w:sz w:val="26"/>
          <w:szCs w:val="26"/>
        </w:rPr>
        <w:t xml:space="preserve">Фактически единая (упрощенная) налоговая декларация за </w:t>
      </w:r>
      <w:r w:rsidR="0067788D">
        <w:rPr>
          <w:rFonts w:eastAsia="Times New Roman"/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 xml:space="preserve">г. </w:t>
      </w:r>
      <w:r w:rsidRPr="00F05A06">
        <w:rPr>
          <w:color w:val="000000"/>
          <w:sz w:val="26"/>
          <w:szCs w:val="26"/>
        </w:rPr>
        <w:t xml:space="preserve">по </w:t>
      </w:r>
      <w:r w:rsidR="0067788D">
        <w:rPr>
          <w:rFonts w:eastAsia="Times New Roman"/>
          <w:bCs/>
          <w:sz w:val="26"/>
          <w:szCs w:val="26"/>
        </w:rPr>
        <w:t>***</w:t>
      </w:r>
      <w:r w:rsidRPr="00F05A06">
        <w:rPr>
          <w:color w:val="000000"/>
          <w:sz w:val="26"/>
          <w:szCs w:val="26"/>
        </w:rPr>
        <w:t xml:space="preserve"> «</w:t>
      </w:r>
      <w:r w:rsidR="0067788D">
        <w:rPr>
          <w:rFonts w:eastAsia="Times New Roman"/>
          <w:bCs/>
          <w:sz w:val="26"/>
          <w:szCs w:val="26"/>
        </w:rPr>
        <w:t>***</w:t>
      </w:r>
      <w:r w:rsidRPr="00F05A06">
        <w:rPr>
          <w:color w:val="000000"/>
          <w:sz w:val="26"/>
          <w:szCs w:val="26"/>
        </w:rPr>
        <w:t>» президент</w:t>
      </w:r>
      <w:r w:rsidR="002104CA">
        <w:rPr>
          <w:color w:val="000000"/>
          <w:sz w:val="26"/>
          <w:szCs w:val="26"/>
        </w:rPr>
        <w:t>ом</w:t>
      </w:r>
      <w:r w:rsidRPr="00F05A06">
        <w:rPr>
          <w:color w:val="000000"/>
          <w:sz w:val="26"/>
          <w:szCs w:val="26"/>
        </w:rPr>
        <w:t xml:space="preserve"> </w:t>
      </w:r>
      <w:r w:rsidRPr="002104CA" w:rsidR="002104CA">
        <w:rPr>
          <w:color w:val="000000"/>
          <w:sz w:val="26"/>
          <w:szCs w:val="26"/>
        </w:rPr>
        <w:t>Близняк</w:t>
      </w:r>
      <w:r w:rsidR="002104CA">
        <w:rPr>
          <w:color w:val="000000"/>
          <w:sz w:val="26"/>
          <w:szCs w:val="26"/>
        </w:rPr>
        <w:t>ом</w:t>
      </w:r>
      <w:r w:rsidRPr="002104CA" w:rsidR="002104CA">
        <w:rPr>
          <w:color w:val="000000"/>
          <w:sz w:val="26"/>
          <w:szCs w:val="26"/>
        </w:rPr>
        <w:t xml:space="preserve"> Е.Е. </w:t>
      </w:r>
      <w:r w:rsidRPr="00F05A06">
        <w:rPr>
          <w:color w:val="000000"/>
          <w:sz w:val="26"/>
          <w:szCs w:val="26"/>
        </w:rPr>
        <w:t>представ</w:t>
      </w:r>
      <w:r w:rsidR="002104CA">
        <w:rPr>
          <w:color w:val="000000"/>
          <w:sz w:val="26"/>
          <w:szCs w:val="26"/>
        </w:rPr>
        <w:t>лена</w:t>
      </w:r>
      <w:r w:rsidRPr="00F05A06">
        <w:rPr>
          <w:color w:val="000000"/>
          <w:sz w:val="26"/>
          <w:szCs w:val="26"/>
        </w:rPr>
        <w:t xml:space="preserve"> с нарушением сроков - </w:t>
      </w:r>
      <w:r w:rsidR="0067788D">
        <w:rPr>
          <w:rFonts w:eastAsia="Times New Roman"/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>г.</w:t>
      </w:r>
      <w:r w:rsidRPr="00F05A06">
        <w:rPr>
          <w:color w:val="000000"/>
          <w:sz w:val="26"/>
          <w:szCs w:val="26"/>
        </w:rPr>
        <w:t xml:space="preserve">, предельный срок предоставления которой не позднее </w:t>
      </w:r>
      <w:r w:rsidR="0067788D">
        <w:rPr>
          <w:rFonts w:eastAsia="Times New Roman"/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 xml:space="preserve">г. </w:t>
      </w:r>
      <w:r w:rsidRPr="00F05A06">
        <w:rPr>
          <w:color w:val="000000"/>
          <w:sz w:val="26"/>
          <w:szCs w:val="26"/>
        </w:rPr>
        <w:t>(включительно).</w:t>
      </w:r>
    </w:p>
    <w:p w:rsidR="00F05A06" w:rsidRPr="00F05A06" w:rsidP="00F05A06">
      <w:pPr>
        <w:pStyle w:val="30"/>
        <w:shd w:val="clear" w:color="auto" w:fill="auto"/>
        <w:spacing w:line="240" w:lineRule="auto"/>
        <w:ind w:firstLine="360"/>
        <w:rPr>
          <w:sz w:val="26"/>
          <w:szCs w:val="26"/>
        </w:rPr>
      </w:pPr>
      <w:r w:rsidRPr="00F05A06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Pr="002104CA" w:rsidR="002104CA">
        <w:rPr>
          <w:color w:val="000000"/>
          <w:sz w:val="26"/>
          <w:szCs w:val="26"/>
        </w:rPr>
        <w:t xml:space="preserve">00 час. 01 мин. </w:t>
      </w:r>
      <w:r w:rsidR="0067788D">
        <w:rPr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>г</w:t>
      </w:r>
      <w:r w:rsidRPr="00F05A06">
        <w:rPr>
          <w:color w:val="000000"/>
          <w:sz w:val="26"/>
          <w:szCs w:val="26"/>
        </w:rPr>
        <w:t xml:space="preserve">. Местом совершения правонарушения является - </w:t>
      </w:r>
      <w:r w:rsidR="0067788D">
        <w:rPr>
          <w:bCs/>
          <w:sz w:val="26"/>
          <w:szCs w:val="26"/>
        </w:rPr>
        <w:t>***</w:t>
      </w:r>
      <w:r w:rsidRPr="00F05A06">
        <w:rPr>
          <w:color w:val="000000"/>
          <w:sz w:val="26"/>
          <w:szCs w:val="26"/>
        </w:rPr>
        <w:t xml:space="preserve"> «</w:t>
      </w:r>
      <w:r w:rsidR="0067788D">
        <w:rPr>
          <w:bCs/>
          <w:sz w:val="26"/>
          <w:szCs w:val="26"/>
        </w:rPr>
        <w:t>***</w:t>
      </w:r>
      <w:r w:rsidRPr="00F05A06">
        <w:rPr>
          <w:color w:val="000000"/>
          <w:sz w:val="26"/>
          <w:szCs w:val="26"/>
        </w:rPr>
        <w:t>»,</w:t>
      </w:r>
      <w:r w:rsidR="0067788D">
        <w:rPr>
          <w:bCs/>
          <w:sz w:val="26"/>
          <w:szCs w:val="26"/>
        </w:rPr>
        <w:t>*</w:t>
      </w:r>
      <w:r w:rsidR="0067788D">
        <w:rPr>
          <w:bCs/>
          <w:sz w:val="26"/>
          <w:szCs w:val="26"/>
        </w:rPr>
        <w:t>**</w:t>
      </w:r>
      <w:r w:rsidRPr="00F05A06">
        <w:rPr>
          <w:color w:val="000000"/>
          <w:sz w:val="26"/>
          <w:szCs w:val="26"/>
        </w:rPr>
        <w:t>.</w:t>
      </w:r>
    </w:p>
    <w:p w:rsidR="00F05A06" w:rsidRPr="00F05A06" w:rsidP="002104CA">
      <w:pPr>
        <w:pStyle w:val="30"/>
        <w:shd w:val="clear" w:color="auto" w:fill="auto"/>
        <w:tabs>
          <w:tab w:val="left" w:pos="2674"/>
        </w:tabs>
        <w:spacing w:line="240" w:lineRule="auto"/>
        <w:ind w:firstLine="360"/>
        <w:rPr>
          <w:sz w:val="26"/>
          <w:szCs w:val="26"/>
        </w:rPr>
      </w:pPr>
      <w:r w:rsidRPr="00F05A06">
        <w:rPr>
          <w:color w:val="000000"/>
          <w:sz w:val="26"/>
          <w:szCs w:val="26"/>
        </w:rPr>
        <w:t xml:space="preserve">В нарушение </w:t>
      </w:r>
      <w:r w:rsidR="002104CA">
        <w:rPr>
          <w:color w:val="000000"/>
          <w:sz w:val="26"/>
          <w:szCs w:val="26"/>
        </w:rPr>
        <w:t>п</w:t>
      </w:r>
      <w:r w:rsidRPr="00F05A06">
        <w:rPr>
          <w:color w:val="000000"/>
          <w:sz w:val="26"/>
          <w:szCs w:val="26"/>
        </w:rPr>
        <w:t>.</w:t>
      </w:r>
      <w:r w:rsidR="002104CA">
        <w:rPr>
          <w:color w:val="000000"/>
          <w:sz w:val="26"/>
          <w:szCs w:val="26"/>
        </w:rPr>
        <w:t xml:space="preserve"> </w:t>
      </w:r>
      <w:r w:rsidRPr="00F05A06">
        <w:rPr>
          <w:color w:val="000000"/>
          <w:sz w:val="26"/>
          <w:szCs w:val="26"/>
        </w:rPr>
        <w:t xml:space="preserve">2 ст.80 Налогового кодекса Российской Федерации </w:t>
      </w:r>
      <w:r w:rsidR="0067788D">
        <w:rPr>
          <w:bCs/>
          <w:sz w:val="26"/>
          <w:szCs w:val="26"/>
        </w:rPr>
        <w:t>***</w:t>
      </w:r>
      <w:r w:rsidR="0067788D">
        <w:rPr>
          <w:bCs/>
          <w:sz w:val="26"/>
          <w:szCs w:val="26"/>
        </w:rPr>
        <w:t xml:space="preserve"> </w:t>
      </w:r>
      <w:r w:rsidR="0067788D">
        <w:rPr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 xml:space="preserve"> </w:t>
      </w:r>
      <w:r w:rsidRPr="00F05A06">
        <w:rPr>
          <w:color w:val="000000"/>
          <w:sz w:val="26"/>
          <w:szCs w:val="26"/>
        </w:rPr>
        <w:t>«</w:t>
      </w:r>
      <w:r w:rsidR="0067788D">
        <w:rPr>
          <w:bCs/>
          <w:sz w:val="26"/>
          <w:szCs w:val="26"/>
        </w:rPr>
        <w:t>***</w:t>
      </w:r>
      <w:r w:rsidRPr="00F05A06">
        <w:rPr>
          <w:color w:val="000000"/>
          <w:sz w:val="26"/>
          <w:szCs w:val="26"/>
        </w:rPr>
        <w:t xml:space="preserve">», </w:t>
      </w:r>
      <w:r w:rsidRPr="00F05A06">
        <w:rPr>
          <w:color w:val="000000"/>
          <w:sz w:val="26"/>
          <w:szCs w:val="26"/>
        </w:rPr>
        <w:t>Близняк</w:t>
      </w:r>
      <w:r w:rsidR="002104CA">
        <w:rPr>
          <w:color w:val="000000"/>
          <w:sz w:val="26"/>
          <w:szCs w:val="26"/>
        </w:rPr>
        <w:t>ом</w:t>
      </w:r>
      <w:r w:rsidRPr="00F05A06">
        <w:rPr>
          <w:color w:val="000000"/>
          <w:sz w:val="26"/>
          <w:szCs w:val="26"/>
        </w:rPr>
        <w:t xml:space="preserve"> </w:t>
      </w:r>
      <w:r w:rsidR="002104CA">
        <w:rPr>
          <w:color w:val="000000"/>
          <w:sz w:val="26"/>
          <w:szCs w:val="26"/>
        </w:rPr>
        <w:t>Е.Е.</w:t>
      </w:r>
      <w:r w:rsidRPr="00F05A06">
        <w:rPr>
          <w:color w:val="000000"/>
          <w:sz w:val="26"/>
          <w:szCs w:val="26"/>
        </w:rPr>
        <w:t xml:space="preserve"> не обеспечено пред</w:t>
      </w:r>
      <w:r w:rsidR="002104CA">
        <w:rPr>
          <w:color w:val="000000"/>
          <w:sz w:val="26"/>
          <w:szCs w:val="26"/>
        </w:rPr>
        <w:t>о</w:t>
      </w:r>
      <w:r w:rsidRPr="00F05A06">
        <w:rPr>
          <w:color w:val="000000"/>
          <w:sz w:val="26"/>
          <w:szCs w:val="26"/>
        </w:rPr>
        <w:t>став</w:t>
      </w:r>
      <w:r w:rsidR="002104CA">
        <w:rPr>
          <w:color w:val="000000"/>
          <w:sz w:val="26"/>
          <w:szCs w:val="26"/>
        </w:rPr>
        <w:t>ление</w:t>
      </w:r>
      <w:r w:rsidRPr="00F05A06">
        <w:rPr>
          <w:color w:val="000000"/>
          <w:sz w:val="26"/>
          <w:szCs w:val="26"/>
        </w:rPr>
        <w:t xml:space="preserve"> един</w:t>
      </w:r>
      <w:r w:rsidR="002104CA">
        <w:rPr>
          <w:color w:val="000000"/>
          <w:sz w:val="26"/>
          <w:szCs w:val="26"/>
        </w:rPr>
        <w:t>ой</w:t>
      </w:r>
      <w:r w:rsidRPr="00F05A06">
        <w:rPr>
          <w:color w:val="000000"/>
          <w:sz w:val="26"/>
          <w:szCs w:val="26"/>
        </w:rPr>
        <w:t xml:space="preserve"> (упрощенн</w:t>
      </w:r>
      <w:r w:rsidR="002104CA">
        <w:rPr>
          <w:color w:val="000000"/>
          <w:sz w:val="26"/>
          <w:szCs w:val="26"/>
        </w:rPr>
        <w:t>ой</w:t>
      </w:r>
      <w:r w:rsidRPr="00F05A06">
        <w:rPr>
          <w:color w:val="000000"/>
          <w:sz w:val="26"/>
          <w:szCs w:val="26"/>
        </w:rPr>
        <w:t>) налогов</w:t>
      </w:r>
      <w:r w:rsidR="002104CA">
        <w:rPr>
          <w:color w:val="000000"/>
          <w:sz w:val="26"/>
          <w:szCs w:val="26"/>
        </w:rPr>
        <w:t>ой</w:t>
      </w:r>
      <w:r w:rsidRPr="00F05A06">
        <w:rPr>
          <w:color w:val="000000"/>
          <w:sz w:val="26"/>
          <w:szCs w:val="26"/>
        </w:rPr>
        <w:t xml:space="preserve"> деклараци</w:t>
      </w:r>
      <w:r w:rsidR="002104CA">
        <w:rPr>
          <w:color w:val="000000"/>
          <w:sz w:val="26"/>
          <w:szCs w:val="26"/>
        </w:rPr>
        <w:t>и</w:t>
      </w:r>
      <w:r w:rsidRPr="00F05A06">
        <w:rPr>
          <w:color w:val="000000"/>
          <w:sz w:val="26"/>
          <w:szCs w:val="26"/>
        </w:rPr>
        <w:t xml:space="preserve"> за </w:t>
      </w:r>
      <w:r w:rsidR="0067788D">
        <w:rPr>
          <w:bCs/>
          <w:sz w:val="26"/>
          <w:szCs w:val="26"/>
        </w:rPr>
        <w:t>***</w:t>
      </w:r>
      <w:r w:rsidR="002104CA">
        <w:rPr>
          <w:color w:val="000000"/>
          <w:sz w:val="26"/>
          <w:szCs w:val="26"/>
        </w:rPr>
        <w:t xml:space="preserve">г. </w:t>
      </w:r>
      <w:r w:rsidRPr="00F05A06">
        <w:rPr>
          <w:color w:val="000000"/>
          <w:sz w:val="26"/>
          <w:szCs w:val="26"/>
        </w:rPr>
        <w:t>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357F4" w:rsidRPr="00F05A06" w:rsidP="00F05A06">
      <w:pPr>
        <w:pStyle w:val="NoSpacing"/>
        <w:ind w:firstLine="567"/>
        <w:jc w:val="both"/>
        <w:rPr>
          <w:sz w:val="26"/>
          <w:szCs w:val="26"/>
        </w:rPr>
      </w:pPr>
      <w:r w:rsidRPr="00F05A06">
        <w:rPr>
          <w:sz w:val="26"/>
          <w:szCs w:val="26"/>
        </w:rPr>
        <w:t>Близняк</w:t>
      </w:r>
      <w:r w:rsidRPr="00F05A06">
        <w:rPr>
          <w:sz w:val="26"/>
          <w:szCs w:val="26"/>
        </w:rPr>
        <w:t xml:space="preserve"> Е.Е.</w:t>
      </w:r>
      <w:r w:rsidRPr="00F05A06" w:rsidR="00855513">
        <w:rPr>
          <w:sz w:val="26"/>
          <w:szCs w:val="26"/>
        </w:rPr>
        <w:t xml:space="preserve"> в судебное заседание не явил</w:t>
      </w:r>
      <w:r w:rsidRPr="00F05A06" w:rsidR="004569C6">
        <w:rPr>
          <w:sz w:val="26"/>
          <w:szCs w:val="26"/>
        </w:rPr>
        <w:t>ся</w:t>
      </w:r>
      <w:r w:rsidRPr="00F05A06" w:rsidR="00855513">
        <w:rPr>
          <w:sz w:val="26"/>
          <w:szCs w:val="26"/>
        </w:rPr>
        <w:t xml:space="preserve">, о времени и месте его проведения извещен надлежащим образом, </w:t>
      </w:r>
      <w:r w:rsidRPr="00F05A06">
        <w:rPr>
          <w:sz w:val="26"/>
          <w:szCs w:val="26"/>
        </w:rPr>
        <w:t>причины неявки суду не сообщил.</w:t>
      </w:r>
    </w:p>
    <w:p w:rsidR="00855513" w:rsidRPr="00F05A06" w:rsidP="00F05A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F05A06" w:rsidR="008B0591">
        <w:rPr>
          <w:rFonts w:ascii="Times New Roman" w:hAnsi="Times New Roman" w:cs="Times New Roman"/>
          <w:sz w:val="26"/>
          <w:szCs w:val="26"/>
        </w:rPr>
        <w:t>Близняк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 Е.Е.</w:t>
      </w:r>
    </w:p>
    <w:p w:rsidR="00855513" w:rsidRPr="00F05A06" w:rsidP="00F05A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F05A06" w:rsidR="008B0591">
        <w:rPr>
          <w:rFonts w:ascii="Times New Roman" w:hAnsi="Times New Roman" w:cs="Times New Roman"/>
          <w:sz w:val="26"/>
          <w:szCs w:val="26"/>
        </w:rPr>
        <w:t>Близняк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 Е.Е.</w:t>
      </w:r>
      <w:r w:rsidRPr="00F05A06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 «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05A06" w:rsidR="008B0591">
        <w:rPr>
          <w:rFonts w:ascii="Times New Roman" w:hAnsi="Times New Roman" w:cs="Times New Roman"/>
          <w:sz w:val="26"/>
          <w:szCs w:val="26"/>
        </w:rPr>
        <w:t>»</w:t>
      </w:r>
      <w:r w:rsidRPr="00F05A06">
        <w:rPr>
          <w:rFonts w:ascii="Times New Roman" w:hAnsi="Times New Roman" w:cs="Times New Roman"/>
          <w:sz w:val="26"/>
          <w:szCs w:val="26"/>
        </w:rPr>
        <w:t>,  совершил</w:t>
      </w:r>
      <w:r w:rsidRPr="00F05A06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Pr="00F05A06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05A06">
        <w:rPr>
          <w:rFonts w:ascii="Times New Roman" w:hAnsi="Times New Roman" w:cs="Times New Roman"/>
          <w:sz w:val="26"/>
          <w:szCs w:val="26"/>
        </w:rPr>
        <w:t>15.</w:t>
      </w:r>
      <w:r w:rsidRPr="00F05A06" w:rsidR="00D52536">
        <w:rPr>
          <w:rFonts w:ascii="Times New Roman" w:hAnsi="Times New Roman" w:cs="Times New Roman"/>
          <w:sz w:val="26"/>
          <w:szCs w:val="26"/>
        </w:rPr>
        <w:t>5</w:t>
      </w:r>
      <w:r w:rsidRPr="00F05A06">
        <w:rPr>
          <w:rFonts w:ascii="Times New Roman" w:hAnsi="Times New Roman" w:cs="Times New Roman"/>
          <w:sz w:val="26"/>
          <w:szCs w:val="26"/>
        </w:rPr>
        <w:t xml:space="preserve">  Кодекса Российской Федерации об административных правонарушениях, а именно </w:t>
      </w:r>
      <w:r w:rsidRPr="00F05A0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05A06">
        <w:rPr>
          <w:rFonts w:ascii="Times New Roman" w:hAnsi="Times New Roman" w:cs="Times New Roman"/>
          <w:sz w:val="26"/>
          <w:szCs w:val="26"/>
        </w:rPr>
        <w:t>.</w:t>
      </w:r>
    </w:p>
    <w:p w:rsidR="00855513" w:rsidRPr="00F05A06" w:rsidP="00F05A06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05A06" w:rsidR="008B0591">
        <w:rPr>
          <w:rFonts w:ascii="Times New Roman" w:hAnsi="Times New Roman" w:cs="Times New Roman"/>
          <w:sz w:val="26"/>
          <w:szCs w:val="26"/>
        </w:rPr>
        <w:t>Близняк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 Е.Е.</w:t>
      </w:r>
      <w:r w:rsidRPr="00F05A06" w:rsidR="00413296">
        <w:rPr>
          <w:rFonts w:ascii="Times New Roman" w:hAnsi="Times New Roman" w:cs="Times New Roman"/>
          <w:sz w:val="26"/>
          <w:szCs w:val="26"/>
        </w:rPr>
        <w:t xml:space="preserve"> </w:t>
      </w:r>
      <w:r w:rsidRPr="00F05A06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F05A06" w:rsidP="00F05A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>-</w:t>
      </w:r>
      <w:r w:rsidRPr="00F05A06"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F05A06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Pr="00F05A06"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F05A06">
        <w:rPr>
          <w:rFonts w:ascii="Times New Roman" w:hAnsi="Times New Roman" w:cs="Times New Roman"/>
          <w:sz w:val="26"/>
          <w:szCs w:val="26"/>
        </w:rPr>
        <w:t xml:space="preserve"> от 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05A06">
        <w:rPr>
          <w:rFonts w:ascii="Times New Roman" w:hAnsi="Times New Roman" w:cs="Times New Roman"/>
          <w:sz w:val="26"/>
          <w:szCs w:val="26"/>
        </w:rPr>
        <w:t>года, сос</w:t>
      </w:r>
      <w:r w:rsidRPr="00F05A06"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президента Региональной физкультурно-спортивной общественной организации «Федерация панкратиона Республики Крым» </w:t>
      </w:r>
      <w:r w:rsidRPr="00F05A06" w:rsidR="008B0591">
        <w:rPr>
          <w:rFonts w:ascii="Times New Roman" w:hAnsi="Times New Roman" w:cs="Times New Roman"/>
          <w:sz w:val="26"/>
          <w:szCs w:val="26"/>
        </w:rPr>
        <w:t>Близняк</w:t>
      </w:r>
      <w:r w:rsidRPr="00F05A06" w:rsidR="008B0591">
        <w:rPr>
          <w:rFonts w:ascii="Times New Roman" w:hAnsi="Times New Roman" w:cs="Times New Roman"/>
          <w:sz w:val="26"/>
          <w:szCs w:val="26"/>
        </w:rPr>
        <w:t xml:space="preserve"> Е.Е.</w:t>
      </w:r>
      <w:r w:rsidRPr="00F05A06"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F05A06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Pr="00F05A06"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F05A06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RPr="00F05A06" w:rsidP="00F05A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5A06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43549A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Pr="00F05A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05A06" w:rsidR="008B0591">
        <w:rPr>
          <w:rFonts w:ascii="Times New Roman" w:hAnsi="Times New Roman" w:cs="Times New Roman"/>
          <w:sz w:val="26"/>
          <w:szCs w:val="26"/>
        </w:rPr>
        <w:t>и другими материалами дела;</w:t>
      </w:r>
    </w:p>
    <w:p w:rsidR="008B0591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>- уведомлением о вызове в налоговый орган налогоплательщика (плательщика сбора, плательщика страховых взносов, налогового агента) №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05A06">
        <w:rPr>
          <w:rFonts w:ascii="Times New Roman" w:hAnsi="Times New Roman" w:cs="Times New Roman"/>
          <w:sz w:val="26"/>
          <w:szCs w:val="26"/>
        </w:rPr>
        <w:t xml:space="preserve"> от </w:t>
      </w:r>
      <w:r w:rsidR="0067788D">
        <w:rPr>
          <w:rFonts w:ascii="Times New Roman" w:eastAsia="Times New Roman" w:hAnsi="Times New Roman" w:cs="Times New Roman"/>
          <w:bCs/>
          <w:sz w:val="26"/>
          <w:szCs w:val="26"/>
        </w:rPr>
        <w:t>***</w:t>
      </w:r>
      <w:r w:rsidRPr="00F05A06">
        <w:rPr>
          <w:rFonts w:ascii="Times New Roman" w:hAnsi="Times New Roman" w:cs="Times New Roman"/>
          <w:sz w:val="26"/>
          <w:szCs w:val="26"/>
        </w:rPr>
        <w:t>г.;</w:t>
      </w:r>
    </w:p>
    <w:p w:rsidR="008B0591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 xml:space="preserve">- квитанцией о приеме налогового документа; </w:t>
      </w:r>
    </w:p>
    <w:p w:rsidR="008B0591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4CA">
        <w:rPr>
          <w:rFonts w:ascii="Times New Roman" w:hAnsi="Times New Roman" w:cs="Times New Roman"/>
          <w:sz w:val="26"/>
          <w:szCs w:val="26"/>
        </w:rPr>
        <w:t xml:space="preserve">- интернет-обращением, в котором </w:t>
      </w:r>
      <w:r w:rsidRPr="002104CA">
        <w:rPr>
          <w:rFonts w:ascii="Times New Roman" w:hAnsi="Times New Roman" w:cs="Times New Roman"/>
          <w:sz w:val="26"/>
          <w:szCs w:val="26"/>
        </w:rPr>
        <w:t>Близняк</w:t>
      </w:r>
      <w:r w:rsidRPr="002104CA">
        <w:rPr>
          <w:rFonts w:ascii="Times New Roman" w:hAnsi="Times New Roman" w:cs="Times New Roman"/>
          <w:sz w:val="26"/>
          <w:szCs w:val="26"/>
        </w:rPr>
        <w:t xml:space="preserve"> Е.Е. признает вину в совершении правонарушения;</w:t>
      </w:r>
    </w:p>
    <w:p w:rsidR="008B0591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>- сведениями о лице, имеющем право без доверенности действовать от имени юридического лица;</w:t>
      </w:r>
    </w:p>
    <w:p w:rsidR="008B0591" w:rsidRPr="00F05A06" w:rsidP="00F05A0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>- реестром почтовых отправлений</w:t>
      </w:r>
      <w:r w:rsidR="002104CA">
        <w:rPr>
          <w:rFonts w:ascii="Times New Roman" w:hAnsi="Times New Roman" w:cs="Times New Roman"/>
          <w:sz w:val="26"/>
          <w:szCs w:val="26"/>
        </w:rPr>
        <w:t xml:space="preserve"> </w:t>
      </w:r>
      <w:r w:rsidRPr="002104CA" w:rsidR="002104CA">
        <w:rPr>
          <w:rFonts w:ascii="Times New Roman" w:hAnsi="Times New Roman" w:cs="Times New Roman"/>
          <w:sz w:val="26"/>
          <w:szCs w:val="26"/>
        </w:rPr>
        <w:t>и другими материалами дела.</w:t>
      </w:r>
    </w:p>
    <w:p w:rsidR="00855513" w:rsidRPr="00F05A06" w:rsidP="00F05A06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ab/>
      </w:r>
      <w:r w:rsidRPr="00F05A06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F05A06" w:rsidP="00F05A06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104CA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смягчающее административную ответственность обстоятельство – признание вины, отсутствие отягчающих административную ответственность обстоятельств, считает необходимым назначить наказание в виде предупреждения</w:t>
      </w:r>
      <w:r w:rsidRPr="00F05A06" w:rsidR="00212316">
        <w:rPr>
          <w:rFonts w:ascii="Times New Roman" w:hAnsi="Times New Roman" w:cs="Times New Roman"/>
          <w:sz w:val="26"/>
          <w:szCs w:val="26"/>
        </w:rPr>
        <w:t>.</w:t>
      </w:r>
      <w:r w:rsidRPr="00F05A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F05A06" w:rsidP="00F05A06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05A06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F05A06">
        <w:rPr>
          <w:rFonts w:ascii="Times New Roman" w:hAnsi="Times New Roman"/>
          <w:sz w:val="26"/>
          <w:szCs w:val="26"/>
        </w:rPr>
        <w:t>ст. 15.</w:t>
      </w:r>
      <w:r w:rsidRPr="00F05A06" w:rsidR="00212316">
        <w:rPr>
          <w:rFonts w:ascii="Times New Roman" w:hAnsi="Times New Roman"/>
          <w:sz w:val="26"/>
          <w:szCs w:val="26"/>
        </w:rPr>
        <w:t>5</w:t>
      </w:r>
      <w:r w:rsidRPr="00F05A06">
        <w:rPr>
          <w:rFonts w:ascii="Times New Roman" w:hAnsi="Times New Roman"/>
          <w:sz w:val="26"/>
          <w:szCs w:val="26"/>
        </w:rPr>
        <w:t>, 29.9, 29.10 КоАП РФ</w:t>
      </w:r>
      <w:r w:rsidRPr="00F05A06" w:rsidR="00212316">
        <w:rPr>
          <w:rFonts w:ascii="Times New Roman" w:hAnsi="Times New Roman"/>
          <w:sz w:val="26"/>
          <w:szCs w:val="26"/>
        </w:rPr>
        <w:t>,</w:t>
      </w:r>
      <w:r w:rsidRPr="00F05A06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F05A06" w:rsidP="00F05A06">
      <w:pPr>
        <w:pStyle w:val="PlainText"/>
        <w:tabs>
          <w:tab w:val="left" w:pos="567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F05A06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F05A06">
        <w:rPr>
          <w:rFonts w:ascii="Times New Roman" w:hAnsi="Times New Roman"/>
          <w:b/>
          <w:sz w:val="26"/>
          <w:szCs w:val="26"/>
        </w:rPr>
        <w:t>:</w:t>
      </w:r>
    </w:p>
    <w:p w:rsidR="00855513" w:rsidRPr="00F05A06" w:rsidP="00F05A06">
      <w:pPr>
        <w:pStyle w:val="PlainText"/>
        <w:tabs>
          <w:tab w:val="left" w:pos="567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F05A06">
        <w:rPr>
          <w:rFonts w:ascii="Times New Roman" w:hAnsi="Times New Roman"/>
          <w:sz w:val="26"/>
          <w:szCs w:val="26"/>
        </w:rPr>
        <w:t>Признать</w:t>
      </w:r>
      <w:r w:rsidRPr="00F05A06" w:rsidR="00212316">
        <w:rPr>
          <w:rFonts w:ascii="Times New Roman" w:hAnsi="Times New Roman"/>
          <w:sz w:val="26"/>
          <w:szCs w:val="26"/>
        </w:rPr>
        <w:t xml:space="preserve"> должностное лицо -</w:t>
      </w:r>
      <w:r w:rsidRPr="00F05A06" w:rsidR="00A85456">
        <w:rPr>
          <w:rFonts w:ascii="Times New Roman" w:hAnsi="Times New Roman"/>
          <w:sz w:val="26"/>
          <w:szCs w:val="26"/>
        </w:rPr>
        <w:t xml:space="preserve"> </w:t>
      </w:r>
      <w:r w:rsidR="0067788D">
        <w:rPr>
          <w:rFonts w:ascii="Times New Roman" w:hAnsi="Times New Roman"/>
          <w:bCs/>
          <w:sz w:val="26"/>
          <w:szCs w:val="26"/>
        </w:rPr>
        <w:t>***</w:t>
      </w:r>
      <w:r w:rsidR="0067788D">
        <w:rPr>
          <w:rFonts w:ascii="Times New Roman" w:hAnsi="Times New Roman"/>
          <w:bCs/>
          <w:sz w:val="26"/>
          <w:szCs w:val="26"/>
        </w:rPr>
        <w:t xml:space="preserve"> </w:t>
      </w:r>
      <w:r w:rsidR="0067788D">
        <w:rPr>
          <w:rFonts w:ascii="Times New Roman" w:hAnsi="Times New Roman"/>
          <w:bCs/>
          <w:sz w:val="26"/>
          <w:szCs w:val="26"/>
        </w:rPr>
        <w:t>***</w:t>
      </w:r>
      <w:r w:rsidRPr="00F05A06" w:rsidR="008B0591">
        <w:rPr>
          <w:rFonts w:ascii="Times New Roman" w:hAnsi="Times New Roman"/>
          <w:b/>
          <w:sz w:val="26"/>
          <w:szCs w:val="26"/>
        </w:rPr>
        <w:t xml:space="preserve"> «</w:t>
      </w:r>
      <w:r w:rsidR="0067788D">
        <w:rPr>
          <w:rFonts w:ascii="Times New Roman" w:hAnsi="Times New Roman"/>
          <w:bCs/>
          <w:sz w:val="26"/>
          <w:szCs w:val="26"/>
        </w:rPr>
        <w:t>***</w:t>
      </w:r>
      <w:r w:rsidRPr="00F05A06" w:rsidR="008B0591">
        <w:rPr>
          <w:rFonts w:ascii="Times New Roman" w:hAnsi="Times New Roman"/>
          <w:b/>
          <w:sz w:val="26"/>
          <w:szCs w:val="26"/>
        </w:rPr>
        <w:t xml:space="preserve">» </w:t>
      </w:r>
      <w:r w:rsidRPr="00F05A06" w:rsidR="008B0591">
        <w:rPr>
          <w:rFonts w:ascii="Times New Roman" w:hAnsi="Times New Roman"/>
          <w:b/>
          <w:sz w:val="26"/>
          <w:szCs w:val="26"/>
        </w:rPr>
        <w:t>Близняка</w:t>
      </w:r>
      <w:r w:rsidRPr="00F05A06" w:rsidR="008B0591">
        <w:rPr>
          <w:rFonts w:ascii="Times New Roman" w:hAnsi="Times New Roman"/>
          <w:b/>
          <w:sz w:val="26"/>
          <w:szCs w:val="26"/>
        </w:rPr>
        <w:t xml:space="preserve"> Евгения Евгеньевича </w:t>
      </w:r>
      <w:r w:rsidRPr="00F05A06">
        <w:rPr>
          <w:rFonts w:ascii="Times New Roman" w:hAnsi="Times New Roman"/>
          <w:sz w:val="26"/>
          <w:szCs w:val="26"/>
        </w:rPr>
        <w:t>виновн</w:t>
      </w:r>
      <w:r w:rsidRPr="00F05A06" w:rsidR="004569C6">
        <w:rPr>
          <w:rFonts w:ascii="Times New Roman" w:hAnsi="Times New Roman"/>
          <w:sz w:val="26"/>
          <w:szCs w:val="26"/>
        </w:rPr>
        <w:t>ым</w:t>
      </w:r>
      <w:r w:rsidRPr="00F05A06">
        <w:rPr>
          <w:rFonts w:ascii="Times New Roman" w:hAnsi="Times New Roman"/>
          <w:sz w:val="26"/>
          <w:szCs w:val="26"/>
        </w:rPr>
        <w:t xml:space="preserve"> в совершении </w:t>
      </w:r>
      <w:r w:rsidRPr="00F05A06" w:rsidR="0063157B"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F05A06">
        <w:rPr>
          <w:rFonts w:ascii="Times New Roman" w:hAnsi="Times New Roman"/>
          <w:sz w:val="26"/>
          <w:szCs w:val="26"/>
        </w:rPr>
        <w:t xml:space="preserve">правонарушения, предусмотренного </w:t>
      </w:r>
      <w:r w:rsidRPr="00F05A06" w:rsidR="00212316">
        <w:rPr>
          <w:rFonts w:ascii="Times New Roman" w:hAnsi="Times New Roman"/>
          <w:sz w:val="26"/>
          <w:szCs w:val="26"/>
        </w:rPr>
        <w:t>с</w:t>
      </w:r>
      <w:r w:rsidRPr="00F05A06">
        <w:rPr>
          <w:rFonts w:ascii="Times New Roman" w:hAnsi="Times New Roman"/>
          <w:sz w:val="26"/>
          <w:szCs w:val="26"/>
        </w:rPr>
        <w:t>т.</w:t>
      </w:r>
      <w:r w:rsidRPr="00F05A06" w:rsidR="009B3602">
        <w:rPr>
          <w:rFonts w:ascii="Times New Roman" w:hAnsi="Times New Roman"/>
          <w:sz w:val="26"/>
          <w:szCs w:val="26"/>
        </w:rPr>
        <w:t xml:space="preserve"> </w:t>
      </w:r>
      <w:r w:rsidRPr="00F05A06">
        <w:rPr>
          <w:rFonts w:ascii="Times New Roman" w:hAnsi="Times New Roman"/>
          <w:sz w:val="26"/>
          <w:szCs w:val="26"/>
        </w:rPr>
        <w:t>15.</w:t>
      </w:r>
      <w:r w:rsidRPr="00F05A06" w:rsidR="00212316">
        <w:rPr>
          <w:rFonts w:ascii="Times New Roman" w:hAnsi="Times New Roman"/>
          <w:sz w:val="26"/>
          <w:szCs w:val="26"/>
        </w:rPr>
        <w:t>5</w:t>
      </w:r>
      <w:r w:rsidRPr="00F05A06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F05A06" w:rsidR="0043549A">
        <w:rPr>
          <w:rFonts w:ascii="Times New Roman" w:hAnsi="Times New Roman"/>
          <w:sz w:val="26"/>
          <w:szCs w:val="26"/>
        </w:rPr>
        <w:t>ему</w:t>
      </w:r>
      <w:r w:rsidRPr="00F05A06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F05A06" w:rsidP="00F05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A0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F05A06" w:rsidP="00F05A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D6BC1" w:rsidP="00F05A06">
      <w:pPr>
        <w:pStyle w:val="NoSpacing"/>
        <w:rPr>
          <w:b/>
          <w:sz w:val="26"/>
          <w:szCs w:val="26"/>
        </w:rPr>
      </w:pPr>
      <w:r w:rsidRPr="00F05A06">
        <w:rPr>
          <w:b/>
          <w:sz w:val="26"/>
          <w:szCs w:val="26"/>
        </w:rPr>
        <w:t xml:space="preserve">Мировой судья                         </w:t>
      </w:r>
      <w:r w:rsidR="0067788D">
        <w:rPr>
          <w:b/>
          <w:sz w:val="26"/>
          <w:szCs w:val="26"/>
        </w:rPr>
        <w:t>/подпись/</w:t>
      </w:r>
      <w:r w:rsidRPr="00F05A06">
        <w:rPr>
          <w:b/>
          <w:sz w:val="26"/>
          <w:szCs w:val="26"/>
        </w:rPr>
        <w:t xml:space="preserve">                     </w:t>
      </w:r>
      <w:r w:rsidRPr="00F05A06" w:rsidR="009B3602">
        <w:rPr>
          <w:b/>
          <w:sz w:val="26"/>
          <w:szCs w:val="26"/>
        </w:rPr>
        <w:t xml:space="preserve">           </w:t>
      </w:r>
      <w:r w:rsidRPr="00F05A06">
        <w:rPr>
          <w:b/>
          <w:sz w:val="26"/>
          <w:szCs w:val="26"/>
        </w:rPr>
        <w:t xml:space="preserve">  М.М.</w:t>
      </w:r>
      <w:r w:rsidRPr="008D6BC1">
        <w:rPr>
          <w:b/>
          <w:sz w:val="26"/>
          <w:szCs w:val="26"/>
        </w:rPr>
        <w:t xml:space="preserve"> </w:t>
      </w:r>
      <w:r w:rsidRPr="008D6BC1">
        <w:rPr>
          <w:b/>
          <w:sz w:val="26"/>
          <w:szCs w:val="26"/>
        </w:rPr>
        <w:t>Апразов</w:t>
      </w:r>
    </w:p>
    <w:sectPr w:rsidSect="002104CA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0B0B0C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04CA"/>
    <w:rsid w:val="00212316"/>
    <w:rsid w:val="002257D5"/>
    <w:rsid w:val="002357F4"/>
    <w:rsid w:val="00237E37"/>
    <w:rsid w:val="00273DF4"/>
    <w:rsid w:val="0028231A"/>
    <w:rsid w:val="002876C4"/>
    <w:rsid w:val="002A01F5"/>
    <w:rsid w:val="002A3DE3"/>
    <w:rsid w:val="002C6E00"/>
    <w:rsid w:val="002E125B"/>
    <w:rsid w:val="002E3632"/>
    <w:rsid w:val="002F6BD9"/>
    <w:rsid w:val="00315D86"/>
    <w:rsid w:val="00372BA2"/>
    <w:rsid w:val="00377454"/>
    <w:rsid w:val="003B6741"/>
    <w:rsid w:val="003C250F"/>
    <w:rsid w:val="003E7A7C"/>
    <w:rsid w:val="00413296"/>
    <w:rsid w:val="0043549A"/>
    <w:rsid w:val="004569C6"/>
    <w:rsid w:val="00460E78"/>
    <w:rsid w:val="00471666"/>
    <w:rsid w:val="00471694"/>
    <w:rsid w:val="004A27B8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5857FC"/>
    <w:rsid w:val="005B1810"/>
    <w:rsid w:val="00604A6A"/>
    <w:rsid w:val="006077B4"/>
    <w:rsid w:val="00614515"/>
    <w:rsid w:val="0063157B"/>
    <w:rsid w:val="00633937"/>
    <w:rsid w:val="006443BF"/>
    <w:rsid w:val="0067788D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B0591"/>
    <w:rsid w:val="008D6BC1"/>
    <w:rsid w:val="008E4C9F"/>
    <w:rsid w:val="008F7210"/>
    <w:rsid w:val="00904DA9"/>
    <w:rsid w:val="00950304"/>
    <w:rsid w:val="009664C1"/>
    <w:rsid w:val="00967B3C"/>
    <w:rsid w:val="00973349"/>
    <w:rsid w:val="009A209B"/>
    <w:rsid w:val="009A50F3"/>
    <w:rsid w:val="009B3602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37B6B"/>
    <w:rsid w:val="00C93C49"/>
    <w:rsid w:val="00CA4CBB"/>
    <w:rsid w:val="00CA5FFF"/>
    <w:rsid w:val="00CB586D"/>
    <w:rsid w:val="00D52536"/>
    <w:rsid w:val="00D57B3F"/>
    <w:rsid w:val="00D7254F"/>
    <w:rsid w:val="00D77882"/>
    <w:rsid w:val="00DC0D16"/>
    <w:rsid w:val="00DD3AAF"/>
    <w:rsid w:val="00E415D1"/>
    <w:rsid w:val="00EB1DE2"/>
    <w:rsid w:val="00EE01AA"/>
    <w:rsid w:val="00F05A06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B1FC55-C2FB-42DB-BB47-F1711228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  <w:style w:type="character" w:customStyle="1" w:styleId="3">
    <w:name w:val="Основной текст (3)_"/>
    <w:basedOn w:val="DefaultParagraphFont"/>
    <w:link w:val="30"/>
    <w:locked/>
    <w:rsid w:val="00F05A0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F05A0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0F3E5C-E2D1-43F0-B1CC-39C4BD49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