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3D002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5-38-21</w:t>
      </w:r>
      <w:r w:rsidR="00B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марта</w:t>
      </w:r>
      <w:r w:rsidR="00FD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56" w:rsidRPr="00DC2156" w:rsidP="00DC21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15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Московской административной дорожной инспекции в отношении:</w:t>
      </w:r>
    </w:p>
    <w:p w:rsidR="00DC2156" w:rsidRPr="00DC2156" w:rsidP="00DC215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C2156">
        <w:rPr>
          <w:rFonts w:ascii="Times New Roman" w:eastAsia="Calibri" w:hAnsi="Times New Roman" w:cs="Times New Roman"/>
          <w:b/>
          <w:sz w:val="26"/>
          <w:szCs w:val="26"/>
        </w:rPr>
        <w:t>Олейник Елены Михайловны,</w:t>
      </w:r>
      <w:r w:rsidRPr="00DC2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0029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B24F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дорожной инспекции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2110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ч. 5 ст. 12.16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B24F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24F22" w:rsidP="00B24F22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4F22">
        <w:rPr>
          <w:rFonts w:ascii="Times New Roman" w:hAnsi="Times New Roman"/>
          <w:sz w:val="26"/>
          <w:szCs w:val="26"/>
        </w:rPr>
        <w:t xml:space="preserve">В суд  Олейник Е.М. не явилась, о времени и месте рассмотрения дела извещена в установленном порядке, причину неявки суду не сообщила. Направила в адрес суда возражения (отзыв), в котором указывает, что электронного письма с постановлением она не получала. </w:t>
      </w:r>
    </w:p>
    <w:p w:rsidR="00B24F22" w:rsidP="00B24F22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4F22">
        <w:rPr>
          <w:rFonts w:ascii="Times New Roman" w:hAnsi="Times New Roman"/>
          <w:sz w:val="26"/>
          <w:szCs w:val="26"/>
        </w:rPr>
        <w:t>При указанных обстоятельствах, мировой судья считает возможным рассмотреть дело об административном правонарушении в отсутствие Олейник Е.М.</w:t>
      </w:r>
    </w:p>
    <w:p w:rsidR="006E6FF0" w:rsidRPr="009920AB" w:rsidP="00B24F22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B24F2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>ч. 5 ст. 12.16</w:t>
      </w:r>
      <w:r w:rsidRPr="00CF70E2"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="00294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письмом заместителя директора Департамента развития сервисов и клиентского опыта  министерства цифрового развития, связи и массовых коммуникаций Российской Федерации от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94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письмом Публичного акционерного общества «Ростелеком» от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9465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F7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4F22" w:rsid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письмом начальника отделения № 5 МРЭО  Государственной инспекции безопасности дорожного движения МВД по Республике Крым, </w:t>
      </w:r>
      <w:r w:rsidR="00294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информацией </w:t>
      </w:r>
      <w:r w:rsidR="00F7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МИФНС № 6 по Республике Крым и ОМВД России по г. Евпатории о регистрации Олейник Е.М. 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Доводы Олейник Е.М. о том, что электронное письмо с постановлением она не получала, подлежат отклонению, как не соответствующие фактическим обстоятельствам дела и 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опровергающиеся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заместителя директора Департамента развития сервисов и клиентского опыта  министерства цифрового развития, связи и массовых коммуникаций Российской Федерации от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письмом Публичного акционерного общества «Ростелеком» от </w:t>
      </w:r>
      <w:r w:rsidR="003D00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которыми подтверждается, что Олейник Е.М. имеет подтвержденную учетную запись на Едином портале государственных и муниципальных услуг и получает направленные ей в электронном виде постановления ГИБДД.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. 2-4, 10 Постановления Правительства РФ от 19.06.2021 N 947 - экземпляр постановления по делу об административном правонарушении и материалы, полученные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 форме электронного документа, подписанного усиленной квалифицированной электронной подписью уполномоченного должностного лица (далее - постановление), направляется лицу, в отношении которого возбуждено дело об административном правонарушении (далее - адресат), почтовым отправлением в форме электронного документа посредством информационной системы организации федеральной почтовой связи, предусмотренной правилами оказания услуг почтовой связи.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постановления указанным способом является согласием отправителя на его доставку (вручение) адресату в соответствии с настоящими Правилами.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постановления в информационной системе организации федеральной почтовой связи в соответствии с абзацем первым настоящего пункта осуществляется путем направления постановления из информационной системы отправителя в информационную систему организации федеральной почтовой связи, в том числе посредством единой системы межведомственного электронного взаимодействия, или же путем его размещения непосредственно в информационной системе организации федеральной почтовой связи.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документов в информационной системе организации федеральной почтовой связи осуществляется в форме электронного документа, подписанного усиленной квалифицированной электронной подписью.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доставки постановления в личный кабинет адресата на едином портале в соответствии с пунктом 3 настоящих Правил обеспечивается при условии завершения адресатом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считается доставленным (врученным) адресату в соответствии с пунктом 3 настоящих Правил на следующий день с момента его размещения в личном кабинете адресата на едином портале (при наличии согласия адресата на получение постановлений исключительно в личный кабинет на едином </w:t>
      </w: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портале) или с момента входа адресата на единый портал с использованием единой системы идентификации и аутентификации в течение 7 дней со дня размещения постановления в личном кабинете на едином портале.</w:t>
      </w:r>
    </w:p>
    <w:p w:rsidR="00B24F22" w:rsidRPr="00B24F2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6E6FF0" w:rsidRPr="00CF70E2" w:rsidP="00B24F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4F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ареста или обязательных работ.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Олейник Елену Михайловну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шести тысяч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D0029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1D7C" w:rsidRPr="00CF70E2" w:rsidP="00B24F22">
      <w:pPr>
        <w:suppressAutoHyphens/>
        <w:spacing w:after="0" w:line="240" w:lineRule="auto"/>
        <w:rPr>
          <w:sz w:val="26"/>
          <w:szCs w:val="26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B24F2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</w:t>
      </w:r>
      <w:r w:rsidR="00E147A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М.М.</w:t>
      </w:r>
      <w:r w:rsidR="00B24F2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E147A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Апразов</w:t>
      </w:r>
    </w:p>
    <w:sectPr w:rsidSect="00B24F22">
      <w:headerReference w:type="default" r:id="rId5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42123054"/>
      <w:docPartObj>
        <w:docPartGallery w:val="Page Numbers (Top of Page)"/>
        <w:docPartUnique/>
      </w:docPartObj>
    </w:sdtPr>
    <w:sdtContent>
      <w:p w:rsidR="00B24F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029">
          <w:rPr>
            <w:noProof/>
          </w:rPr>
          <w:t>3</w:t>
        </w:r>
        <w:r>
          <w:fldChar w:fldCharType="end"/>
        </w:r>
      </w:p>
    </w:sdtContent>
  </w:sdt>
  <w:p w:rsidR="00B2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2C0E"/>
    <w:rsid w:val="001A39C5"/>
    <w:rsid w:val="001A7277"/>
    <w:rsid w:val="001B4DD6"/>
    <w:rsid w:val="001B56A5"/>
    <w:rsid w:val="001C1D7C"/>
    <w:rsid w:val="002110B0"/>
    <w:rsid w:val="00214DE7"/>
    <w:rsid w:val="0025228F"/>
    <w:rsid w:val="00263575"/>
    <w:rsid w:val="0029465B"/>
    <w:rsid w:val="00294D81"/>
    <w:rsid w:val="002D457C"/>
    <w:rsid w:val="003277C3"/>
    <w:rsid w:val="0034514B"/>
    <w:rsid w:val="00360051"/>
    <w:rsid w:val="0036078B"/>
    <w:rsid w:val="003C028B"/>
    <w:rsid w:val="003C69EA"/>
    <w:rsid w:val="003D0029"/>
    <w:rsid w:val="003D66FA"/>
    <w:rsid w:val="003F1726"/>
    <w:rsid w:val="004331DF"/>
    <w:rsid w:val="00441D07"/>
    <w:rsid w:val="004458A6"/>
    <w:rsid w:val="0045395A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5F300C"/>
    <w:rsid w:val="00601EF0"/>
    <w:rsid w:val="00605422"/>
    <w:rsid w:val="00606B6E"/>
    <w:rsid w:val="00614119"/>
    <w:rsid w:val="00640F1A"/>
    <w:rsid w:val="006620B0"/>
    <w:rsid w:val="0066399C"/>
    <w:rsid w:val="00663A9C"/>
    <w:rsid w:val="006C58EE"/>
    <w:rsid w:val="006D6EA8"/>
    <w:rsid w:val="006E6CC0"/>
    <w:rsid w:val="006E6FF0"/>
    <w:rsid w:val="006F71B4"/>
    <w:rsid w:val="007009A8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45A"/>
    <w:rsid w:val="00823540"/>
    <w:rsid w:val="00833BD1"/>
    <w:rsid w:val="0083435A"/>
    <w:rsid w:val="008358D0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2604"/>
    <w:rsid w:val="009538E6"/>
    <w:rsid w:val="00970631"/>
    <w:rsid w:val="00972597"/>
    <w:rsid w:val="009920AB"/>
    <w:rsid w:val="009C57CD"/>
    <w:rsid w:val="009F3E4D"/>
    <w:rsid w:val="00A06AFB"/>
    <w:rsid w:val="00A44AE6"/>
    <w:rsid w:val="00A55F50"/>
    <w:rsid w:val="00A57D3B"/>
    <w:rsid w:val="00A92DF1"/>
    <w:rsid w:val="00A95DAF"/>
    <w:rsid w:val="00AB5AAC"/>
    <w:rsid w:val="00AC1681"/>
    <w:rsid w:val="00B2451F"/>
    <w:rsid w:val="00B24F22"/>
    <w:rsid w:val="00B337BF"/>
    <w:rsid w:val="00B61AA8"/>
    <w:rsid w:val="00B66A99"/>
    <w:rsid w:val="00BC7F8D"/>
    <w:rsid w:val="00C05123"/>
    <w:rsid w:val="00C37872"/>
    <w:rsid w:val="00C9666B"/>
    <w:rsid w:val="00CB5579"/>
    <w:rsid w:val="00CC7922"/>
    <w:rsid w:val="00CE5454"/>
    <w:rsid w:val="00CF70E2"/>
    <w:rsid w:val="00D12F68"/>
    <w:rsid w:val="00D45DE7"/>
    <w:rsid w:val="00D936DC"/>
    <w:rsid w:val="00D94E3A"/>
    <w:rsid w:val="00DA2281"/>
    <w:rsid w:val="00DC2156"/>
    <w:rsid w:val="00DC33F8"/>
    <w:rsid w:val="00DF6265"/>
    <w:rsid w:val="00E147A5"/>
    <w:rsid w:val="00E33690"/>
    <w:rsid w:val="00EB2E57"/>
    <w:rsid w:val="00ED7735"/>
    <w:rsid w:val="00F055C7"/>
    <w:rsid w:val="00F66C93"/>
    <w:rsid w:val="00F70207"/>
    <w:rsid w:val="00F7726B"/>
    <w:rsid w:val="00F848D9"/>
    <w:rsid w:val="00F97F32"/>
    <w:rsid w:val="00FA3FE1"/>
    <w:rsid w:val="00FB0325"/>
    <w:rsid w:val="00FC292E"/>
    <w:rsid w:val="00FC5DA9"/>
    <w:rsid w:val="00FD0347"/>
    <w:rsid w:val="00FD3848"/>
    <w:rsid w:val="00FD3F80"/>
    <w:rsid w:val="00FD7D64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4F22"/>
  </w:style>
  <w:style w:type="paragraph" w:styleId="Footer">
    <w:name w:val="footer"/>
    <w:basedOn w:val="Normal"/>
    <w:link w:val="a1"/>
    <w:uiPriority w:val="99"/>
    <w:unhideWhenUsed/>
    <w:rsid w:val="00B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C434-D847-4A56-8134-C59B8A3B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