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8101B0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</w:t>
      </w:r>
      <w:r w:rsidR="00986EAC">
        <w:rPr>
          <w:b/>
          <w:sz w:val="26"/>
          <w:szCs w:val="26"/>
        </w:rPr>
        <w:t>46</w:t>
      </w:r>
      <w:r w:rsidR="00F81031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19 февраля</w:t>
      </w:r>
      <w:r w:rsidR="004950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E93D30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</w:t>
      </w:r>
      <w:r w:rsidRPr="003751C2">
        <w:rPr>
          <w:sz w:val="26"/>
          <w:szCs w:val="26"/>
        </w:rPr>
        <w:t xml:space="preserve">        </w:t>
      </w:r>
      <w:r w:rsidRPr="003751C2" w:rsidR="00822CAC">
        <w:rPr>
          <w:sz w:val="26"/>
          <w:szCs w:val="26"/>
        </w:rPr>
        <w:t xml:space="preserve">             </w:t>
      </w:r>
      <w:r w:rsidRPr="003751C2">
        <w:rPr>
          <w:sz w:val="26"/>
          <w:szCs w:val="26"/>
        </w:rPr>
        <w:t xml:space="preserve">           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F81031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="003318EB">
        <w:rPr>
          <w:rStyle w:val="FontStyle11"/>
          <w:rFonts w:ascii="Times New Roman" w:hAnsi="Times New Roman" w:cs="Times New Roman"/>
          <w:sz w:val="26"/>
          <w:szCs w:val="26"/>
        </w:rPr>
        <w:t xml:space="preserve"> в отношении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3751C2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3751C2" w:rsidR="00B04041">
        <w:rPr>
          <w:b/>
          <w:color w:val="0000FF"/>
          <w:sz w:val="26"/>
          <w:szCs w:val="26"/>
        </w:rPr>
        <w:t xml:space="preserve"> </w:t>
      </w:r>
      <w:r w:rsidRPr="003751C2" w:rsidR="00046217">
        <w:rPr>
          <w:b/>
          <w:color w:val="0000FF"/>
          <w:sz w:val="26"/>
          <w:szCs w:val="26"/>
        </w:rPr>
        <w:t xml:space="preserve"> - </w:t>
      </w:r>
      <w:r w:rsidR="00F81031">
        <w:rPr>
          <w:b/>
          <w:color w:val="0000FF"/>
          <w:sz w:val="26"/>
          <w:szCs w:val="26"/>
        </w:rPr>
        <w:t>Кундрюков</w:t>
      </w:r>
      <w:r w:rsidR="00712508">
        <w:rPr>
          <w:b/>
          <w:color w:val="0000FF"/>
          <w:sz w:val="26"/>
          <w:szCs w:val="26"/>
        </w:rPr>
        <w:t>а</w:t>
      </w:r>
      <w:r w:rsidR="00F81031">
        <w:rPr>
          <w:b/>
          <w:color w:val="0000FF"/>
          <w:sz w:val="26"/>
          <w:szCs w:val="26"/>
        </w:rPr>
        <w:t xml:space="preserve"> Александр</w:t>
      </w:r>
      <w:r w:rsidR="00712508">
        <w:rPr>
          <w:b/>
          <w:color w:val="0000FF"/>
          <w:sz w:val="26"/>
          <w:szCs w:val="26"/>
        </w:rPr>
        <w:t>а</w:t>
      </w:r>
      <w:r w:rsidR="00F81031">
        <w:rPr>
          <w:b/>
          <w:color w:val="0000FF"/>
          <w:sz w:val="26"/>
          <w:szCs w:val="26"/>
        </w:rPr>
        <w:t xml:space="preserve"> Васильевич</w:t>
      </w:r>
      <w:r w:rsidR="00712508">
        <w:rPr>
          <w:b/>
          <w:color w:val="0000FF"/>
          <w:sz w:val="26"/>
          <w:szCs w:val="26"/>
        </w:rPr>
        <w:t>а</w:t>
      </w:r>
      <w:r w:rsidRPr="003751C2" w:rsidR="00046217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3B254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***</w:t>
      </w:r>
      <w:r w:rsidRPr="003751C2" w:rsidR="0097499D">
        <w:rPr>
          <w:color w:val="0000FF"/>
          <w:sz w:val="26"/>
          <w:szCs w:val="26"/>
        </w:rPr>
        <w:t xml:space="preserve"> </w:t>
      </w:r>
      <w:r w:rsidRPr="003751C2" w:rsidR="0097499D">
        <w:rPr>
          <w:sz w:val="26"/>
          <w:szCs w:val="26"/>
        </w:rPr>
        <w:t xml:space="preserve">мин. </w:t>
      </w:r>
      <w:r w:rsidR="00FA20D1">
        <w:rPr>
          <w:sz w:val="26"/>
          <w:szCs w:val="26"/>
        </w:rPr>
        <w:t>Кундрюков</w:t>
      </w:r>
      <w:r w:rsidR="00FA20D1">
        <w:rPr>
          <w:sz w:val="26"/>
          <w:szCs w:val="26"/>
        </w:rPr>
        <w:t xml:space="preserve"> А.В</w:t>
      </w:r>
      <w:r w:rsidR="000241D9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>
        <w:rPr>
          <w:color w:val="0000FF"/>
          <w:sz w:val="26"/>
          <w:szCs w:val="26"/>
        </w:rPr>
        <w:t>***,</w:t>
      </w:r>
      <w:r w:rsidRPr="003751C2" w:rsidR="009E0298">
        <w:rPr>
          <w:sz w:val="26"/>
          <w:szCs w:val="26"/>
        </w:rPr>
        <w:t xml:space="preserve"> расположенного по адресу:</w:t>
      </w:r>
      <w:r w:rsidRPr="003751C2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3751C2" w:rsidR="00390066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1, п. 3 ст. 289 Налогового кодекса Российской Федерации срок налоговой декларации (налогового расчета авансового платежа) по налогу на прибыль организаций за </w:t>
      </w:r>
      <w:r w:rsidR="00FA20D1">
        <w:rPr>
          <w:color w:val="000000"/>
          <w:sz w:val="26"/>
          <w:szCs w:val="26"/>
          <w:lang w:bidi="ru-RU"/>
        </w:rPr>
        <w:t>12</w:t>
      </w:r>
      <w:r w:rsidRPr="003751C2">
        <w:rPr>
          <w:color w:val="000000"/>
          <w:sz w:val="26"/>
          <w:szCs w:val="26"/>
          <w:lang w:bidi="ru-RU"/>
        </w:rPr>
        <w:t xml:space="preserve"> месяцев 2022 года.</w:t>
      </w:r>
    </w:p>
    <w:p w:rsidR="00E93D30" w:rsidRPr="00E93D30" w:rsidP="00E93D30">
      <w:pPr>
        <w:pStyle w:val="20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E93D30">
        <w:rPr>
          <w:color w:val="000000"/>
          <w:sz w:val="26"/>
          <w:szCs w:val="26"/>
          <w:lang w:bidi="ru-RU"/>
        </w:rPr>
        <w:t xml:space="preserve">Согласно </w:t>
      </w:r>
      <w:r>
        <w:rPr>
          <w:color w:val="000000"/>
          <w:sz w:val="26"/>
          <w:szCs w:val="26"/>
          <w:lang w:bidi="ru-RU"/>
        </w:rPr>
        <w:t>п</w:t>
      </w:r>
      <w:r w:rsidRPr="00E93D30">
        <w:rPr>
          <w:color w:val="000000"/>
          <w:sz w:val="26"/>
          <w:szCs w:val="26"/>
          <w:lang w:bidi="ru-RU"/>
        </w:rPr>
        <w:t>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 настоящим пунктом, соответствующие налоговые декларации в порядке, определенном настоящей статьей.</w:t>
      </w:r>
    </w:p>
    <w:p w:rsidR="003B254A" w:rsidP="00E93D30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E93D30">
        <w:rPr>
          <w:color w:val="000000"/>
          <w:sz w:val="26"/>
          <w:szCs w:val="26"/>
          <w:lang w:bidi="ru-RU"/>
        </w:rPr>
        <w:t>В соответствии с п. 4 ст. 289 Налогового кодекса Российской Федерации - 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>
        <w:rPr>
          <w:color w:val="000000"/>
          <w:sz w:val="26"/>
          <w:szCs w:val="26"/>
          <w:lang w:bidi="ru-RU"/>
        </w:rPr>
        <w:t>5</w:t>
      </w:r>
      <w:r w:rsidRPr="00E93D30">
        <w:rPr>
          <w:color w:val="000000"/>
          <w:sz w:val="26"/>
          <w:szCs w:val="26"/>
          <w:lang w:bidi="ru-RU"/>
        </w:rPr>
        <w:t xml:space="preserve"> марта года, следующего за истекшим налоговым периодом.</w:t>
      </w:r>
      <w:r w:rsidRPr="003751C2" w:rsidR="003A615D">
        <w:rPr>
          <w:color w:val="000000"/>
          <w:sz w:val="26"/>
          <w:szCs w:val="26"/>
          <w:lang w:bidi="ru-RU"/>
        </w:rPr>
        <w:t xml:space="preserve"> </w:t>
      </w:r>
    </w:p>
    <w:p w:rsidR="003B254A" w:rsidRPr="003751C2" w:rsidP="003B254A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3751C2">
        <w:rPr>
          <w:color w:val="000000"/>
          <w:sz w:val="26"/>
          <w:szCs w:val="26"/>
          <w:lang w:bidi="ru-RU"/>
        </w:rPr>
        <w:t>Фактически налоговая декларация по налогу на прибыль организаций (налоговый расчет</w:t>
      </w:r>
      <w:r w:rsidRPr="003751C2">
        <w:rPr>
          <w:color w:val="000000"/>
          <w:sz w:val="26"/>
          <w:szCs w:val="26"/>
          <w:vertAlign w:val="superscript"/>
          <w:lang w:bidi="ru-RU"/>
        </w:rPr>
        <w:t xml:space="preserve"> </w:t>
      </w:r>
      <w:r w:rsidRPr="003751C2" w:rsidR="003A615D">
        <w:rPr>
          <w:color w:val="000000"/>
          <w:sz w:val="26"/>
          <w:szCs w:val="26"/>
          <w:lang w:bidi="ru-RU"/>
        </w:rPr>
        <w:t xml:space="preserve">авансового платежа) за </w:t>
      </w:r>
      <w:r w:rsidR="008101B0">
        <w:rPr>
          <w:color w:val="000000"/>
          <w:sz w:val="26"/>
          <w:szCs w:val="26"/>
          <w:lang w:bidi="ru-RU"/>
        </w:rPr>
        <w:t>***</w:t>
      </w:r>
      <w:r w:rsidRPr="003E0A1B" w:rsidR="003E0A1B">
        <w:rPr>
          <w:color w:val="000000"/>
          <w:sz w:val="26"/>
          <w:szCs w:val="26"/>
          <w:lang w:bidi="ru-RU"/>
        </w:rPr>
        <w:t xml:space="preserve"> </w:t>
      </w:r>
      <w:r w:rsidRPr="003751C2" w:rsidR="00E06F54">
        <w:rPr>
          <w:color w:val="000000"/>
          <w:sz w:val="26"/>
          <w:szCs w:val="26"/>
          <w:lang w:bidi="ru-RU"/>
        </w:rPr>
        <w:t xml:space="preserve"> </w:t>
      </w:r>
      <w:r w:rsidR="00145B9C">
        <w:rPr>
          <w:sz w:val="26"/>
          <w:szCs w:val="26"/>
        </w:rPr>
        <w:t>Кундрюковым</w:t>
      </w:r>
      <w:r w:rsidR="00145B9C">
        <w:rPr>
          <w:sz w:val="26"/>
          <w:szCs w:val="26"/>
        </w:rPr>
        <w:t xml:space="preserve"> Александром Васильевичем</w:t>
      </w:r>
      <w:r w:rsidRPr="003751C2" w:rsidR="00145B9C">
        <w:rPr>
          <w:sz w:val="26"/>
          <w:szCs w:val="26"/>
        </w:rPr>
        <w:t xml:space="preserve">, </w:t>
      </w:r>
      <w:r w:rsidR="0079734E">
        <w:rPr>
          <w:color w:val="000000"/>
          <w:sz w:val="26"/>
          <w:szCs w:val="26"/>
          <w:lang w:bidi="ru-RU"/>
        </w:rPr>
        <w:t>представлена</w:t>
      </w:r>
      <w:r w:rsidRPr="003751C2">
        <w:rPr>
          <w:color w:val="000000"/>
          <w:sz w:val="26"/>
          <w:szCs w:val="26"/>
          <w:lang w:bidi="ru-RU"/>
        </w:rPr>
        <w:t xml:space="preserve"> с нару</w:t>
      </w:r>
      <w:r w:rsidRPr="003751C2" w:rsidR="00E06F54">
        <w:rPr>
          <w:color w:val="000000"/>
          <w:sz w:val="26"/>
          <w:szCs w:val="26"/>
          <w:lang w:bidi="ru-RU"/>
        </w:rPr>
        <w:t xml:space="preserve">шением сроков представления - </w:t>
      </w:r>
      <w:r w:rsidR="008101B0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г., предельный срок предо</w:t>
      </w:r>
      <w:r w:rsidRPr="003751C2" w:rsidR="00E06F54">
        <w:rPr>
          <w:color w:val="000000"/>
          <w:sz w:val="26"/>
          <w:szCs w:val="26"/>
          <w:lang w:bidi="ru-RU"/>
        </w:rPr>
        <w:t xml:space="preserve">ставления которого не позднее </w:t>
      </w:r>
      <w:r w:rsidR="008101B0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г. (включительно) в электронном виде по телекоммуникационным каналам связи.</w:t>
      </w:r>
    </w:p>
    <w:p w:rsidR="00E06F54" w:rsidRPr="003751C2" w:rsidP="003B254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3751C2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8101B0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Местом совершения правонарушения является - </w:t>
      </w:r>
      <w:r w:rsidR="008101B0">
        <w:rPr>
          <w:color w:val="0000FF"/>
          <w:sz w:val="26"/>
          <w:szCs w:val="26"/>
        </w:rPr>
        <w:t>***</w:t>
      </w:r>
    </w:p>
    <w:p w:rsidR="003B254A" w:rsidRPr="003751C2" w:rsidP="003B254A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3751C2">
        <w:rPr>
          <w:color w:val="000000"/>
          <w:sz w:val="26"/>
          <w:szCs w:val="26"/>
          <w:lang w:bidi="ru-RU"/>
        </w:rPr>
        <w:t xml:space="preserve"> </w:t>
      </w:r>
      <w:r w:rsidRPr="003751C2">
        <w:rPr>
          <w:color w:val="000000"/>
          <w:sz w:val="26"/>
          <w:szCs w:val="26"/>
          <w:lang w:bidi="ru-RU"/>
        </w:rPr>
        <w:t>В нарушение п.1. п.</w:t>
      </w:r>
      <w:r w:rsidRPr="003751C2">
        <w:rPr>
          <w:color w:val="000000"/>
          <w:sz w:val="26"/>
          <w:szCs w:val="26"/>
          <w:lang w:bidi="ru-RU"/>
        </w:rPr>
        <w:t>3</w:t>
      </w:r>
      <w:r w:rsidRPr="003751C2">
        <w:rPr>
          <w:color w:val="000000"/>
          <w:sz w:val="26"/>
          <w:szCs w:val="26"/>
          <w:lang w:bidi="ru-RU"/>
        </w:rPr>
        <w:t xml:space="preserve"> ст.289 Налогового Кодекса Российской Федерации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8101B0">
        <w:rPr>
          <w:color w:val="000000"/>
          <w:sz w:val="26"/>
          <w:szCs w:val="26"/>
          <w:lang w:bidi="ru-RU"/>
        </w:rPr>
        <w:t>***</w:t>
      </w:r>
      <w:r w:rsidRPr="00E93D30" w:rsidR="00E93D30">
        <w:t xml:space="preserve"> </w:t>
      </w:r>
      <w:r w:rsidR="00E93D30">
        <w:rPr>
          <w:color w:val="000000"/>
          <w:sz w:val="26"/>
          <w:szCs w:val="26"/>
          <w:lang w:bidi="ru-RU"/>
        </w:rPr>
        <w:t>Кундрюковым</w:t>
      </w:r>
      <w:r w:rsidR="00E93D30">
        <w:rPr>
          <w:color w:val="000000"/>
          <w:sz w:val="26"/>
          <w:szCs w:val="26"/>
          <w:lang w:bidi="ru-RU"/>
        </w:rPr>
        <w:t xml:space="preserve"> А.В.</w:t>
      </w:r>
      <w:r w:rsidRPr="003E0A1B" w:rsidR="003E0A1B">
        <w:rPr>
          <w:color w:val="000000"/>
          <w:sz w:val="26"/>
          <w:szCs w:val="26"/>
          <w:lang w:bidi="ru-RU"/>
        </w:rPr>
        <w:t xml:space="preserve"> </w:t>
      </w:r>
      <w:r w:rsidRPr="003751C2">
        <w:rPr>
          <w:color w:val="000000"/>
          <w:sz w:val="26"/>
          <w:szCs w:val="26"/>
          <w:lang w:bidi="ru-RU"/>
        </w:rPr>
        <w:t xml:space="preserve">не обеспечено своевременное представление </w:t>
      </w:r>
      <w:r w:rsidRPr="003751C2" w:rsidR="00F91909">
        <w:rPr>
          <w:color w:val="000000"/>
          <w:sz w:val="26"/>
          <w:szCs w:val="26"/>
          <w:lang w:bidi="ru-RU"/>
        </w:rPr>
        <w:t xml:space="preserve">налоговой декларации </w:t>
      </w:r>
      <w:r w:rsidRPr="003751C2">
        <w:rPr>
          <w:color w:val="000000"/>
          <w:sz w:val="26"/>
          <w:szCs w:val="26"/>
          <w:lang w:bidi="ru-RU"/>
        </w:rPr>
        <w:t>(налогового расчета авансового платежа) по нал</w:t>
      </w:r>
      <w:r w:rsidRPr="003751C2">
        <w:rPr>
          <w:color w:val="000000"/>
          <w:sz w:val="26"/>
          <w:szCs w:val="26"/>
          <w:lang w:bidi="ru-RU"/>
        </w:rPr>
        <w:t xml:space="preserve">огу на прибыль организаций за </w:t>
      </w:r>
      <w:r w:rsidR="008101B0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года результате чего допущено нарушение по ст. 15.5 Кодекса об административных правонарушениях Российс</w:t>
      </w:r>
      <w:r w:rsidR="00F91909">
        <w:rPr>
          <w:color w:val="000000"/>
          <w:sz w:val="26"/>
          <w:szCs w:val="26"/>
          <w:lang w:bidi="ru-RU"/>
        </w:rPr>
        <w:t>кой Федерации</w:t>
      </w:r>
      <w:r w:rsidRPr="003751C2">
        <w:rPr>
          <w:color w:val="000000"/>
          <w:sz w:val="26"/>
          <w:szCs w:val="26"/>
          <w:lang w:bidi="ru-RU"/>
        </w:rPr>
        <w:t>.</w:t>
      </w:r>
    </w:p>
    <w:p w:rsidR="00974090" w:rsidRPr="00145B9C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9C">
        <w:rPr>
          <w:rFonts w:ascii="Times New Roman" w:hAnsi="Times New Roman" w:cs="Times New Roman"/>
          <w:sz w:val="26"/>
          <w:szCs w:val="26"/>
        </w:rPr>
        <w:t>Кундрюков</w:t>
      </w:r>
      <w:r w:rsidRPr="00145B9C">
        <w:rPr>
          <w:rFonts w:ascii="Times New Roman" w:hAnsi="Times New Roman" w:cs="Times New Roman"/>
          <w:sz w:val="26"/>
          <w:szCs w:val="26"/>
        </w:rPr>
        <w:t xml:space="preserve"> А.В</w:t>
      </w:r>
      <w:r w:rsidRPr="00145B9C" w:rsidR="00C6683A">
        <w:rPr>
          <w:rFonts w:ascii="Times New Roman" w:hAnsi="Times New Roman" w:cs="Times New Roman"/>
          <w:sz w:val="26"/>
          <w:szCs w:val="26"/>
        </w:rPr>
        <w:t>.</w:t>
      </w:r>
      <w:r w:rsidRPr="00C6683A" w:rsidR="00C6683A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его проведения извещен надлежащим образом</w:t>
      </w:r>
      <w:r w:rsidR="0037191E">
        <w:rPr>
          <w:rFonts w:ascii="Times New Roman" w:hAnsi="Times New Roman" w:cs="Times New Roman"/>
          <w:sz w:val="26"/>
          <w:szCs w:val="26"/>
        </w:rPr>
        <w:t xml:space="preserve">. </w:t>
      </w:r>
      <w:r w:rsidRPr="00C6683A" w:rsidR="00C6683A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45B9C">
        <w:rPr>
          <w:rFonts w:ascii="Times New Roman" w:hAnsi="Times New Roman" w:cs="Times New Roman"/>
          <w:sz w:val="26"/>
          <w:szCs w:val="26"/>
        </w:rPr>
        <w:t>Кундрюков</w:t>
      </w:r>
      <w:r w:rsidR="008B06B9">
        <w:rPr>
          <w:rFonts w:ascii="Times New Roman" w:hAnsi="Times New Roman" w:cs="Times New Roman"/>
          <w:sz w:val="26"/>
          <w:szCs w:val="26"/>
        </w:rPr>
        <w:t>а</w:t>
      </w:r>
      <w:r w:rsidRPr="00145B9C">
        <w:rPr>
          <w:rFonts w:ascii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090">
        <w:rPr>
          <w:rFonts w:ascii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145B9C" w:rsidR="00145B9C">
        <w:rPr>
          <w:rFonts w:ascii="Times New Roman" w:hAnsi="Times New Roman" w:cs="Times New Roman"/>
          <w:sz w:val="26"/>
          <w:szCs w:val="26"/>
        </w:rPr>
        <w:t>Кундрюков</w:t>
      </w:r>
      <w:r w:rsidRPr="00145B9C" w:rsidR="00145B9C">
        <w:rPr>
          <w:rFonts w:ascii="Times New Roman" w:hAnsi="Times New Roman" w:cs="Times New Roman"/>
          <w:sz w:val="26"/>
          <w:szCs w:val="26"/>
        </w:rPr>
        <w:t xml:space="preserve"> А.В</w:t>
      </w:r>
      <w:r w:rsidRPr="00974090">
        <w:rPr>
          <w:rFonts w:ascii="Times New Roman" w:hAnsi="Times New Roman" w:cs="Times New Roman"/>
          <w:sz w:val="26"/>
          <w:szCs w:val="26"/>
        </w:rPr>
        <w:t>.</w:t>
      </w:r>
      <w:r w:rsidRPr="003751C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101B0">
        <w:rPr>
          <w:rFonts w:ascii="Times New Roman" w:hAnsi="Times New Roman" w:cs="Times New Roman"/>
          <w:sz w:val="26"/>
          <w:szCs w:val="26"/>
        </w:rPr>
        <w:t>***</w:t>
      </w:r>
      <w:r w:rsidRPr="003751C2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ст. 15.5 Кодекса Российской Федерации об административных </w:t>
      </w:r>
      <w:r w:rsidRPr="003751C2">
        <w:rPr>
          <w:rFonts w:ascii="Times New Roman" w:hAnsi="Times New Roman" w:cs="Times New Roman"/>
          <w:sz w:val="26"/>
          <w:szCs w:val="26"/>
        </w:rPr>
        <w:t>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45B9C" w:rsidR="00145B9C">
        <w:rPr>
          <w:rFonts w:ascii="Times New Roman" w:hAnsi="Times New Roman" w:cs="Times New Roman"/>
          <w:sz w:val="26"/>
          <w:szCs w:val="26"/>
        </w:rPr>
        <w:t>Кундрюков</w:t>
      </w:r>
      <w:r w:rsidR="008B06B9">
        <w:rPr>
          <w:rFonts w:ascii="Times New Roman" w:hAnsi="Times New Roman" w:cs="Times New Roman"/>
          <w:sz w:val="26"/>
          <w:szCs w:val="26"/>
        </w:rPr>
        <w:t>а</w:t>
      </w:r>
      <w:r w:rsidRPr="00145B9C" w:rsidR="00145B9C">
        <w:rPr>
          <w:rFonts w:ascii="Times New Roman" w:hAnsi="Times New Roman" w:cs="Times New Roman"/>
          <w:sz w:val="26"/>
          <w:szCs w:val="26"/>
        </w:rPr>
        <w:t xml:space="preserve"> А.В</w:t>
      </w:r>
      <w:r w:rsidRPr="00145B9C" w:rsidR="00974090">
        <w:rPr>
          <w:rFonts w:ascii="Times New Roman" w:hAnsi="Times New Roman" w:cs="Times New Roman"/>
          <w:sz w:val="26"/>
          <w:szCs w:val="26"/>
        </w:rPr>
        <w:t>.</w:t>
      </w:r>
      <w:r w:rsidRPr="003751C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8101B0">
        <w:rPr>
          <w:rFonts w:ascii="Times New Roman" w:hAnsi="Times New Roman" w:cs="Times New Roman"/>
          <w:sz w:val="26"/>
          <w:szCs w:val="26"/>
        </w:rPr>
        <w:t>***</w:t>
      </w:r>
      <w:r w:rsidRPr="003751C2">
        <w:rPr>
          <w:rFonts w:ascii="Times New Roman" w:hAnsi="Times New Roman" w:cs="Times New Roman"/>
          <w:sz w:val="26"/>
          <w:szCs w:val="26"/>
        </w:rPr>
        <w:t xml:space="preserve">года, составленным </w:t>
      </w:r>
      <w:r w:rsidR="00974090">
        <w:rPr>
          <w:rFonts w:ascii="Times New Roman" w:hAnsi="Times New Roman" w:cs="Times New Roman"/>
          <w:sz w:val="26"/>
          <w:szCs w:val="26"/>
        </w:rPr>
        <w:t>на</w:t>
      </w:r>
      <w:r w:rsidRPr="003751C2">
        <w:rPr>
          <w:rFonts w:ascii="Times New Roman" w:hAnsi="Times New Roman" w:cs="Times New Roman"/>
          <w:sz w:val="26"/>
          <w:szCs w:val="26"/>
        </w:rPr>
        <w:t xml:space="preserve"> </w:t>
      </w:r>
      <w:r w:rsidR="008B06B9">
        <w:rPr>
          <w:rFonts w:ascii="Times New Roman" w:hAnsi="Times New Roman" w:cs="Times New Roman"/>
          <w:sz w:val="26"/>
          <w:szCs w:val="26"/>
        </w:rPr>
        <w:t>генерального директора</w:t>
      </w:r>
      <w:r w:rsidRPr="001414A4" w:rsidR="001414A4">
        <w:rPr>
          <w:rFonts w:ascii="Times New Roman" w:hAnsi="Times New Roman" w:cs="Times New Roman"/>
          <w:sz w:val="26"/>
          <w:szCs w:val="26"/>
        </w:rPr>
        <w:t xml:space="preserve">  </w:t>
      </w:r>
      <w:r w:rsidR="008101B0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3E0A1B" w:rsidR="003E0A1B">
        <w:rPr>
          <w:rFonts w:ascii="Times New Roman" w:hAnsi="Times New Roman" w:cs="Times New Roman"/>
          <w:sz w:val="26"/>
          <w:szCs w:val="26"/>
        </w:rPr>
        <w:t xml:space="preserve"> </w:t>
      </w:r>
      <w:r w:rsidR="00974090">
        <w:rPr>
          <w:rFonts w:ascii="Times New Roman" w:hAnsi="Times New Roman" w:cs="Times New Roman"/>
          <w:sz w:val="26"/>
          <w:szCs w:val="26"/>
        </w:rPr>
        <w:t xml:space="preserve"> </w:t>
      </w:r>
      <w:r w:rsidRPr="001A63A5" w:rsidR="001A63A5">
        <w:rPr>
          <w:rFonts w:ascii="Times New Roman" w:hAnsi="Times New Roman" w:cs="Times New Roman"/>
          <w:sz w:val="26"/>
          <w:szCs w:val="26"/>
        </w:rPr>
        <w:t>Кундрюков</w:t>
      </w:r>
      <w:r w:rsidR="008B06B9">
        <w:rPr>
          <w:rFonts w:ascii="Times New Roman" w:hAnsi="Times New Roman" w:cs="Times New Roman"/>
          <w:sz w:val="26"/>
          <w:szCs w:val="26"/>
        </w:rPr>
        <w:t>а</w:t>
      </w:r>
      <w:r w:rsidRPr="001A63A5" w:rsidR="001A63A5">
        <w:rPr>
          <w:rFonts w:ascii="Times New Roman" w:hAnsi="Times New Roman" w:cs="Times New Roman"/>
          <w:sz w:val="26"/>
          <w:szCs w:val="26"/>
        </w:rPr>
        <w:t xml:space="preserve"> А.В.</w:t>
      </w:r>
      <w:r w:rsidRPr="003751C2" w:rsidR="001A63A5">
        <w:rPr>
          <w:rFonts w:ascii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1C2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3B254A" w:rsidRPr="003751C2" w:rsidP="00E06F5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квитанцией о приеме налоговой декларации (расчета), бухгалтерской (финансовой) </w:t>
      </w:r>
      <w:r w:rsidR="00F91909">
        <w:rPr>
          <w:rFonts w:ascii="Times New Roman" w:hAnsi="Times New Roman" w:cs="Times New Roman"/>
          <w:color w:val="000000" w:themeColor="text1"/>
          <w:sz w:val="26"/>
          <w:szCs w:val="26"/>
        </w:rPr>
        <w:t>отчётности в электронной форме и другими материалами дела.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3751C2" w:rsidR="00EA6710">
        <w:rPr>
          <w:rFonts w:ascii="Times New Roman" w:hAnsi="Times New Roman" w:cs="Times New Roman"/>
          <w:sz w:val="26"/>
          <w:szCs w:val="26"/>
        </w:rPr>
        <w:t>го</w:t>
      </w:r>
      <w:r w:rsidRPr="003751C2">
        <w:rPr>
          <w:rFonts w:ascii="Times New Roman" w:hAnsi="Times New Roman" w:cs="Times New Roman"/>
          <w:sz w:val="26"/>
          <w:szCs w:val="26"/>
        </w:rPr>
        <w:t>, е</w:t>
      </w:r>
      <w:r w:rsidRPr="003751C2" w:rsidR="00EA6710">
        <w:rPr>
          <w:rFonts w:ascii="Times New Roman" w:hAnsi="Times New Roman" w:cs="Times New Roman"/>
          <w:sz w:val="26"/>
          <w:szCs w:val="26"/>
        </w:rPr>
        <w:t>го имущественное положение, отсутствие</w:t>
      </w:r>
      <w:r w:rsidRPr="003751C2">
        <w:rPr>
          <w:rFonts w:ascii="Times New Roman" w:hAnsi="Times New Roman" w:cs="Times New Roman"/>
          <w:sz w:val="26"/>
          <w:szCs w:val="26"/>
        </w:rPr>
        <w:t xml:space="preserve"> смягчающих </w:t>
      </w:r>
      <w:r w:rsidRPr="003751C2" w:rsidR="00EA6710">
        <w:rPr>
          <w:rFonts w:ascii="Times New Roman" w:hAnsi="Times New Roman" w:cs="Times New Roman"/>
          <w:sz w:val="26"/>
          <w:szCs w:val="26"/>
        </w:rPr>
        <w:t xml:space="preserve">и </w:t>
      </w:r>
      <w:r w:rsidRPr="003751C2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3751C2" w:rsidR="00EA671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3751C2">
        <w:rPr>
          <w:rFonts w:ascii="Times New Roman" w:hAnsi="Times New Roman" w:cs="Times New Roman"/>
          <w:sz w:val="26"/>
          <w:szCs w:val="26"/>
        </w:rPr>
        <w:t xml:space="preserve">, считает необходимым назначить наказание в виде предупреждения. </w:t>
      </w:r>
    </w:p>
    <w:p w:rsidR="003751C2" w:rsidRPr="003751C2" w:rsidP="003751C2">
      <w:pPr>
        <w:tabs>
          <w:tab w:val="left" w:pos="567"/>
        </w:tabs>
        <w:spacing w:after="0" w:line="240" w:lineRule="auto"/>
        <w:ind w:right="-40" w:firstLine="567"/>
        <w:rPr>
          <w:rFonts w:ascii="Times New Roman" w:hAnsi="Times New Roman"/>
          <w:sz w:val="26"/>
          <w:szCs w:val="26"/>
        </w:rPr>
      </w:pPr>
      <w:r w:rsidRPr="003751C2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751C2">
        <w:rPr>
          <w:rFonts w:ascii="Times New Roman" w:hAnsi="Times New Roman"/>
          <w:sz w:val="26"/>
          <w:szCs w:val="26"/>
        </w:rPr>
        <w:t xml:space="preserve">ст. 15.5, 29.9, 29.10 </w:t>
      </w:r>
      <w:r w:rsidRPr="003751C2">
        <w:rPr>
          <w:rFonts w:ascii="Times New Roman" w:hAnsi="Times New Roman"/>
          <w:sz w:val="26"/>
          <w:szCs w:val="26"/>
        </w:rPr>
        <w:t>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-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01B0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145B9C" w:rsidR="003E0A1B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45B9C" w:rsidR="001414A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Pr="00145B9C" w:rsidR="00145B9C">
        <w:rPr>
          <w:rFonts w:ascii="Times New Roman" w:hAnsi="Times New Roman" w:cs="Times New Roman"/>
          <w:b/>
          <w:color w:val="0000FF"/>
          <w:sz w:val="26"/>
          <w:szCs w:val="26"/>
        </w:rPr>
        <w:t>Кундрюкова</w:t>
      </w:r>
      <w:r w:rsidRPr="00145B9C" w:rsidR="00145B9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Васильевича</w:t>
      </w:r>
      <w:r w:rsidRPr="001414A4" w:rsidR="001414A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145B9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</w:t>
      </w:r>
      <w:r w:rsidR="00145B9C">
        <w:rPr>
          <w:rFonts w:ascii="Times New Roman" w:eastAsia="Times New Roman" w:hAnsi="Times New Roman" w:cs="Times New Roman"/>
          <w:sz w:val="26"/>
          <w:szCs w:val="26"/>
        </w:rPr>
        <w:t>ых правонарушениях и назначить ему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E93D30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41D9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616B"/>
    <w:rsid w:val="000F14CB"/>
    <w:rsid w:val="00105672"/>
    <w:rsid w:val="001414A4"/>
    <w:rsid w:val="00141F09"/>
    <w:rsid w:val="00145B9C"/>
    <w:rsid w:val="00146FA5"/>
    <w:rsid w:val="00156652"/>
    <w:rsid w:val="00185AE1"/>
    <w:rsid w:val="00187F93"/>
    <w:rsid w:val="001A46B1"/>
    <w:rsid w:val="001A63A5"/>
    <w:rsid w:val="001C6A12"/>
    <w:rsid w:val="001D1CBB"/>
    <w:rsid w:val="001E4873"/>
    <w:rsid w:val="00212316"/>
    <w:rsid w:val="002203C5"/>
    <w:rsid w:val="00221DE8"/>
    <w:rsid w:val="002257D5"/>
    <w:rsid w:val="00237E37"/>
    <w:rsid w:val="00273DF4"/>
    <w:rsid w:val="0028231A"/>
    <w:rsid w:val="002876C4"/>
    <w:rsid w:val="002A01F5"/>
    <w:rsid w:val="002A0260"/>
    <w:rsid w:val="002A3DE3"/>
    <w:rsid w:val="002C6E00"/>
    <w:rsid w:val="002E125B"/>
    <w:rsid w:val="002F6BD9"/>
    <w:rsid w:val="00315D86"/>
    <w:rsid w:val="00322F5F"/>
    <w:rsid w:val="00330AB9"/>
    <w:rsid w:val="003318EB"/>
    <w:rsid w:val="0037191E"/>
    <w:rsid w:val="00372BA2"/>
    <w:rsid w:val="003751C2"/>
    <w:rsid w:val="00390066"/>
    <w:rsid w:val="003A615D"/>
    <w:rsid w:val="003B254A"/>
    <w:rsid w:val="003B6741"/>
    <w:rsid w:val="003C250F"/>
    <w:rsid w:val="003E0A1B"/>
    <w:rsid w:val="003E7A7C"/>
    <w:rsid w:val="00460E78"/>
    <w:rsid w:val="00471666"/>
    <w:rsid w:val="00471694"/>
    <w:rsid w:val="004807D0"/>
    <w:rsid w:val="00495085"/>
    <w:rsid w:val="004D3209"/>
    <w:rsid w:val="004E51A6"/>
    <w:rsid w:val="004F30DB"/>
    <w:rsid w:val="004F7D75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5146"/>
    <w:rsid w:val="005671CB"/>
    <w:rsid w:val="0057692E"/>
    <w:rsid w:val="005A00AD"/>
    <w:rsid w:val="005F5D80"/>
    <w:rsid w:val="005F6BDC"/>
    <w:rsid w:val="00604A6A"/>
    <w:rsid w:val="006077B4"/>
    <w:rsid w:val="00614515"/>
    <w:rsid w:val="006211F0"/>
    <w:rsid w:val="00633937"/>
    <w:rsid w:val="006443BF"/>
    <w:rsid w:val="00673022"/>
    <w:rsid w:val="00675462"/>
    <w:rsid w:val="00697A8A"/>
    <w:rsid w:val="006A0FB4"/>
    <w:rsid w:val="006A6B84"/>
    <w:rsid w:val="006B1F84"/>
    <w:rsid w:val="006D4D35"/>
    <w:rsid w:val="006E1BDC"/>
    <w:rsid w:val="006F5EDE"/>
    <w:rsid w:val="00712508"/>
    <w:rsid w:val="007133F3"/>
    <w:rsid w:val="007229A7"/>
    <w:rsid w:val="0074350D"/>
    <w:rsid w:val="007450EB"/>
    <w:rsid w:val="00747B5F"/>
    <w:rsid w:val="007852C2"/>
    <w:rsid w:val="0079734E"/>
    <w:rsid w:val="007B6424"/>
    <w:rsid w:val="007B766F"/>
    <w:rsid w:val="007E032B"/>
    <w:rsid w:val="007E1605"/>
    <w:rsid w:val="007F3013"/>
    <w:rsid w:val="008101B0"/>
    <w:rsid w:val="00812161"/>
    <w:rsid w:val="00822CAC"/>
    <w:rsid w:val="008517F0"/>
    <w:rsid w:val="00855513"/>
    <w:rsid w:val="00857ED4"/>
    <w:rsid w:val="008645BE"/>
    <w:rsid w:val="0086585A"/>
    <w:rsid w:val="00875D63"/>
    <w:rsid w:val="008812B0"/>
    <w:rsid w:val="00881B39"/>
    <w:rsid w:val="008A12DC"/>
    <w:rsid w:val="008B06B9"/>
    <w:rsid w:val="008E4C9F"/>
    <w:rsid w:val="008F7210"/>
    <w:rsid w:val="00904DA9"/>
    <w:rsid w:val="00950304"/>
    <w:rsid w:val="00967B3C"/>
    <w:rsid w:val="00973349"/>
    <w:rsid w:val="00974090"/>
    <w:rsid w:val="0097499D"/>
    <w:rsid w:val="00986EAC"/>
    <w:rsid w:val="009A209B"/>
    <w:rsid w:val="009A50F3"/>
    <w:rsid w:val="009B3602"/>
    <w:rsid w:val="009C14E8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2FDF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6683A"/>
    <w:rsid w:val="00C93B7F"/>
    <w:rsid w:val="00C93C49"/>
    <w:rsid w:val="00CA4CBB"/>
    <w:rsid w:val="00CA5FFF"/>
    <w:rsid w:val="00CB586D"/>
    <w:rsid w:val="00CF19C0"/>
    <w:rsid w:val="00D0346D"/>
    <w:rsid w:val="00D0486F"/>
    <w:rsid w:val="00D0728E"/>
    <w:rsid w:val="00D52536"/>
    <w:rsid w:val="00D57B3F"/>
    <w:rsid w:val="00D801A6"/>
    <w:rsid w:val="00DC0D16"/>
    <w:rsid w:val="00DD3AAF"/>
    <w:rsid w:val="00E06F54"/>
    <w:rsid w:val="00E415D1"/>
    <w:rsid w:val="00E55BD4"/>
    <w:rsid w:val="00E93D30"/>
    <w:rsid w:val="00EA6710"/>
    <w:rsid w:val="00EB1DE2"/>
    <w:rsid w:val="00EE01AA"/>
    <w:rsid w:val="00EF215A"/>
    <w:rsid w:val="00F256F7"/>
    <w:rsid w:val="00F52642"/>
    <w:rsid w:val="00F67647"/>
    <w:rsid w:val="00F743A9"/>
    <w:rsid w:val="00F81031"/>
    <w:rsid w:val="00F81C0E"/>
    <w:rsid w:val="00F825E9"/>
    <w:rsid w:val="00F91909"/>
    <w:rsid w:val="00F94396"/>
    <w:rsid w:val="00FA20D1"/>
    <w:rsid w:val="00FA422D"/>
    <w:rsid w:val="00FB01C5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15AF70-E73F-464B-BF6D-724EFA8A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