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2B23" w:rsidRPr="000B6564" w:rsidP="00082B23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564">
        <w:rPr>
          <w:rFonts w:ascii="Times New Roman" w:hAnsi="Times New Roman"/>
          <w:b/>
          <w:color w:val="000000" w:themeColor="text1"/>
          <w:sz w:val="26"/>
          <w:szCs w:val="26"/>
        </w:rPr>
        <w:t>Дело № 5-38-73/2019</w:t>
      </w:r>
    </w:p>
    <w:p w:rsidR="00082B23" w:rsidRPr="000B6564" w:rsidP="00082B23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6564">
        <w:rPr>
          <w:rFonts w:ascii="Times New Roman" w:hAnsi="Times New Roman"/>
          <w:b/>
          <w:sz w:val="26"/>
          <w:szCs w:val="26"/>
        </w:rPr>
        <w:t>ПОСТАНОВЛЕНИЕ</w:t>
      </w:r>
    </w:p>
    <w:p w:rsidR="00082B23" w:rsidRPr="000B6564" w:rsidP="00082B23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>20 февраля 2019 года</w:t>
      </w:r>
      <w:r w:rsidRPr="000B6564">
        <w:rPr>
          <w:rFonts w:ascii="Times New Roman" w:hAnsi="Times New Roman"/>
          <w:sz w:val="26"/>
          <w:szCs w:val="26"/>
        </w:rPr>
        <w:tab/>
      </w:r>
      <w:r w:rsidRPr="000B6564">
        <w:rPr>
          <w:rFonts w:ascii="Times New Roman" w:hAnsi="Times New Roman"/>
          <w:sz w:val="26"/>
          <w:szCs w:val="26"/>
        </w:rPr>
        <w:tab/>
      </w:r>
      <w:r w:rsidRPr="000B6564">
        <w:rPr>
          <w:rFonts w:ascii="Times New Roman" w:hAnsi="Times New Roman"/>
          <w:sz w:val="26"/>
          <w:szCs w:val="26"/>
        </w:rPr>
        <w:tab/>
      </w:r>
      <w:r w:rsidRPr="000B6564">
        <w:rPr>
          <w:rFonts w:ascii="Times New Roman" w:hAnsi="Times New Roman"/>
          <w:sz w:val="26"/>
          <w:szCs w:val="26"/>
        </w:rPr>
        <w:tab/>
        <w:t xml:space="preserve">                Евпатория, пр. Ленина, 51/50</w:t>
      </w:r>
    </w:p>
    <w:p w:rsidR="00082B23" w:rsidRPr="000B6564" w:rsidP="00082B2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0B6564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082B23" w:rsidRPr="000B6564" w:rsidP="00082B2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b/>
          <w:sz w:val="26"/>
          <w:szCs w:val="26"/>
        </w:rPr>
        <w:t>Кувалдину</w:t>
      </w:r>
      <w:r w:rsidRPr="000B6564">
        <w:rPr>
          <w:rFonts w:ascii="Times New Roman" w:hAnsi="Times New Roman"/>
          <w:b/>
          <w:sz w:val="26"/>
          <w:szCs w:val="26"/>
        </w:rPr>
        <w:t xml:space="preserve"> Валентину Николаевну,</w:t>
      </w:r>
      <w:r w:rsidRPr="000B6564">
        <w:rPr>
          <w:rFonts w:ascii="Times New Roman" w:hAnsi="Times New Roman"/>
          <w:sz w:val="26"/>
          <w:szCs w:val="26"/>
        </w:rPr>
        <w:t xml:space="preserve"> </w:t>
      </w:r>
      <w:r w:rsidR="0098572C">
        <w:rPr>
          <w:rFonts w:ascii="Times New Roman" w:hAnsi="Times New Roman"/>
          <w:sz w:val="26"/>
          <w:szCs w:val="26"/>
        </w:rPr>
        <w:t>личные данные</w:t>
      </w:r>
    </w:p>
    <w:p w:rsidR="00082B23" w:rsidRPr="000B6564" w:rsidP="00082B2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082B23" w:rsidRPr="000B6564" w:rsidP="00082B23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6564">
        <w:rPr>
          <w:rFonts w:ascii="Times New Roman" w:hAnsi="Times New Roman"/>
          <w:b/>
          <w:sz w:val="26"/>
          <w:szCs w:val="26"/>
        </w:rPr>
        <w:t>УСТАНОВИЛ:</w:t>
      </w:r>
    </w:p>
    <w:p w:rsidR="00082B23" w:rsidRPr="000B6564" w:rsidP="00082B2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 xml:space="preserve">  </w:t>
      </w:r>
      <w:r w:rsidRPr="000B6564">
        <w:rPr>
          <w:rFonts w:ascii="Times New Roman" w:hAnsi="Times New Roman"/>
          <w:sz w:val="26"/>
          <w:szCs w:val="26"/>
        </w:rPr>
        <w:t>Кувалдина</w:t>
      </w:r>
      <w:r w:rsidRPr="000B6564">
        <w:rPr>
          <w:rFonts w:ascii="Times New Roman" w:hAnsi="Times New Roman"/>
          <w:sz w:val="26"/>
          <w:szCs w:val="26"/>
        </w:rPr>
        <w:t xml:space="preserve"> В.Н. являясь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>
        <w:rPr>
          <w:rFonts w:ascii="Times New Roman" w:hAnsi="Times New Roman"/>
          <w:sz w:val="26"/>
          <w:szCs w:val="26"/>
        </w:rPr>
        <w:t xml:space="preserve">, не предоставила в установленный срок, до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застрахованном лице Махневе В.В. (форма СЗВ-М) за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>
        <w:rPr>
          <w:rFonts w:ascii="Times New Roman" w:hAnsi="Times New Roman"/>
          <w:sz w:val="26"/>
          <w:szCs w:val="26"/>
        </w:rPr>
        <w:t xml:space="preserve"> года.</w:t>
      </w:r>
    </w:p>
    <w:p w:rsidR="00082B23" w:rsidRPr="000B6564" w:rsidP="00082B2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 xml:space="preserve">  Указанные сведения в Управление пенсионного фонда были предоставлены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>
        <w:rPr>
          <w:rFonts w:ascii="Times New Roman" w:hAnsi="Times New Roman"/>
          <w:sz w:val="26"/>
          <w:szCs w:val="26"/>
        </w:rPr>
        <w:t>г., т.е. с нарушением срока на 22 дня.</w:t>
      </w:r>
    </w:p>
    <w:p w:rsidR="00082B23" w:rsidRPr="000B6564" w:rsidP="00082B2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 xml:space="preserve">В суде </w:t>
      </w:r>
      <w:r w:rsidRPr="000B6564">
        <w:rPr>
          <w:rFonts w:ascii="Times New Roman" w:hAnsi="Times New Roman"/>
          <w:sz w:val="26"/>
          <w:szCs w:val="26"/>
        </w:rPr>
        <w:t>Кувалдина</w:t>
      </w:r>
      <w:r w:rsidRPr="000B6564">
        <w:rPr>
          <w:rFonts w:ascii="Times New Roman" w:hAnsi="Times New Roman"/>
          <w:sz w:val="26"/>
          <w:szCs w:val="26"/>
        </w:rPr>
        <w:t xml:space="preserve"> В.Н. вину в совершении правонарушения признала, не оспаривала обстоятельств изложенных в протоколе. </w:t>
      </w:r>
    </w:p>
    <w:p w:rsidR="00082B23" w:rsidRPr="000B6564" w:rsidP="00082B23">
      <w:pPr>
        <w:pStyle w:val="ConsPlusNormal"/>
        <w:ind w:firstLine="540"/>
        <w:jc w:val="both"/>
        <w:rPr>
          <w:color w:val="000000" w:themeColor="text1"/>
        </w:rPr>
      </w:pPr>
      <w:r w:rsidRPr="000B6564">
        <w:t xml:space="preserve">Выслушав </w:t>
      </w:r>
      <w:r w:rsidRPr="000B6564">
        <w:t>Кувалдину</w:t>
      </w:r>
      <w:r w:rsidRPr="000B6564">
        <w:t xml:space="preserve"> В.Н., исследовав материалы дела, мировой судья считает достоверно установленным, что </w:t>
      </w:r>
      <w:r w:rsidRPr="000B6564">
        <w:t>Кувалдина</w:t>
      </w:r>
      <w:r w:rsidRPr="000B6564">
        <w:t xml:space="preserve"> В.Н., как бухгалтер ГБУЗ РК «Научно-исследовательский институт детской курортологии, физиотерапии и медицинской реабилитации»,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0B6564">
        <w:rPr>
          <w:color w:val="000000" w:themeColor="text1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</w:t>
      </w:r>
      <w:r w:rsidRPr="000B6564">
        <w:rPr>
          <w:color w:val="000000" w:themeColor="text1"/>
        </w:rPr>
        <w:t>» № 27-ФЗ от 11.04.1996г. сведений о застрахованном лице Махневе В.В. (форма СЗВ-М) за октябрь 2018 года.</w:t>
      </w:r>
    </w:p>
    <w:p w:rsidR="00082B23" w:rsidRPr="000B6564" w:rsidP="00082B2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Pr="000B6564">
        <w:rPr>
          <w:rFonts w:ascii="Times New Roman" w:hAnsi="Times New Roman"/>
          <w:color w:val="000000" w:themeColor="text1"/>
          <w:sz w:val="26"/>
          <w:szCs w:val="26"/>
        </w:rPr>
        <w:t>Кувалдиной</w:t>
      </w:r>
      <w:r w:rsidRPr="000B6564">
        <w:rPr>
          <w:rFonts w:ascii="Times New Roman" w:hAnsi="Times New Roman"/>
          <w:color w:val="000000" w:themeColor="text1"/>
          <w:sz w:val="26"/>
          <w:szCs w:val="26"/>
        </w:rPr>
        <w:t xml:space="preserve"> В.Н. в совершении правонарушения подтверждается: сведениями протокола об административном правонарушении, выпиской из ЕГРЮЛ,  </w:t>
      </w:r>
      <w:r w:rsidRPr="000B6564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>
        <w:rPr>
          <w:rFonts w:ascii="Times New Roman" w:hAnsi="Times New Roman"/>
          <w:sz w:val="26"/>
          <w:szCs w:val="26"/>
        </w:rPr>
        <w:t>., с указание  формы «</w:t>
      </w:r>
      <w:r w:rsidRPr="000B6564">
        <w:rPr>
          <w:rFonts w:ascii="Times New Roman" w:hAnsi="Times New Roman"/>
          <w:sz w:val="26"/>
          <w:szCs w:val="26"/>
        </w:rPr>
        <w:t>исх</w:t>
      </w:r>
      <w:r w:rsidRPr="000B6564">
        <w:rPr>
          <w:rFonts w:ascii="Times New Roman" w:hAnsi="Times New Roman"/>
          <w:sz w:val="26"/>
          <w:szCs w:val="26"/>
        </w:rPr>
        <w:t xml:space="preserve">» и датой получения органом ПФ РФ -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>
        <w:rPr>
          <w:rFonts w:ascii="Times New Roman" w:hAnsi="Times New Roman"/>
          <w:sz w:val="26"/>
          <w:szCs w:val="26"/>
        </w:rPr>
        <w:t>, с указание  формы «</w:t>
      </w:r>
      <w:r w:rsidRPr="000B6564">
        <w:rPr>
          <w:rFonts w:ascii="Times New Roman" w:hAnsi="Times New Roman"/>
          <w:sz w:val="26"/>
          <w:szCs w:val="26"/>
        </w:rPr>
        <w:t>доп</w:t>
      </w:r>
      <w:r w:rsidRPr="000B6564">
        <w:rPr>
          <w:rFonts w:ascii="Times New Roman" w:hAnsi="Times New Roman"/>
          <w:sz w:val="26"/>
          <w:szCs w:val="26"/>
        </w:rPr>
        <w:t xml:space="preserve">» и датой получения органом ПФ РФ -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>
        <w:rPr>
          <w:rFonts w:ascii="Times New Roman" w:hAnsi="Times New Roman"/>
          <w:sz w:val="26"/>
          <w:szCs w:val="26"/>
        </w:rPr>
        <w:t xml:space="preserve">, </w:t>
      </w:r>
      <w:r w:rsidRPr="000B6564">
        <w:rPr>
          <w:rFonts w:ascii="Times New Roman" w:hAnsi="Times New Roman"/>
          <w:color w:val="000000" w:themeColor="text1"/>
          <w:sz w:val="26"/>
          <w:szCs w:val="26"/>
        </w:rPr>
        <w:t>уведомлением о регистрации юридического лица в территориальном органе ПФ РФ</w:t>
      </w:r>
      <w:r w:rsidRPr="000B656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0B6564">
        <w:rPr>
          <w:rFonts w:ascii="Times New Roman" w:hAnsi="Times New Roman"/>
          <w:color w:val="000000" w:themeColor="text1"/>
          <w:sz w:val="26"/>
          <w:szCs w:val="26"/>
        </w:rPr>
        <w:t xml:space="preserve"> приказом №5-л от 1995г. о принятии </w:t>
      </w:r>
      <w:r w:rsidR="000B6564">
        <w:rPr>
          <w:rFonts w:ascii="Times New Roman" w:hAnsi="Times New Roman"/>
          <w:color w:val="000000" w:themeColor="text1"/>
          <w:sz w:val="26"/>
          <w:szCs w:val="26"/>
        </w:rPr>
        <w:t>Кувалдину</w:t>
      </w:r>
      <w:r w:rsidR="000B6564">
        <w:rPr>
          <w:rFonts w:ascii="Times New Roman" w:hAnsi="Times New Roman"/>
          <w:color w:val="000000" w:themeColor="text1"/>
          <w:sz w:val="26"/>
          <w:szCs w:val="26"/>
        </w:rPr>
        <w:t xml:space="preserve"> В.Н. на должность бухгалтера, должностной инструкцией </w:t>
      </w:r>
      <w:r w:rsidR="0098572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0B656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82B23" w:rsidRPr="000B6564" w:rsidP="00082B2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0B6564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B6564">
        <w:rPr>
          <w:rFonts w:ascii="Times New Roman" w:hAnsi="Times New Roman"/>
          <w:sz w:val="26"/>
          <w:szCs w:val="26"/>
        </w:rPr>
        <w:t xml:space="preserve"> </w:t>
      </w:r>
      <w:r w:rsidRPr="000B6564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B6564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0B6564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0B6564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82B23" w:rsidRPr="000B6564" w:rsidP="00082B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B6564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B656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B656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0B656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0B656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082B23" w:rsidRPr="000B6564" w:rsidP="00082B2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0B6564" w:rsidR="000B6564">
        <w:rPr>
          <w:rFonts w:ascii="Times New Roman" w:hAnsi="Times New Roman"/>
          <w:sz w:val="26"/>
          <w:szCs w:val="26"/>
        </w:rPr>
        <w:t>Кувалдиной</w:t>
      </w:r>
      <w:r w:rsidRPr="000B6564" w:rsidR="000B6564">
        <w:rPr>
          <w:rFonts w:ascii="Times New Roman" w:hAnsi="Times New Roman"/>
          <w:sz w:val="26"/>
          <w:szCs w:val="26"/>
        </w:rPr>
        <w:t xml:space="preserve"> В.Н.</w:t>
      </w:r>
      <w:r w:rsidRPr="000B6564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82B23" w:rsidRPr="000B6564" w:rsidP="00082B2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0B6564" w:rsidR="000B6564">
        <w:rPr>
          <w:rFonts w:ascii="Times New Roman" w:hAnsi="Times New Roman"/>
          <w:sz w:val="26"/>
          <w:szCs w:val="26"/>
        </w:rPr>
        <w:t xml:space="preserve">которая  вину в совершении правонарушения признала, имеет </w:t>
      </w:r>
      <w:r w:rsidR="0098572C">
        <w:rPr>
          <w:rFonts w:ascii="Times New Roman" w:hAnsi="Times New Roman"/>
          <w:sz w:val="26"/>
          <w:szCs w:val="26"/>
        </w:rPr>
        <w:t>***</w:t>
      </w:r>
      <w:r w:rsidRPr="000B6564" w:rsidR="000B6564">
        <w:rPr>
          <w:rFonts w:ascii="Times New Roman" w:hAnsi="Times New Roman"/>
          <w:sz w:val="26"/>
          <w:szCs w:val="26"/>
        </w:rPr>
        <w:t xml:space="preserve"> </w:t>
      </w:r>
      <w:r w:rsidRPr="000B6564">
        <w:rPr>
          <w:rFonts w:ascii="Times New Roman" w:hAnsi="Times New Roman"/>
          <w:sz w:val="26"/>
          <w:szCs w:val="26"/>
        </w:rPr>
        <w:t xml:space="preserve">и считает необходимым назначить </w:t>
      </w:r>
      <w:r w:rsidRPr="000B6564" w:rsidR="000B6564">
        <w:rPr>
          <w:rFonts w:ascii="Times New Roman" w:hAnsi="Times New Roman"/>
          <w:sz w:val="26"/>
          <w:szCs w:val="26"/>
        </w:rPr>
        <w:t>Кувалдиной</w:t>
      </w:r>
      <w:r w:rsidRPr="000B6564" w:rsidR="000B6564">
        <w:rPr>
          <w:rFonts w:ascii="Times New Roman" w:hAnsi="Times New Roman"/>
          <w:sz w:val="26"/>
          <w:szCs w:val="26"/>
        </w:rPr>
        <w:t xml:space="preserve"> В.Н.</w:t>
      </w:r>
      <w:r w:rsidRPr="000B6564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0B6564" w:rsidRPr="000B6564" w:rsidP="000B65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>Оснований для применения положений ст. 2.9 ст. 4.1.1 КоАП РФ мировой судья не усматривает.</w:t>
      </w:r>
    </w:p>
    <w:p w:rsidR="000B6564" w:rsidRPr="000B6564" w:rsidP="000B656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0B6564" w:rsidRPr="000B6564" w:rsidP="000B65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6564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B6564">
        <w:rPr>
          <w:rFonts w:ascii="Times New Roman" w:hAnsi="Times New Roman"/>
          <w:b/>
          <w:sz w:val="26"/>
          <w:szCs w:val="26"/>
        </w:rPr>
        <w:t>:</w:t>
      </w:r>
    </w:p>
    <w:p w:rsidR="000B6564" w:rsidRPr="000B6564" w:rsidP="000B656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Кувалдину</w:t>
      </w:r>
      <w:r>
        <w:rPr>
          <w:rFonts w:ascii="Times New Roman" w:hAnsi="Times New Roman"/>
          <w:b/>
          <w:sz w:val="26"/>
          <w:szCs w:val="26"/>
        </w:rPr>
        <w:t xml:space="preserve"> Валентину Николаевну</w:t>
      </w:r>
      <w:r w:rsidRPr="000B6564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0B6564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0B6564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B6564" w:rsidRPr="000B6564" w:rsidP="000B6564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B6564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B6564" w:rsidRPr="000B6564" w:rsidP="000B656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0B6564" w:rsidRPr="000B6564" w:rsidP="000B65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B6564" w:rsidRPr="000B6564" w:rsidP="000B656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B6564" w:rsidRPr="000B6564" w:rsidP="000B6564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0B6564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B6564" w:rsidRPr="000B6564" w:rsidP="000B656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564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0B6564">
        <w:rPr>
          <w:rFonts w:ascii="Times New Roman" w:hAnsi="Times New Roman"/>
          <w:sz w:val="26"/>
          <w:szCs w:val="26"/>
        </w:rPr>
        <w:t>и</w:t>
      </w:r>
      <w:r w:rsidRPr="000B6564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0B6564">
        <w:rPr>
          <w:rFonts w:ascii="Times New Roman" w:hAnsi="Times New Roman"/>
          <w:iCs/>
          <w:sz w:val="26"/>
          <w:szCs w:val="26"/>
        </w:rPr>
        <w:t>КоАП РФ</w:t>
      </w:r>
      <w:r w:rsidRPr="000B6564">
        <w:rPr>
          <w:rFonts w:ascii="Times New Roman" w:hAnsi="Times New Roman"/>
          <w:sz w:val="26"/>
          <w:szCs w:val="26"/>
        </w:rPr>
        <w:t>.</w:t>
      </w:r>
    </w:p>
    <w:p w:rsidR="000B6564" w:rsidRPr="000B6564" w:rsidP="000B656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B6564" w:rsidP="000B656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B656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0B656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 w:rsidR="0091686A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0B65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B65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B656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0B6564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91686A" w:rsidP="000B656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66040A" w:rsidRPr="0098572C" w:rsidP="0098572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sectPr w:rsidSect="000B6564">
      <w:headerReference w:type="even" r:id="rId4"/>
      <w:headerReference w:type="default" r:id="rId5"/>
      <w:pgSz w:w="11906" w:h="16838"/>
      <w:pgMar w:top="-851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23"/>
    <w:rsid w:val="00082B23"/>
    <w:rsid w:val="000B6564"/>
    <w:rsid w:val="00456802"/>
    <w:rsid w:val="0066040A"/>
    <w:rsid w:val="00825FDD"/>
    <w:rsid w:val="00835795"/>
    <w:rsid w:val="0091686A"/>
    <w:rsid w:val="0098572C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2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2B2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082B2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82B2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082B23"/>
  </w:style>
  <w:style w:type="character" w:customStyle="1" w:styleId="FontStyle11">
    <w:name w:val="Font Style11"/>
    <w:uiPriority w:val="99"/>
    <w:rsid w:val="00082B2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