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5-38-32/2017</w:t>
      </w:r>
    </w:p>
    <w:p w:rsidR="00A77B3E"/>
    <w:p w:rsidR="00A77B3E">
      <w:r>
        <w:t xml:space="preserve">ПОСТАНОВЛЕНИЕ </w:t>
      </w:r>
    </w:p>
    <w:p w:rsidR="00A77B3E">
      <w:r>
        <w:t>28 февраля 2017 года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Вовкодавец Людмилу Анатольевну, ...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Вовкодавец Л.А. являясь директором ООО «ЭКО-ВТОРМА 2», расположенного по адресу: ул. 9 Мая 118 Б кв. 29, г. Евпатория, (ОГРН 1159102087539) совершила нарушение законодательства о налогах и сборах, в части непредставления в установленный подпунктом 5 пункта 1 статьи 23 Налогового кодекса РФ срок, годовой бухгалтерской (финансовой) отчетности субъектов малого предпринимательства за 2015г.</w:t>
      </w:r>
    </w:p>
    <w:p w:rsidR="00A77B3E">
      <w:r>
        <w:t>Фактически годовая бухгалтерская (финансовая) отчетность субъектов малого предпринимательства за 2015 г.  директором ООО «ЭКО-ВТОРМА 2» представлена с нарушением сроков представления - 22.04.2016 года, предельный срок предоставления которой не позднее 01.04.2016 года.</w:t>
      </w:r>
    </w:p>
    <w:p w:rsidR="00A77B3E">
      <w:r>
        <w:t>Временем совершения  правонарушения является 01.04.2016г. Местом совершения правонарушения является ООО «ЭКО-ВТОРМА 2», расположенное по адресу: г. Евпатория ул. 9 Мая д. 118 Б кв. 29.</w:t>
      </w:r>
    </w:p>
    <w:p w:rsidR="00A77B3E">
      <w:r>
        <w:t>В судебное заседание  Вовкодавец Л.А. не явилась, предоставила заявление в котором просила рассмотреть дело в её отсутствие, с нарушением согласна..</w:t>
      </w:r>
    </w:p>
    <w:p w:rsidR="00A77B3E">
      <w:r>
        <w:t>Исследовав материалы дела, мировой судья считает достоверно установленным, что Вовкодавец Л.А. как  директор ООО «ЭКО-ВТОРМА 2» совершила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подпунктом 5 пункта 1 статьи 23 Налогового кодекса РФ срок годовой бухгалтерской (финансовой) отчетности субъектов малого предпринимательства за 2015г.</w:t>
      </w:r>
    </w:p>
    <w:p w:rsidR="00A77B3E">
      <w:r>
        <w:t xml:space="preserve">      Вина Вовкодавец Л.А.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отчетом.</w:t>
      </w:r>
    </w:p>
    <w:p w:rsidR="00A77B3E">
      <w:r>
        <w:t xml:space="preserve">     Согласно подпункта 5 пункта 1 статьи 23 Налогового кодекса Российской Федерации налогоплательщики обязаны предоставлять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периода.</w:t>
      </w:r>
    </w:p>
    <w:p w:rsidR="00A77B3E">
      <w:r>
        <w:t xml:space="preserve">     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мировой судья пришел к выводу, что в действиях Вовкодавец Л.А.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 наказание в виде штрафа.</w:t>
      </w:r>
    </w:p>
    <w:p w:rsidR="00A77B3E">
      <w:r>
        <w:t>Руководствуясь ст. ст.  15.6 ч.1 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Вовкодавец Людмилу Анатольевну признать виновной в совершении правонарушения, предусмотренного ч.1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6; ИНН 9110000024; КПП 911001001; 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/>
    <w:p w:rsidR="00A77B3E"/>
    <w:p w:rsidR="00A77B3E">
      <w:r>
        <w:t xml:space="preserve">Мировой судья                           </w:t>
        <w:tab/>
        <w:tab/>
        <w:t xml:space="preserve">                              Н.А. Киоса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