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ab/>
      </w:r>
    </w:p>
    <w:p w:rsidR="00A77B3E"/>
    <w:p w:rsidR="00A77B3E">
      <w:r>
        <w:t>Дело № 5-38-78/2017</w:t>
      </w:r>
    </w:p>
    <w:p w:rsidR="00A77B3E">
      <w:r>
        <w:t>ПОСТАНОВЛЕНИЕ</w:t>
      </w:r>
    </w:p>
    <w:p w:rsidR="00A77B3E"/>
    <w:p w:rsidR="00A77B3E">
      <w:r>
        <w:t xml:space="preserve">              31 марта 2017 года                                           </w:t>
        <w:tab/>
        <w:t xml:space="preserve">                    Евпатория, пр. Ленина, 51/50</w:t>
      </w:r>
    </w:p>
    <w:p w:rsidR="00A77B3E">
      <w:r>
        <w:t xml:space="preserve">Мировой судья судебного участка № 38 Евпаторийского судебного района (городской округ Евпатория) Киоса Н.А.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A77B3E">
      <w:r>
        <w:t xml:space="preserve">            фио, паспортные данные,  работающего председателем правления  наименование организации (наименование организации), зарегистрированного и проживающего по адресу: адрес,</w:t>
      </w:r>
    </w:p>
    <w:p w:rsidR="00A77B3E">
      <w:r>
        <w:t>по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фио являясь председателем правления наименование организации, расположенного по адресу: адрес, не предоставил в установленный срок, до дата, в Управление пенсионного фонда сведения о застрахованных лицах (форма СЗВ-М) за дата. </w:t>
      </w:r>
    </w:p>
    <w:p w:rsidR="00A77B3E">
      <w:r>
        <w:t>Указанные сведения представлены председателем правления наименование организации дата, с нарушением срока на 23 дня.</w:t>
      </w:r>
    </w:p>
    <w:p w:rsidR="00A77B3E">
      <w:r>
        <w:t>фио к мировому судье не явился, о слушании дела извещался надлежащим образом. От представителя фио – фио в суд поступило заявление о рассмотрение дела в отсутствии представителя.</w:t>
      </w:r>
    </w:p>
    <w:p w:rsidR="00A77B3E">
      <w:r>
        <w:t>Исследовав материалы дела, мировой судья считает достоверно установленным, что фио как  председатель правления наименование организации    совершил правонарушение, предусмотренное ст.15.33.2  Кодекса Российской Федерации об административных правонарушениях, а именно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дата сведений о застрахованных лицах (форма СЗВ-М) за дата.</w:t>
      </w:r>
    </w:p>
    <w:p w:rsidR="00A77B3E">
      <w:r>
        <w:t xml:space="preserve">     Вина фио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сведениями о застрахованных лицах (форма СЗВ-М).</w:t>
      </w:r>
    </w:p>
    <w:p w:rsidR="00A77B3E">
      <w:r>
        <w:t xml:space="preserve">     Согласно пп.2.2 ч.2 ст. 11 ФЗ «Об индивидуальном (персонифицированном) учете в системе обязательного пенсионного страхования» № 27-ФЗ от дата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 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    С учетом изложенного, мировой судья пришел к выводу, что в действиях фио имеется состав административного правонарушения, предусмотренного ст.15.33.2 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ему  наказание в виде минимального  штрафа.</w:t>
      </w:r>
    </w:p>
    <w:p w:rsidR="00A77B3E">
      <w:r>
        <w:t>Руководствуясь ст. ст.  15.33.2 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Посметного фио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сумма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получатель: УФК по адрес (Отделение ПФР по РК); ИНН телефон; КПП телефон;  расчётный счёт: 40101810335100010001; банк получателя: отделение по адрес Центрального наименование организации, БИК: телефон, КБК: 39211620010066000140, назначение платежа - штрафы за административные правонарушения, наименование территориального органа ПФР, номер  и дата документа (протокола).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>Мировой судья</w:t>
        <w:tab/>
        <w:t xml:space="preserve">                      </w:t>
        <w:tab/>
        <w:tab/>
        <w:tab/>
        <w:t>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