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5-38-79/2017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16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холостого,  имеющего на иждивении двух несовершеннолетних детей, зарегистрированного по адресу: адрес, 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подъезда дома № 16 по адрес   адрес,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невнятную речь, резкий запах алкоголя из полости рта.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актом медицинского освидетельствования № 192 от дата, справкой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Идентификатор18880391170001788972,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</w:t>
        <w:tab/>
        <w:tab/>
        <w:t xml:space="preserve">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